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069" w:rsidRPr="00FD0E98" w:rsidRDefault="00D04069" w:rsidP="00D04069">
      <w:pPr>
        <w:tabs>
          <w:tab w:val="left" w:pos="8080"/>
        </w:tabs>
        <w:jc w:val="center"/>
        <w:outlineLvl w:val="0"/>
        <w:rPr>
          <w:rFonts w:ascii="Times New Roman" w:hAnsi="Times New Roman"/>
          <w:b/>
          <w:bCs/>
          <w:iCs/>
          <w:color w:val="000000"/>
          <w:sz w:val="30"/>
          <w:szCs w:val="30"/>
          <w:lang w:val="en-CA"/>
        </w:rPr>
      </w:pPr>
      <w:proofErr w:type="spellStart"/>
      <w:proofErr w:type="gramStart"/>
      <w:r>
        <w:rPr>
          <w:rFonts w:ascii="Times New Roman" w:hAnsi="Times New Roman"/>
          <w:b/>
          <w:bCs/>
          <w:iCs/>
          <w:color w:val="000000"/>
          <w:sz w:val="30"/>
          <w:szCs w:val="30"/>
          <w:lang w:val="en-CA"/>
        </w:rPr>
        <w:t>PbS</w:t>
      </w:r>
      <w:proofErr w:type="spellEnd"/>
      <w:proofErr w:type="gramEnd"/>
      <w:r>
        <w:rPr>
          <w:rFonts w:ascii="Times New Roman" w:hAnsi="Times New Roman"/>
          <w:b/>
          <w:bCs/>
          <w:iCs/>
          <w:color w:val="000000"/>
          <w:sz w:val="30"/>
          <w:szCs w:val="30"/>
          <w:lang w:val="en-CA"/>
        </w:rPr>
        <w:t xml:space="preserve"> </w:t>
      </w:r>
      <w:proofErr w:type="spellStart"/>
      <w:r>
        <w:rPr>
          <w:rFonts w:ascii="Times New Roman" w:hAnsi="Times New Roman"/>
          <w:b/>
          <w:bCs/>
          <w:iCs/>
          <w:color w:val="000000"/>
          <w:sz w:val="30"/>
          <w:szCs w:val="30"/>
          <w:lang w:val="en-CA"/>
        </w:rPr>
        <w:t>nanoparticles</w:t>
      </w:r>
      <w:proofErr w:type="spellEnd"/>
      <w:r>
        <w:rPr>
          <w:rFonts w:ascii="Times New Roman" w:hAnsi="Times New Roman"/>
          <w:b/>
          <w:bCs/>
          <w:iCs/>
          <w:color w:val="000000"/>
          <w:sz w:val="30"/>
          <w:szCs w:val="30"/>
          <w:lang w:val="en-CA"/>
        </w:rPr>
        <w:t xml:space="preserve">/single-wall carbon </w:t>
      </w:r>
      <w:proofErr w:type="spellStart"/>
      <w:r>
        <w:rPr>
          <w:rFonts w:ascii="Times New Roman" w:hAnsi="Times New Roman"/>
          <w:b/>
          <w:bCs/>
          <w:iCs/>
          <w:color w:val="000000"/>
          <w:sz w:val="30"/>
          <w:szCs w:val="30"/>
          <w:lang w:val="en-CA"/>
        </w:rPr>
        <w:t>nanotubes</w:t>
      </w:r>
      <w:proofErr w:type="spellEnd"/>
      <w:r>
        <w:rPr>
          <w:rFonts w:ascii="Times New Roman" w:hAnsi="Times New Roman"/>
          <w:b/>
          <w:bCs/>
          <w:iCs/>
          <w:color w:val="000000"/>
          <w:sz w:val="30"/>
          <w:szCs w:val="30"/>
          <w:lang w:val="en-CA"/>
        </w:rPr>
        <w:t xml:space="preserve"> </w:t>
      </w:r>
      <w:proofErr w:type="spellStart"/>
      <w:r>
        <w:rPr>
          <w:rFonts w:ascii="Times New Roman" w:hAnsi="Times New Roman"/>
          <w:b/>
          <w:bCs/>
          <w:iCs/>
          <w:color w:val="000000"/>
          <w:sz w:val="30"/>
          <w:szCs w:val="30"/>
          <w:lang w:val="en-CA"/>
        </w:rPr>
        <w:t>nanohybrid</w:t>
      </w:r>
      <w:proofErr w:type="spellEnd"/>
      <w:r>
        <w:rPr>
          <w:rFonts w:ascii="Times New Roman" w:hAnsi="Times New Roman"/>
          <w:b/>
          <w:bCs/>
          <w:iCs/>
          <w:color w:val="000000"/>
          <w:sz w:val="30"/>
          <w:szCs w:val="30"/>
          <w:lang w:val="en-CA"/>
        </w:rPr>
        <w:t xml:space="preserve"> materials synthesis by means of the pulsed laser deposition approach and their integration into photoactive devices</w:t>
      </w:r>
    </w:p>
    <w:p w:rsidR="00D04069" w:rsidRPr="00E931E5" w:rsidRDefault="00D04069" w:rsidP="00D04069">
      <w:pPr>
        <w:jc w:val="center"/>
        <w:rPr>
          <w:rFonts w:ascii="Times New Roman" w:eastAsia="Malgun Gothic" w:hAnsi="Times New Roman"/>
          <w:sz w:val="22"/>
          <w:lang w:eastAsia="ko-KR"/>
        </w:rPr>
      </w:pPr>
    </w:p>
    <w:p w:rsidR="00D04069" w:rsidRPr="005F1C80" w:rsidRDefault="00D04069" w:rsidP="00D04069">
      <w:pPr>
        <w:spacing w:line="360" w:lineRule="auto"/>
        <w:jc w:val="center"/>
        <w:rPr>
          <w:rFonts w:ascii="Times New Roman" w:eastAsia="Malgun Gothic" w:hAnsi="Times New Roman" w:hint="eastAsia"/>
          <w:szCs w:val="24"/>
          <w:lang w:val="fr-CA" w:eastAsia="ko-KR"/>
        </w:rPr>
      </w:pPr>
      <w:r>
        <w:rPr>
          <w:rFonts w:ascii="Times New Roman" w:eastAsia="Malgun Gothic" w:hAnsi="Times New Roman"/>
          <w:szCs w:val="24"/>
          <w:lang w:val="fr-CA" w:eastAsia="ko-KR"/>
        </w:rPr>
        <w:t xml:space="preserve">Prof. </w:t>
      </w:r>
      <w:r w:rsidRPr="005F1C80">
        <w:rPr>
          <w:rFonts w:ascii="Times New Roman" w:eastAsia="Malgun Gothic" w:hAnsi="Times New Roman"/>
          <w:szCs w:val="24"/>
          <w:lang w:val="fr-CA" w:eastAsia="ko-KR"/>
        </w:rPr>
        <w:t>My Ali El Khakani</w:t>
      </w:r>
    </w:p>
    <w:p w:rsidR="00D04069" w:rsidRDefault="00D04069" w:rsidP="00D04069">
      <w:pPr>
        <w:spacing w:line="360" w:lineRule="auto"/>
        <w:jc w:val="center"/>
        <w:rPr>
          <w:rFonts w:ascii="Times New Roman" w:eastAsia="Malgun Gothic" w:hAnsi="Times New Roman"/>
          <w:szCs w:val="24"/>
          <w:lang w:val="fr-CA" w:eastAsia="ko-KR"/>
        </w:rPr>
      </w:pPr>
      <w:r w:rsidRPr="005F1C80">
        <w:rPr>
          <w:rFonts w:ascii="Times New Roman" w:eastAsia="Malgun Gothic" w:hAnsi="Times New Roman"/>
          <w:szCs w:val="24"/>
          <w:lang w:val="fr-CA" w:eastAsia="ko-KR"/>
        </w:rPr>
        <w:t>Institut National de l</w:t>
      </w:r>
      <w:r>
        <w:rPr>
          <w:rFonts w:ascii="Times New Roman" w:eastAsia="Malgun Gothic" w:hAnsi="Times New Roman"/>
          <w:szCs w:val="24"/>
          <w:lang w:val="fr-CA" w:eastAsia="ko-KR"/>
        </w:rPr>
        <w:t>a Recherche Scientifique (INRS),</w:t>
      </w:r>
      <w:r w:rsidRPr="005F1C80">
        <w:rPr>
          <w:rFonts w:ascii="Times New Roman" w:eastAsia="Malgun Gothic" w:hAnsi="Times New Roman"/>
          <w:szCs w:val="24"/>
          <w:lang w:val="fr-CA" w:eastAsia="ko-KR"/>
        </w:rPr>
        <w:t xml:space="preserve"> </w:t>
      </w:r>
    </w:p>
    <w:p w:rsidR="00D04069" w:rsidRPr="005F1C80" w:rsidRDefault="00D04069" w:rsidP="00D04069">
      <w:pPr>
        <w:spacing w:line="360" w:lineRule="auto"/>
        <w:jc w:val="center"/>
        <w:rPr>
          <w:rFonts w:ascii="Times New Roman" w:eastAsia="Malgun Gothic" w:hAnsi="Times New Roman"/>
          <w:szCs w:val="24"/>
          <w:lang w:val="fr-CA" w:eastAsia="ko-KR"/>
        </w:rPr>
      </w:pPr>
      <w:r>
        <w:rPr>
          <w:rFonts w:ascii="Times New Roman" w:eastAsia="Malgun Gothic" w:hAnsi="Times New Roman"/>
          <w:szCs w:val="24"/>
          <w:lang w:val="fr-CA" w:eastAsia="ko-KR"/>
        </w:rPr>
        <w:t>Centre</w:t>
      </w:r>
      <w:r w:rsidRPr="005F1C80">
        <w:rPr>
          <w:rFonts w:ascii="Times New Roman" w:eastAsia="Malgun Gothic" w:hAnsi="Times New Roman"/>
          <w:szCs w:val="24"/>
          <w:lang w:val="fr-CA" w:eastAsia="ko-KR"/>
        </w:rPr>
        <w:t>-Énergie, Matériaux et Télécommunications</w:t>
      </w:r>
      <w:r>
        <w:rPr>
          <w:rFonts w:ascii="Times New Roman" w:eastAsia="Malgun Gothic" w:hAnsi="Times New Roman"/>
          <w:szCs w:val="24"/>
          <w:lang w:val="fr-CA" w:eastAsia="ko-KR"/>
        </w:rPr>
        <w:t>, Université du Québec</w:t>
      </w:r>
    </w:p>
    <w:p w:rsidR="00D04069" w:rsidRPr="00D04069" w:rsidRDefault="00D04069" w:rsidP="00D04069">
      <w:pPr>
        <w:spacing w:line="360" w:lineRule="auto"/>
        <w:jc w:val="center"/>
        <w:rPr>
          <w:rFonts w:ascii="Times New Roman" w:eastAsia="Malgun Gothic" w:hAnsi="Times New Roman"/>
          <w:szCs w:val="24"/>
          <w:lang w:val="en-CA" w:eastAsia="ko-KR"/>
        </w:rPr>
      </w:pPr>
      <w:r w:rsidRPr="00D04069">
        <w:rPr>
          <w:rFonts w:ascii="Times New Roman" w:eastAsia="Malgun Gothic" w:hAnsi="Times New Roman"/>
          <w:szCs w:val="24"/>
          <w:lang w:val="en-CA" w:eastAsia="ko-KR"/>
        </w:rPr>
        <w:t>1650, Blvd. Lionel-</w:t>
      </w:r>
      <w:proofErr w:type="spellStart"/>
      <w:r w:rsidRPr="00D04069">
        <w:rPr>
          <w:rFonts w:ascii="Times New Roman" w:eastAsia="Malgun Gothic" w:hAnsi="Times New Roman"/>
          <w:szCs w:val="24"/>
          <w:lang w:val="en-CA" w:eastAsia="ko-KR"/>
        </w:rPr>
        <w:t>Boulet</w:t>
      </w:r>
      <w:proofErr w:type="spellEnd"/>
      <w:r w:rsidRPr="00D04069">
        <w:rPr>
          <w:rFonts w:ascii="Times New Roman" w:eastAsia="Malgun Gothic" w:hAnsi="Times New Roman"/>
          <w:szCs w:val="24"/>
          <w:lang w:val="en-CA" w:eastAsia="ko-KR"/>
        </w:rPr>
        <w:t>, Varennes, Quebec, J3X-1S2, Canada</w:t>
      </w:r>
    </w:p>
    <w:p w:rsidR="00D04069" w:rsidRPr="00EB7238" w:rsidRDefault="00D04069" w:rsidP="00D04069">
      <w:pPr>
        <w:spacing w:line="360" w:lineRule="auto"/>
        <w:jc w:val="center"/>
        <w:rPr>
          <w:rFonts w:ascii="Times New Roman" w:eastAsia="Malgun Gothic" w:hAnsi="Times New Roman"/>
          <w:szCs w:val="24"/>
          <w:lang w:eastAsia="ko-KR"/>
        </w:rPr>
      </w:pPr>
      <w:r w:rsidRPr="00EB7238">
        <w:rPr>
          <w:rFonts w:ascii="Times New Roman" w:eastAsia="Malgun Gothic" w:hAnsi="Times New Roman"/>
          <w:szCs w:val="24"/>
          <w:u w:val="single"/>
          <w:lang w:eastAsia="ko-KR"/>
        </w:rPr>
        <w:t>Phone:</w:t>
      </w:r>
      <w:r w:rsidRPr="00EB7238">
        <w:rPr>
          <w:rFonts w:ascii="Times New Roman" w:eastAsia="Malgun Gothic" w:hAnsi="Times New Roman"/>
          <w:szCs w:val="24"/>
          <w:lang w:eastAsia="ko-KR"/>
        </w:rPr>
        <w:t xml:space="preserve"> 1-514-228-6922; </w:t>
      </w:r>
      <w:r w:rsidRPr="00EB7238">
        <w:rPr>
          <w:rFonts w:ascii="Times New Roman" w:eastAsia="Malgun Gothic" w:hAnsi="Times New Roman"/>
          <w:szCs w:val="24"/>
          <w:u w:val="single"/>
          <w:lang w:eastAsia="ko-KR"/>
        </w:rPr>
        <w:t>Email:</w:t>
      </w:r>
      <w:r w:rsidRPr="00EB7238">
        <w:rPr>
          <w:rFonts w:ascii="Times New Roman" w:eastAsia="Malgun Gothic" w:hAnsi="Times New Roman"/>
          <w:szCs w:val="24"/>
          <w:lang w:eastAsia="ko-KR"/>
        </w:rPr>
        <w:t xml:space="preserve"> </w:t>
      </w:r>
      <w:r w:rsidRPr="00EB7238">
        <w:rPr>
          <w:rFonts w:ascii="Times New Roman" w:eastAsia="Malgun Gothic" w:hAnsi="Times New Roman"/>
          <w:color w:val="0000CC"/>
          <w:szCs w:val="24"/>
          <w:lang w:eastAsia="ko-KR"/>
        </w:rPr>
        <w:t>elkhakani@emt.inrs.ca</w:t>
      </w:r>
      <w:r w:rsidRPr="00EB7238">
        <w:rPr>
          <w:rFonts w:ascii="Times New Roman" w:eastAsia="Malgun Gothic" w:hAnsi="Times New Roman"/>
          <w:szCs w:val="24"/>
          <w:lang w:eastAsia="ko-KR"/>
        </w:rPr>
        <w:t xml:space="preserve"> </w:t>
      </w:r>
    </w:p>
    <w:p w:rsidR="00D04069" w:rsidRPr="00575832" w:rsidRDefault="00D04069" w:rsidP="00A820CF">
      <w:pPr>
        <w:spacing w:before="100" w:beforeAutospacing="1" w:after="100" w:afterAutospacing="1" w:line="360" w:lineRule="auto"/>
        <w:jc w:val="both"/>
        <w:rPr>
          <w:rFonts w:ascii="Times New Roman" w:eastAsia="Malgun Gothic" w:hAnsi="Times New Roman"/>
          <w:bCs/>
          <w:szCs w:val="24"/>
          <w:lang w:eastAsia="ko-KR"/>
        </w:rPr>
      </w:pPr>
      <w:r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We will recall first the unique features of the pulsed laser deposition (PLD) technique and its latitude to synthesize either 0D and 1D </w:t>
      </w:r>
      <w:proofErr w:type="spellStart"/>
      <w:r w:rsidRPr="00575832">
        <w:rPr>
          <w:rFonts w:ascii="Times New Roman" w:eastAsia="Malgun Gothic" w:hAnsi="Times New Roman"/>
          <w:bCs/>
          <w:szCs w:val="24"/>
          <w:lang w:eastAsia="ko-KR"/>
        </w:rPr>
        <w:t>nanomaterials</w:t>
      </w:r>
      <w:proofErr w:type="spellEnd"/>
      <w:r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 or </w:t>
      </w:r>
      <w:proofErr w:type="spellStart"/>
      <w:r w:rsidRPr="00575832">
        <w:rPr>
          <w:rFonts w:ascii="Times New Roman" w:eastAsia="Malgun Gothic" w:hAnsi="Times New Roman"/>
          <w:bCs/>
          <w:szCs w:val="24"/>
          <w:lang w:eastAsia="ko-KR"/>
        </w:rPr>
        <w:t>nanohybrid</w:t>
      </w:r>
      <w:proofErr w:type="spellEnd"/>
      <w:r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 (NH) structures. </w:t>
      </w:r>
      <w:r w:rsidR="00575832" w:rsidRPr="00575832">
        <w:rPr>
          <w:rFonts w:ascii="Times New Roman" w:eastAsia="Malgun Gothic" w:hAnsi="Times New Roman"/>
          <w:bCs/>
          <w:szCs w:val="24"/>
          <w:lang w:eastAsia="ko-KR"/>
        </w:rPr>
        <w:t>Secondly, t</w:t>
      </w:r>
      <w:r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he PLD technique will be shown to be highly effective for the physical synthesis of highly crystalline </w:t>
      </w:r>
      <w:proofErr w:type="spellStart"/>
      <w:r w:rsidRPr="00575832">
        <w:rPr>
          <w:rFonts w:ascii="Times New Roman" w:eastAsia="Malgun Gothic" w:hAnsi="Times New Roman"/>
          <w:bCs/>
          <w:szCs w:val="24"/>
          <w:lang w:eastAsia="ko-KR"/>
        </w:rPr>
        <w:t>PbS</w:t>
      </w:r>
      <w:proofErr w:type="spellEnd"/>
      <w:r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 </w:t>
      </w:r>
      <w:proofErr w:type="spellStart"/>
      <w:r w:rsidRPr="00575832">
        <w:rPr>
          <w:rFonts w:ascii="Times New Roman" w:eastAsia="Malgun Gothic" w:hAnsi="Times New Roman"/>
          <w:bCs/>
          <w:szCs w:val="24"/>
          <w:lang w:eastAsia="ko-KR"/>
        </w:rPr>
        <w:t>nanoparticles</w:t>
      </w:r>
      <w:proofErr w:type="spellEnd"/>
      <w:r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 (NPs) onto various substrates with the latitude to tailor their size, and hence their </w:t>
      </w:r>
      <w:proofErr w:type="spellStart"/>
      <w:r w:rsidRPr="00575832">
        <w:rPr>
          <w:rFonts w:ascii="Times New Roman" w:eastAsia="Malgun Gothic" w:hAnsi="Times New Roman"/>
          <w:bCs/>
          <w:szCs w:val="24"/>
          <w:lang w:eastAsia="ko-KR"/>
        </w:rPr>
        <w:t>bandgap</w:t>
      </w:r>
      <w:proofErr w:type="spellEnd"/>
      <w:r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 over the 0.75-1.45 </w:t>
      </w:r>
      <w:proofErr w:type="spellStart"/>
      <w:r w:rsidRPr="00575832">
        <w:rPr>
          <w:rFonts w:ascii="Times New Roman" w:eastAsia="Malgun Gothic" w:hAnsi="Times New Roman"/>
          <w:bCs/>
          <w:szCs w:val="24"/>
          <w:lang w:eastAsia="ko-KR"/>
        </w:rPr>
        <w:t>eV</w:t>
      </w:r>
      <w:proofErr w:type="spellEnd"/>
      <w:r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 through quantum confinement effects.</w:t>
      </w:r>
      <w:r w:rsidRPr="00575832">
        <w:rPr>
          <w:rFonts w:ascii="Times New Roman" w:eastAsia="Malgun Gothic" w:hAnsi="Times New Roman"/>
          <w:bCs/>
          <w:szCs w:val="24"/>
          <w:vertAlign w:val="superscript"/>
          <w:lang w:eastAsia="ko-KR"/>
        </w:rPr>
        <w:t>1</w:t>
      </w:r>
      <w:r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 </w:t>
      </w:r>
      <w:r w:rsidR="00575832"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Finally, </w:t>
      </w:r>
      <w:r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we </w:t>
      </w:r>
      <w:r w:rsidR="00575832" w:rsidRPr="00575832">
        <w:rPr>
          <w:rFonts w:ascii="Times New Roman" w:eastAsia="Malgun Gothic" w:hAnsi="Times New Roman"/>
          <w:bCs/>
          <w:szCs w:val="24"/>
          <w:lang w:eastAsia="ko-KR"/>
        </w:rPr>
        <w:t>will s</w:t>
      </w:r>
      <w:r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how that the </w:t>
      </w:r>
      <w:r w:rsidR="00575832"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PLD is very appropriate for the decoration of 1D </w:t>
      </w:r>
      <w:proofErr w:type="spellStart"/>
      <w:r w:rsidR="00575832" w:rsidRPr="00575832">
        <w:rPr>
          <w:rFonts w:ascii="Times New Roman" w:eastAsia="Malgun Gothic" w:hAnsi="Times New Roman"/>
          <w:bCs/>
          <w:szCs w:val="24"/>
          <w:lang w:eastAsia="ko-KR"/>
        </w:rPr>
        <w:t>nanomaterials</w:t>
      </w:r>
      <w:proofErr w:type="spellEnd"/>
      <w:r w:rsidR="00575832"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 (e.g., single-wall carbon </w:t>
      </w:r>
      <w:proofErr w:type="spellStart"/>
      <w:r w:rsidR="00575832" w:rsidRPr="00575832">
        <w:rPr>
          <w:rFonts w:ascii="Times New Roman" w:eastAsia="Malgun Gothic" w:hAnsi="Times New Roman"/>
          <w:bCs/>
          <w:szCs w:val="24"/>
          <w:lang w:eastAsia="ko-KR"/>
        </w:rPr>
        <w:t>nanotubes</w:t>
      </w:r>
      <w:proofErr w:type="spellEnd"/>
      <w:r w:rsidR="00575832"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 (SWCNTs) or TiO</w:t>
      </w:r>
      <w:r w:rsidR="00575832" w:rsidRPr="00575832">
        <w:rPr>
          <w:rFonts w:ascii="Times New Roman" w:eastAsia="Malgun Gothic" w:hAnsi="Times New Roman"/>
          <w:bCs/>
          <w:szCs w:val="24"/>
          <w:vertAlign w:val="subscript"/>
          <w:lang w:eastAsia="ko-KR"/>
        </w:rPr>
        <w:t>2</w:t>
      </w:r>
      <w:r w:rsidR="00575832"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 </w:t>
      </w:r>
      <w:proofErr w:type="spellStart"/>
      <w:r w:rsidR="00575832" w:rsidRPr="00575832">
        <w:rPr>
          <w:rFonts w:ascii="Times New Roman" w:eastAsia="Malgun Gothic" w:hAnsi="Times New Roman"/>
          <w:bCs/>
          <w:szCs w:val="24"/>
          <w:lang w:eastAsia="ko-KR"/>
        </w:rPr>
        <w:t>nanorods</w:t>
      </w:r>
      <w:proofErr w:type="spellEnd"/>
      <w:r w:rsidR="00575832"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 (NRs)) by </w:t>
      </w:r>
      <w:proofErr w:type="spellStart"/>
      <w:r w:rsidR="00575832" w:rsidRPr="00575832">
        <w:rPr>
          <w:rFonts w:ascii="Times New Roman" w:eastAsia="Malgun Gothic" w:hAnsi="Times New Roman"/>
          <w:bCs/>
          <w:szCs w:val="24"/>
          <w:lang w:eastAsia="ko-KR"/>
        </w:rPr>
        <w:t>PbS</w:t>
      </w:r>
      <w:proofErr w:type="spellEnd"/>
      <w:r w:rsidR="00575832"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-NPs leading to the formation of a novel class </w:t>
      </w:r>
      <w:r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of </w:t>
      </w:r>
      <w:proofErr w:type="spellStart"/>
      <w:r w:rsidRPr="00575832">
        <w:rPr>
          <w:rFonts w:ascii="Times New Roman" w:eastAsia="Malgun Gothic" w:hAnsi="Times New Roman"/>
          <w:bCs/>
          <w:szCs w:val="24"/>
          <w:lang w:eastAsia="ko-KR"/>
        </w:rPr>
        <w:t>nanohybrid</w:t>
      </w:r>
      <w:proofErr w:type="spellEnd"/>
      <w:r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 materials. The achieve</w:t>
      </w:r>
      <w:r w:rsidR="00575832"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d </w:t>
      </w:r>
      <w:r w:rsidRPr="00575832">
        <w:rPr>
          <w:rFonts w:ascii="Times New Roman" w:eastAsia="Malgun Gothic" w:hAnsi="Times New Roman"/>
          <w:bCs/>
          <w:szCs w:val="24"/>
          <w:lang w:eastAsia="ko-KR"/>
        </w:rPr>
        <w:t>SWCNT/</w:t>
      </w:r>
      <w:proofErr w:type="spellStart"/>
      <w:r w:rsidRPr="00575832">
        <w:rPr>
          <w:rFonts w:ascii="Times New Roman" w:eastAsia="Malgun Gothic" w:hAnsi="Times New Roman"/>
          <w:bCs/>
          <w:szCs w:val="24"/>
          <w:lang w:eastAsia="ko-KR"/>
        </w:rPr>
        <w:t>PbS</w:t>
      </w:r>
      <w:proofErr w:type="spellEnd"/>
      <w:r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-NPs </w:t>
      </w:r>
      <w:proofErr w:type="spellStart"/>
      <w:r w:rsidRPr="00575832">
        <w:rPr>
          <w:rFonts w:ascii="Times New Roman" w:eastAsia="Malgun Gothic" w:hAnsi="Times New Roman"/>
          <w:bCs/>
          <w:szCs w:val="24"/>
          <w:lang w:eastAsia="ko-KR"/>
        </w:rPr>
        <w:t>nanohybrids</w:t>
      </w:r>
      <w:proofErr w:type="spellEnd"/>
      <w:r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 </w:t>
      </w:r>
      <w:r w:rsidR="00575832"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were straightforwardly integrated into </w:t>
      </w:r>
      <w:r w:rsidRPr="00575832">
        <w:rPr>
          <w:rFonts w:ascii="Times New Roman" w:eastAsia="Malgun Gothic" w:hAnsi="Times New Roman"/>
          <w:bCs/>
          <w:szCs w:val="24"/>
          <w:lang w:eastAsia="ko-KR"/>
        </w:rPr>
        <w:t>photoconductive (PC) devices</w:t>
      </w:r>
      <w:r w:rsidR="00575832"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 exhibiting unprecedented </w:t>
      </w:r>
      <w:r w:rsidRPr="00575832">
        <w:rPr>
          <w:rFonts w:ascii="Times New Roman" w:eastAsia="Malgun Gothic" w:hAnsi="Times New Roman"/>
          <w:bCs/>
          <w:szCs w:val="24"/>
          <w:lang w:eastAsia="ko-KR"/>
        </w:rPr>
        <w:t>photo</w:t>
      </w:r>
      <w:r w:rsidR="00575832" w:rsidRPr="00575832">
        <w:rPr>
          <w:rFonts w:ascii="Times New Roman" w:eastAsia="Malgun Gothic" w:hAnsi="Times New Roman"/>
          <w:bCs/>
          <w:szCs w:val="24"/>
          <w:lang w:eastAsia="ko-KR"/>
        </w:rPr>
        <w:t>-</w:t>
      </w:r>
      <w:r w:rsidRPr="00575832">
        <w:rPr>
          <w:rFonts w:ascii="Times New Roman" w:eastAsia="Malgun Gothic" w:hAnsi="Times New Roman"/>
          <w:bCs/>
          <w:szCs w:val="24"/>
          <w:lang w:eastAsia="ko-KR"/>
        </w:rPr>
        <w:t>response</w:t>
      </w:r>
      <w:r w:rsidR="00575832"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 value</w:t>
      </w:r>
      <w:r w:rsidRPr="00575832">
        <w:rPr>
          <w:rFonts w:ascii="Times New Roman" w:eastAsia="Malgun Gothic" w:hAnsi="Times New Roman"/>
          <w:bCs/>
          <w:szCs w:val="24"/>
          <w:lang w:eastAsia="ko-KR"/>
        </w:rPr>
        <w:t>s (~700 % and ~1400 % at 633 and 405 nm, respectively)</w:t>
      </w:r>
      <w:r w:rsidR="00575832" w:rsidRPr="00575832">
        <w:rPr>
          <w:rFonts w:ascii="Times New Roman" w:eastAsia="Malgun Gothic" w:hAnsi="Times New Roman"/>
          <w:bCs/>
          <w:szCs w:val="24"/>
          <w:lang w:eastAsia="ko-KR"/>
        </w:rPr>
        <w:t>.</w:t>
      </w:r>
      <w:r w:rsidRPr="00575832">
        <w:rPr>
          <w:rFonts w:ascii="Times New Roman" w:eastAsia="Malgun Gothic" w:hAnsi="Times New Roman"/>
          <w:bCs/>
          <w:szCs w:val="24"/>
          <w:vertAlign w:val="superscript"/>
          <w:lang w:eastAsia="ko-KR"/>
        </w:rPr>
        <w:t>2</w:t>
      </w:r>
      <w:r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 </w:t>
      </w:r>
      <w:r w:rsidR="00575832"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 On the other hand, the </w:t>
      </w:r>
      <w:r w:rsidRPr="00575832">
        <w:rPr>
          <w:rFonts w:ascii="Times New Roman" w:eastAsia="Malgun Gothic" w:hAnsi="Times New Roman"/>
          <w:bCs/>
          <w:szCs w:val="24"/>
          <w:lang w:eastAsia="ko-KR"/>
        </w:rPr>
        <w:t>TiO</w:t>
      </w:r>
      <w:r w:rsidRPr="00575832">
        <w:rPr>
          <w:rFonts w:ascii="Times New Roman" w:eastAsia="Malgun Gothic" w:hAnsi="Times New Roman"/>
          <w:bCs/>
          <w:szCs w:val="24"/>
          <w:vertAlign w:val="subscript"/>
          <w:lang w:eastAsia="ko-KR"/>
        </w:rPr>
        <w:t>2</w:t>
      </w:r>
      <w:r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–NRs/SWCNTs nanostructures </w:t>
      </w:r>
      <w:r w:rsidR="00575832"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were integrated into </w:t>
      </w:r>
      <w:proofErr w:type="spellStart"/>
      <w:r w:rsidRPr="00575832">
        <w:rPr>
          <w:rFonts w:ascii="Times New Roman" w:eastAsia="Malgun Gothic" w:hAnsi="Times New Roman"/>
          <w:bCs/>
          <w:szCs w:val="24"/>
          <w:lang w:eastAsia="ko-KR"/>
        </w:rPr>
        <w:t>nano-heterojunction</w:t>
      </w:r>
      <w:proofErr w:type="spellEnd"/>
      <w:r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 PV devices of which PCE was as high as 5.3%.</w:t>
      </w:r>
      <w:r w:rsidRPr="00575832">
        <w:rPr>
          <w:rFonts w:ascii="Times New Roman" w:eastAsia="Malgun Gothic" w:hAnsi="Times New Roman"/>
          <w:bCs/>
          <w:szCs w:val="24"/>
          <w:vertAlign w:val="superscript"/>
          <w:lang w:eastAsia="ko-KR"/>
        </w:rPr>
        <w:t>3</w:t>
      </w:r>
      <w:r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 The </w:t>
      </w:r>
      <w:r w:rsidR="00575832"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high-purity of the </w:t>
      </w:r>
      <w:proofErr w:type="spellStart"/>
      <w:r w:rsidR="00575832" w:rsidRPr="00575832">
        <w:rPr>
          <w:rFonts w:ascii="Times New Roman" w:eastAsia="Malgun Gothic" w:hAnsi="Times New Roman"/>
          <w:bCs/>
          <w:szCs w:val="24"/>
          <w:lang w:eastAsia="ko-KR"/>
        </w:rPr>
        <w:t>PbS</w:t>
      </w:r>
      <w:proofErr w:type="spellEnd"/>
      <w:r w:rsidR="00575832"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 NPs along with their intimate bonding to the 1D structures (without the use of any bridging </w:t>
      </w:r>
      <w:proofErr w:type="spellStart"/>
      <w:r w:rsidR="00575832" w:rsidRPr="00575832">
        <w:rPr>
          <w:rFonts w:ascii="Times New Roman" w:eastAsia="Malgun Gothic" w:hAnsi="Times New Roman"/>
          <w:bCs/>
          <w:szCs w:val="24"/>
          <w:lang w:eastAsia="ko-KR"/>
        </w:rPr>
        <w:t>ligands</w:t>
      </w:r>
      <w:proofErr w:type="spellEnd"/>
      <w:r w:rsidR="00575832"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) are key factors to ensure a </w:t>
      </w:r>
      <w:r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highly efficient charge transfer between </w:t>
      </w:r>
      <w:proofErr w:type="spellStart"/>
      <w:r w:rsidRPr="00575832">
        <w:rPr>
          <w:rFonts w:ascii="Times New Roman" w:eastAsia="Malgun Gothic" w:hAnsi="Times New Roman"/>
          <w:bCs/>
          <w:szCs w:val="24"/>
          <w:lang w:eastAsia="ko-KR"/>
        </w:rPr>
        <w:t>PbS</w:t>
      </w:r>
      <w:proofErr w:type="spellEnd"/>
      <w:r w:rsidRPr="00575832">
        <w:rPr>
          <w:rFonts w:ascii="Times New Roman" w:eastAsia="Malgun Gothic" w:hAnsi="Times New Roman"/>
          <w:bCs/>
          <w:szCs w:val="24"/>
          <w:lang w:eastAsia="ko-KR"/>
        </w:rPr>
        <w:t>-NPs and SWCNTs</w:t>
      </w:r>
      <w:r w:rsidR="00575832"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. This particular architecture is believed to be responsible </w:t>
      </w:r>
      <w:r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for the remarkable PC/PV properties of these PLD synthesized </w:t>
      </w:r>
      <w:proofErr w:type="spellStart"/>
      <w:r w:rsidRPr="00575832">
        <w:rPr>
          <w:rFonts w:ascii="Times New Roman" w:eastAsia="Malgun Gothic" w:hAnsi="Times New Roman"/>
          <w:bCs/>
          <w:szCs w:val="24"/>
          <w:lang w:eastAsia="ko-KR"/>
        </w:rPr>
        <w:t>nanohybrid</w:t>
      </w:r>
      <w:proofErr w:type="spellEnd"/>
      <w:r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 materials, where the occurrence of multi-</w:t>
      </w:r>
      <w:proofErr w:type="spellStart"/>
      <w:r w:rsidRPr="00575832">
        <w:rPr>
          <w:rFonts w:ascii="Times New Roman" w:eastAsia="Malgun Gothic" w:hAnsi="Times New Roman"/>
          <w:bCs/>
          <w:szCs w:val="24"/>
          <w:lang w:eastAsia="ko-KR"/>
        </w:rPr>
        <w:t>exciton</w:t>
      </w:r>
      <w:proofErr w:type="spellEnd"/>
      <w:r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 generation (MEG) has been recently pointed out.</w:t>
      </w:r>
      <w:r w:rsidRPr="00575832">
        <w:rPr>
          <w:rFonts w:ascii="Times New Roman" w:eastAsia="Malgun Gothic" w:hAnsi="Times New Roman"/>
          <w:bCs/>
          <w:szCs w:val="24"/>
          <w:vertAlign w:val="superscript"/>
          <w:lang w:eastAsia="ko-KR"/>
        </w:rPr>
        <w:t>4</w:t>
      </w:r>
      <w:r w:rsidRPr="00575832">
        <w:rPr>
          <w:rFonts w:ascii="Times New Roman" w:eastAsia="Malgun Gothic" w:hAnsi="Times New Roman"/>
          <w:bCs/>
          <w:szCs w:val="24"/>
          <w:lang w:eastAsia="ko-KR"/>
        </w:rPr>
        <w:t xml:space="preserve"> </w:t>
      </w:r>
    </w:p>
    <w:p w:rsidR="00D04069" w:rsidRDefault="00D04069" w:rsidP="00D04069">
      <w:pPr>
        <w:jc w:val="both"/>
        <w:rPr>
          <w:rFonts w:ascii="Times New Roman" w:eastAsia="Malgun Gothic" w:hAnsi="Times New Roman"/>
          <w:bCs/>
          <w:sz w:val="4"/>
          <w:szCs w:val="4"/>
          <w:lang w:eastAsia="ko-KR"/>
        </w:rPr>
      </w:pPr>
    </w:p>
    <w:p w:rsidR="00D04069" w:rsidRDefault="00D04069" w:rsidP="00D04069">
      <w:pPr>
        <w:jc w:val="both"/>
        <w:rPr>
          <w:rFonts w:ascii="Times New Roman" w:eastAsia="Malgun Gothic" w:hAnsi="Times New Roman"/>
          <w:bCs/>
          <w:sz w:val="4"/>
          <w:szCs w:val="4"/>
          <w:lang w:eastAsia="ko-KR"/>
        </w:rPr>
      </w:pPr>
    </w:p>
    <w:p w:rsidR="00D04069" w:rsidRDefault="00D04069" w:rsidP="00D04069">
      <w:pPr>
        <w:jc w:val="both"/>
        <w:rPr>
          <w:rFonts w:ascii="Times New Roman" w:eastAsia="Malgun Gothic" w:hAnsi="Times New Roman"/>
          <w:bCs/>
          <w:sz w:val="4"/>
          <w:szCs w:val="4"/>
          <w:lang w:eastAsia="ko-KR"/>
        </w:rPr>
      </w:pPr>
    </w:p>
    <w:p w:rsidR="00D04069" w:rsidRDefault="00D04069" w:rsidP="00D04069">
      <w:pPr>
        <w:jc w:val="both"/>
        <w:rPr>
          <w:rFonts w:ascii="Times New Roman" w:eastAsia="Malgun Gothic" w:hAnsi="Times New Roman"/>
          <w:bCs/>
          <w:sz w:val="4"/>
          <w:szCs w:val="4"/>
          <w:lang w:eastAsia="ko-KR"/>
        </w:rPr>
      </w:pPr>
    </w:p>
    <w:p w:rsidR="00D04069" w:rsidRDefault="00D04069" w:rsidP="00D04069">
      <w:pPr>
        <w:jc w:val="both"/>
        <w:rPr>
          <w:rFonts w:ascii="Times New Roman" w:eastAsia="Malgun Gothic" w:hAnsi="Times New Roman"/>
          <w:bCs/>
          <w:sz w:val="4"/>
          <w:szCs w:val="4"/>
          <w:lang w:eastAsia="ko-KR"/>
        </w:rPr>
      </w:pPr>
    </w:p>
    <w:p w:rsidR="00D04069" w:rsidRPr="00924EBF" w:rsidRDefault="00D04069" w:rsidP="00D04069">
      <w:pPr>
        <w:jc w:val="both"/>
        <w:rPr>
          <w:rFonts w:ascii="Times New Roman" w:eastAsia="Malgun Gothic" w:hAnsi="Times New Roman"/>
          <w:bCs/>
          <w:sz w:val="4"/>
          <w:szCs w:val="4"/>
          <w:lang w:eastAsia="ko-KR"/>
        </w:rPr>
      </w:pPr>
    </w:p>
    <w:p w:rsidR="00D04069" w:rsidRPr="008A19B8" w:rsidRDefault="00D04069" w:rsidP="00D04069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8A19B8">
        <w:rPr>
          <w:b/>
        </w:rPr>
        <w:t>REFERENCES:</w:t>
      </w:r>
    </w:p>
    <w:p w:rsidR="00D04069" w:rsidRPr="00D04069" w:rsidRDefault="00D04069" w:rsidP="00D04069">
      <w:pPr>
        <w:rPr>
          <w:rFonts w:ascii="Times New Roman" w:hAnsi="Times New Roman"/>
          <w:bCs/>
          <w:snapToGrid w:val="0"/>
          <w:szCs w:val="24"/>
          <w:lang w:val="fr-CA"/>
        </w:rPr>
      </w:pPr>
      <w:r w:rsidRPr="00C62A8E">
        <w:rPr>
          <w:rFonts w:ascii="Times New Roman" w:hAnsi="Times New Roman"/>
          <w:bCs/>
          <w:snapToGrid w:val="0"/>
          <w:szCs w:val="24"/>
        </w:rPr>
        <w:t xml:space="preserve">[1] I. ka, D. Ma and M. A. El Khakani, </w:t>
      </w:r>
      <w:r w:rsidRPr="00C62A8E">
        <w:rPr>
          <w:rFonts w:ascii="Times New Roman" w:hAnsi="Times New Roman"/>
          <w:bCs/>
          <w:i/>
          <w:snapToGrid w:val="0"/>
          <w:szCs w:val="24"/>
        </w:rPr>
        <w:t xml:space="preserve">J. </w:t>
      </w:r>
      <w:proofErr w:type="spellStart"/>
      <w:r w:rsidRPr="00C62A8E">
        <w:rPr>
          <w:rFonts w:ascii="Times New Roman" w:hAnsi="Times New Roman"/>
          <w:bCs/>
          <w:i/>
          <w:snapToGrid w:val="0"/>
          <w:szCs w:val="24"/>
        </w:rPr>
        <w:t>Nanopart</w:t>
      </w:r>
      <w:proofErr w:type="spellEnd"/>
      <w:r w:rsidRPr="00C62A8E">
        <w:rPr>
          <w:rFonts w:ascii="Times New Roman" w:hAnsi="Times New Roman"/>
          <w:bCs/>
          <w:i/>
          <w:snapToGrid w:val="0"/>
          <w:szCs w:val="24"/>
        </w:rPr>
        <w:t xml:space="preserve">. </w:t>
      </w:r>
      <w:proofErr w:type="spellStart"/>
      <w:r w:rsidRPr="00D04069">
        <w:rPr>
          <w:rFonts w:ascii="Times New Roman" w:hAnsi="Times New Roman"/>
          <w:bCs/>
          <w:i/>
          <w:snapToGrid w:val="0"/>
          <w:szCs w:val="24"/>
          <w:lang w:val="fr-CA"/>
        </w:rPr>
        <w:t>Res</w:t>
      </w:r>
      <w:proofErr w:type="spellEnd"/>
      <w:r w:rsidRPr="00D04069">
        <w:rPr>
          <w:rFonts w:ascii="Times New Roman" w:hAnsi="Times New Roman"/>
          <w:bCs/>
          <w:i/>
          <w:snapToGrid w:val="0"/>
          <w:szCs w:val="24"/>
          <w:lang w:val="fr-CA"/>
        </w:rPr>
        <w:t>.</w:t>
      </w:r>
      <w:r w:rsidRPr="00D04069">
        <w:rPr>
          <w:rFonts w:ascii="Times New Roman" w:hAnsi="Times New Roman"/>
          <w:bCs/>
          <w:snapToGrid w:val="0"/>
          <w:szCs w:val="24"/>
          <w:lang w:val="fr-CA"/>
        </w:rPr>
        <w:t xml:space="preserve">, 13 (2011) 2269. </w:t>
      </w:r>
    </w:p>
    <w:p w:rsidR="00D04069" w:rsidRPr="00D04069" w:rsidRDefault="00D04069" w:rsidP="00D04069">
      <w:pPr>
        <w:rPr>
          <w:rFonts w:ascii="Times New Roman" w:hAnsi="Times New Roman"/>
          <w:bCs/>
          <w:snapToGrid w:val="0"/>
          <w:szCs w:val="24"/>
          <w:lang w:val="fr-CA"/>
        </w:rPr>
      </w:pPr>
      <w:r w:rsidRPr="00C62A8E">
        <w:rPr>
          <w:rFonts w:ascii="Times New Roman" w:hAnsi="Times New Roman"/>
          <w:bCs/>
          <w:snapToGrid w:val="0"/>
          <w:szCs w:val="24"/>
          <w:lang w:val="fr-CA"/>
        </w:rPr>
        <w:t>[2]</w:t>
      </w:r>
      <w:r>
        <w:rPr>
          <w:rFonts w:ascii="Times New Roman" w:hAnsi="Times New Roman"/>
          <w:bCs/>
          <w:snapToGrid w:val="0"/>
          <w:szCs w:val="24"/>
          <w:lang w:val="fr-CA"/>
        </w:rPr>
        <w:t xml:space="preserve"> I. Ka, V. Le Borgne, D. Ma,</w:t>
      </w:r>
      <w:r w:rsidRPr="00C62A8E">
        <w:rPr>
          <w:rFonts w:ascii="Times New Roman" w:hAnsi="Times New Roman"/>
          <w:bCs/>
          <w:snapToGrid w:val="0"/>
          <w:szCs w:val="24"/>
          <w:lang w:val="fr-CA"/>
        </w:rPr>
        <w:t xml:space="preserve"> </w:t>
      </w:r>
      <w:r>
        <w:rPr>
          <w:rFonts w:ascii="Times New Roman" w:hAnsi="Times New Roman"/>
          <w:bCs/>
          <w:snapToGrid w:val="0"/>
          <w:szCs w:val="24"/>
          <w:lang w:val="fr-CA"/>
        </w:rPr>
        <w:t xml:space="preserve">and </w:t>
      </w:r>
      <w:r w:rsidRPr="00C62A8E">
        <w:rPr>
          <w:rFonts w:ascii="Times New Roman" w:hAnsi="Times New Roman"/>
          <w:bCs/>
          <w:snapToGrid w:val="0"/>
          <w:szCs w:val="24"/>
          <w:lang w:val="fr-CA"/>
        </w:rPr>
        <w:t xml:space="preserve">M. A. El Khakani, </w:t>
      </w:r>
      <w:r w:rsidRPr="00C62A8E">
        <w:rPr>
          <w:rFonts w:ascii="Times New Roman" w:hAnsi="Times New Roman"/>
          <w:bCs/>
          <w:i/>
          <w:snapToGrid w:val="0"/>
          <w:szCs w:val="24"/>
          <w:lang w:val="fr-CA"/>
        </w:rPr>
        <w:t xml:space="preserve">Adv. </w:t>
      </w:r>
      <w:r w:rsidRPr="00D04069">
        <w:rPr>
          <w:rFonts w:ascii="Times New Roman" w:hAnsi="Times New Roman"/>
          <w:bCs/>
          <w:i/>
          <w:snapToGrid w:val="0"/>
          <w:szCs w:val="24"/>
          <w:lang w:val="fr-CA"/>
        </w:rPr>
        <w:t>Mater.</w:t>
      </w:r>
      <w:r w:rsidRPr="00D04069">
        <w:rPr>
          <w:rFonts w:ascii="Times New Roman" w:hAnsi="Times New Roman"/>
          <w:bCs/>
          <w:snapToGrid w:val="0"/>
          <w:szCs w:val="24"/>
          <w:lang w:val="fr-CA"/>
        </w:rPr>
        <w:t>, 24 (2012) 6289.</w:t>
      </w:r>
    </w:p>
    <w:p w:rsidR="00D04069" w:rsidRPr="00D04069" w:rsidRDefault="00D04069" w:rsidP="00D04069">
      <w:pPr>
        <w:rPr>
          <w:rFonts w:ascii="Times New Roman" w:hAnsi="Times New Roman"/>
          <w:bCs/>
          <w:iCs/>
          <w:snapToGrid w:val="0"/>
          <w:szCs w:val="24"/>
          <w:lang w:val="fr-CA"/>
        </w:rPr>
      </w:pPr>
      <w:r w:rsidRPr="00C62A8E">
        <w:rPr>
          <w:rFonts w:ascii="Times New Roman" w:hAnsi="Times New Roman"/>
          <w:bCs/>
          <w:snapToGrid w:val="0"/>
          <w:szCs w:val="24"/>
          <w:lang w:val="fr-CA"/>
        </w:rPr>
        <w:t xml:space="preserve">[3] </w:t>
      </w:r>
      <w:r w:rsidRPr="00C62A8E">
        <w:rPr>
          <w:rFonts w:ascii="Times New Roman" w:hAnsi="Times New Roman"/>
          <w:bCs/>
          <w:iCs/>
          <w:snapToGrid w:val="0"/>
          <w:szCs w:val="24"/>
          <w:lang w:val="fr-CA"/>
        </w:rPr>
        <w:t xml:space="preserve">I. Ka, B. Gonfa, V. Le Borgne, D. Ma, M. A. El Khakani, </w:t>
      </w:r>
      <w:r w:rsidRPr="00C62A8E">
        <w:rPr>
          <w:rFonts w:ascii="Times New Roman" w:hAnsi="Times New Roman"/>
          <w:bCs/>
          <w:i/>
          <w:iCs/>
          <w:snapToGrid w:val="0"/>
          <w:szCs w:val="24"/>
          <w:lang w:val="fr-CA"/>
        </w:rPr>
        <w:t xml:space="preserve">Adv. </w:t>
      </w:r>
      <w:proofErr w:type="spellStart"/>
      <w:r w:rsidRPr="00D04069">
        <w:rPr>
          <w:rFonts w:ascii="Times New Roman" w:hAnsi="Times New Roman"/>
          <w:bCs/>
          <w:i/>
          <w:iCs/>
          <w:snapToGrid w:val="0"/>
          <w:szCs w:val="24"/>
          <w:lang w:val="fr-CA"/>
        </w:rPr>
        <w:t>Funct</w:t>
      </w:r>
      <w:proofErr w:type="spellEnd"/>
      <w:r w:rsidRPr="00D04069">
        <w:rPr>
          <w:rFonts w:ascii="Times New Roman" w:hAnsi="Times New Roman"/>
          <w:bCs/>
          <w:i/>
          <w:iCs/>
          <w:snapToGrid w:val="0"/>
          <w:szCs w:val="24"/>
          <w:lang w:val="fr-CA"/>
        </w:rPr>
        <w:t>. Mater.</w:t>
      </w:r>
      <w:r w:rsidRPr="00D04069">
        <w:rPr>
          <w:rFonts w:ascii="Times New Roman" w:hAnsi="Times New Roman"/>
          <w:bCs/>
          <w:iCs/>
          <w:snapToGrid w:val="0"/>
          <w:szCs w:val="24"/>
          <w:lang w:val="fr-CA"/>
        </w:rPr>
        <w:t>, 24 (2014) 4042.</w:t>
      </w:r>
    </w:p>
    <w:p w:rsidR="00D04069" w:rsidRPr="00E30290" w:rsidRDefault="00D04069" w:rsidP="00D04069">
      <w:pPr>
        <w:rPr>
          <w:rFonts w:ascii="Times New Roman" w:hAnsi="Times New Roman"/>
          <w:bCs/>
          <w:snapToGrid w:val="0"/>
          <w:szCs w:val="24"/>
          <w:lang w:val="fr-CA"/>
        </w:rPr>
      </w:pPr>
      <w:r w:rsidRPr="00E30290">
        <w:rPr>
          <w:rFonts w:ascii="Times New Roman" w:hAnsi="Times New Roman"/>
          <w:bCs/>
          <w:iCs/>
          <w:snapToGrid w:val="0"/>
          <w:szCs w:val="24"/>
          <w:lang w:val="fr-CA"/>
        </w:rPr>
        <w:t xml:space="preserve">[4] </w:t>
      </w:r>
      <w:r w:rsidRPr="00E30290">
        <w:rPr>
          <w:rFonts w:ascii="Times New Roman" w:hAnsi="Times New Roman"/>
          <w:szCs w:val="24"/>
          <w:lang w:val="fr-CA"/>
        </w:rPr>
        <w:t>I. Ka, V. Le Borgne, K. Fujisawa, T. Hayashi, Y.A Kim, M. Endo, D. Ma, M. A. El Khakani, Scientific Reports</w:t>
      </w:r>
      <w:r>
        <w:rPr>
          <w:rFonts w:ascii="Times New Roman" w:hAnsi="Times New Roman"/>
          <w:szCs w:val="24"/>
          <w:lang w:val="fr-CA"/>
        </w:rPr>
        <w:t>,</w:t>
      </w:r>
      <w:r>
        <w:rPr>
          <w:lang w:val="fr-CA"/>
        </w:rPr>
        <w:t xml:space="preserve"> 6</w:t>
      </w:r>
      <w:r w:rsidRPr="00E30290">
        <w:rPr>
          <w:lang w:val="fr-CA"/>
        </w:rPr>
        <w:t xml:space="preserve"> </w:t>
      </w:r>
      <w:r>
        <w:rPr>
          <w:lang w:val="fr-CA"/>
        </w:rPr>
        <w:t xml:space="preserve">(2016) </w:t>
      </w:r>
      <w:r w:rsidRPr="00E30290">
        <w:rPr>
          <w:lang w:val="fr-CA"/>
        </w:rPr>
        <w:t>20083</w:t>
      </w:r>
      <w:r>
        <w:rPr>
          <w:lang w:val="fr-CA"/>
        </w:rPr>
        <w:t xml:space="preserve">; </w:t>
      </w:r>
      <w:proofErr w:type="spellStart"/>
      <w:r>
        <w:rPr>
          <w:lang w:val="fr-CA"/>
        </w:rPr>
        <w:t>doi</w:t>
      </w:r>
      <w:proofErr w:type="spellEnd"/>
      <w:r>
        <w:rPr>
          <w:lang w:val="fr-CA"/>
        </w:rPr>
        <w:t>: 10.1038/srep20083.</w:t>
      </w:r>
    </w:p>
    <w:p w:rsidR="00D04069" w:rsidRPr="00E30290" w:rsidRDefault="00D04069" w:rsidP="00D0406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181512"/>
          <w:spacing w:val="4"/>
          <w:lang w:val="fr-CA"/>
        </w:rPr>
      </w:pPr>
    </w:p>
    <w:p w:rsidR="00D04069" w:rsidRPr="00ED06B5" w:rsidRDefault="00D04069" w:rsidP="00D0406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181512"/>
          <w:spacing w:val="4"/>
        </w:rPr>
      </w:pPr>
      <w:r>
        <w:rPr>
          <w:noProof/>
          <w:lang w:val="fr-CA" w:eastAsia="fr-C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42545</wp:posOffset>
            </wp:positionH>
            <wp:positionV relativeFrom="paragraph">
              <wp:posOffset>5080</wp:posOffset>
            </wp:positionV>
            <wp:extent cx="1662430" cy="1572260"/>
            <wp:effectExtent l="19050" t="0" r="0" b="0"/>
            <wp:wrapTight wrapText="bothSides">
              <wp:wrapPolygon edited="0">
                <wp:start x="-248" y="0"/>
                <wp:lineTo x="-248" y="21460"/>
                <wp:lineTo x="21534" y="21460"/>
                <wp:lineTo x="21534" y="0"/>
                <wp:lineTo x="-248" y="0"/>
              </wp:wrapPolygon>
            </wp:wrapTight>
            <wp:docPr id="2" name="Image 1" descr="http://www.emt.inrs.ca/sites/default/files/El_Khakani_My_Ali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http://www.emt.inrs.ca/sites/default/files/El_Khakani_My_Ali.jpg"/>
                    <pic:cNvPicPr>
                      <a:picLocks noChangeArrowheads="1"/>
                    </pic:cNvPicPr>
                  </pic:nvPicPr>
                  <pic:blipFill>
                    <a:blip r:embed="rId6" r:link="rId7" cstate="print"/>
                    <a:srcRect l="11504" r="9038" b="37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430" cy="157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C32A2">
        <w:rPr>
          <w:rFonts w:ascii="Times New Roman" w:eastAsia="Times New Roman" w:hAnsi="Times New Roman"/>
          <w:bCs/>
          <w:color w:val="181512"/>
          <w:spacing w:val="4"/>
          <w:lang w:val="en-CA"/>
        </w:rPr>
        <w:t>Professor My Ali El Khakani is the leader of the “</w:t>
      </w:r>
      <w:proofErr w:type="spellStart"/>
      <w:r w:rsidRPr="005C32A2">
        <w:rPr>
          <w:rFonts w:ascii="Times New Roman" w:eastAsia="Times New Roman" w:hAnsi="Times New Roman"/>
          <w:bCs/>
          <w:color w:val="181512"/>
          <w:spacing w:val="4"/>
          <w:lang w:val="en-CA"/>
        </w:rPr>
        <w:t>NanoMat</w:t>
      </w:r>
      <w:proofErr w:type="spellEnd"/>
      <w:r w:rsidRPr="005C32A2">
        <w:rPr>
          <w:rFonts w:ascii="Times New Roman" w:eastAsia="Times New Roman" w:hAnsi="Times New Roman"/>
          <w:bCs/>
          <w:color w:val="181512"/>
          <w:spacing w:val="4"/>
          <w:lang w:val="en-CA"/>
        </w:rPr>
        <w:t xml:space="preserve">” Group, he founded in 1998 at the </w:t>
      </w:r>
      <w:proofErr w:type="spellStart"/>
      <w:r w:rsidRPr="005C32A2">
        <w:rPr>
          <w:rFonts w:ascii="Times New Roman" w:eastAsia="Times New Roman" w:hAnsi="Times New Roman"/>
          <w:bCs/>
          <w:color w:val="181512"/>
          <w:spacing w:val="4"/>
          <w:lang w:val="en-CA"/>
        </w:rPr>
        <w:t>Institut</w:t>
      </w:r>
      <w:proofErr w:type="spellEnd"/>
      <w:r w:rsidRPr="005C32A2">
        <w:rPr>
          <w:rFonts w:ascii="Times New Roman" w:eastAsia="Times New Roman" w:hAnsi="Times New Roman"/>
          <w:bCs/>
          <w:color w:val="181512"/>
          <w:spacing w:val="4"/>
          <w:lang w:val="en-CA"/>
        </w:rPr>
        <w:t xml:space="preserve"> National de</w:t>
      </w:r>
      <w:r>
        <w:rPr>
          <w:rFonts w:ascii="Times New Roman" w:eastAsia="Times New Roman" w:hAnsi="Times New Roman"/>
          <w:bCs/>
          <w:color w:val="181512"/>
          <w:spacing w:val="4"/>
          <w:lang w:val="en-CA"/>
        </w:rPr>
        <w:t xml:space="preserve"> la </w:t>
      </w:r>
      <w:proofErr w:type="spellStart"/>
      <w:r>
        <w:rPr>
          <w:rFonts w:ascii="Times New Roman" w:eastAsia="Times New Roman" w:hAnsi="Times New Roman"/>
          <w:bCs/>
          <w:color w:val="181512"/>
          <w:spacing w:val="4"/>
          <w:lang w:val="en-CA"/>
        </w:rPr>
        <w:t>Recherche</w:t>
      </w:r>
      <w:proofErr w:type="spellEnd"/>
      <w:r>
        <w:rPr>
          <w:rFonts w:ascii="Times New Roman" w:eastAsia="Times New Roman" w:hAnsi="Times New Roman"/>
          <w:bCs/>
          <w:color w:val="181512"/>
          <w:spacing w:val="4"/>
          <w:lang w:val="en-CA"/>
        </w:rPr>
        <w:t xml:space="preserve"> </w:t>
      </w:r>
      <w:proofErr w:type="spellStart"/>
      <w:r>
        <w:rPr>
          <w:rFonts w:ascii="Times New Roman" w:eastAsia="Times New Roman" w:hAnsi="Times New Roman"/>
          <w:bCs/>
          <w:color w:val="181512"/>
          <w:spacing w:val="4"/>
          <w:lang w:val="en-CA"/>
        </w:rPr>
        <w:t>Scientifique</w:t>
      </w:r>
      <w:proofErr w:type="spellEnd"/>
      <w:r>
        <w:rPr>
          <w:rFonts w:ascii="Times New Roman" w:eastAsia="Times New Roman" w:hAnsi="Times New Roman"/>
          <w:bCs/>
          <w:color w:val="181512"/>
          <w:spacing w:val="4"/>
          <w:lang w:val="en-CA"/>
        </w:rPr>
        <w:t xml:space="preserve"> (Centre-</w:t>
      </w:r>
      <w:proofErr w:type="spellStart"/>
      <w:r>
        <w:rPr>
          <w:rFonts w:ascii="Times New Roman" w:eastAsia="Times New Roman" w:hAnsi="Times New Roman"/>
          <w:bCs/>
          <w:color w:val="181512"/>
          <w:spacing w:val="4"/>
          <w:lang w:val="en-CA"/>
        </w:rPr>
        <w:t>Energie</w:t>
      </w:r>
      <w:proofErr w:type="spellEnd"/>
      <w:r>
        <w:rPr>
          <w:rFonts w:ascii="Times New Roman" w:eastAsia="Times New Roman" w:hAnsi="Times New Roman"/>
          <w:bCs/>
          <w:color w:val="181512"/>
          <w:spacing w:val="4"/>
          <w:lang w:val="en-CA"/>
        </w:rPr>
        <w:t xml:space="preserve">, </w:t>
      </w:r>
      <w:proofErr w:type="spellStart"/>
      <w:r w:rsidRPr="005C32A2">
        <w:rPr>
          <w:rFonts w:ascii="Times New Roman" w:eastAsia="Times New Roman" w:hAnsi="Times New Roman"/>
          <w:bCs/>
          <w:color w:val="181512"/>
          <w:spacing w:val="4"/>
          <w:lang w:val="en-CA"/>
        </w:rPr>
        <w:t>Materiau</w:t>
      </w:r>
      <w:r>
        <w:rPr>
          <w:rFonts w:ascii="Times New Roman" w:eastAsia="Times New Roman" w:hAnsi="Times New Roman"/>
          <w:bCs/>
          <w:color w:val="181512"/>
          <w:spacing w:val="4"/>
          <w:lang w:val="en-CA"/>
        </w:rPr>
        <w:t>x</w:t>
      </w:r>
      <w:proofErr w:type="spellEnd"/>
      <w:r>
        <w:rPr>
          <w:rFonts w:ascii="Times New Roman" w:eastAsia="Times New Roman" w:hAnsi="Times New Roman"/>
          <w:bCs/>
          <w:color w:val="181512"/>
          <w:spacing w:val="4"/>
          <w:lang w:val="en-CA"/>
        </w:rPr>
        <w:t xml:space="preserve"> </w:t>
      </w:r>
      <w:proofErr w:type="gramStart"/>
      <w:r>
        <w:rPr>
          <w:rFonts w:ascii="Times New Roman" w:eastAsia="Times New Roman" w:hAnsi="Times New Roman"/>
          <w:bCs/>
          <w:color w:val="181512"/>
          <w:spacing w:val="4"/>
          <w:lang w:val="en-CA"/>
        </w:rPr>
        <w:t>et</w:t>
      </w:r>
      <w:proofErr w:type="gramEnd"/>
      <w:r>
        <w:rPr>
          <w:rFonts w:ascii="Times New Roman" w:eastAsia="Times New Roman" w:hAnsi="Times New Roman"/>
          <w:bCs/>
          <w:color w:val="181512"/>
          <w:spacing w:val="4"/>
          <w:lang w:val="en-CA"/>
        </w:rPr>
        <w:t xml:space="preserve"> Telecommunications, Canada; </w:t>
      </w:r>
      <w:hyperlink r:id="rId8" w:history="1">
        <w:r w:rsidRPr="00E607CB">
          <w:rPr>
            <w:rStyle w:val="Lienhypertexte"/>
            <w:rFonts w:ascii="Times New Roman" w:eastAsia="Times New Roman" w:hAnsi="Times New Roman"/>
            <w:bCs/>
            <w:spacing w:val="4"/>
            <w:lang w:val="en-CA"/>
          </w:rPr>
          <w:t>www.wmt.inrs.ca</w:t>
        </w:r>
      </w:hyperlink>
      <w:r>
        <w:rPr>
          <w:rFonts w:ascii="Times New Roman" w:eastAsia="Times New Roman" w:hAnsi="Times New Roman"/>
          <w:bCs/>
          <w:color w:val="181512"/>
          <w:spacing w:val="4"/>
          <w:lang w:val="en-CA"/>
        </w:rPr>
        <w:t xml:space="preserve">). His R&amp;D activities cover </w:t>
      </w:r>
      <w:r w:rsidRPr="005C32A2">
        <w:rPr>
          <w:rFonts w:ascii="Times New Roman" w:eastAsia="Times New Roman" w:hAnsi="Times New Roman"/>
          <w:bCs/>
          <w:color w:val="181512"/>
          <w:spacing w:val="4"/>
          <w:lang w:val="en-CA"/>
        </w:rPr>
        <w:t xml:space="preserve">the inter-related fields of laser/plasma based synthesis, modification, </w:t>
      </w:r>
      <w:proofErr w:type="spellStart"/>
      <w:r w:rsidRPr="005C32A2">
        <w:rPr>
          <w:rFonts w:ascii="Times New Roman" w:eastAsia="Times New Roman" w:hAnsi="Times New Roman"/>
          <w:bCs/>
          <w:color w:val="181512"/>
          <w:spacing w:val="4"/>
          <w:lang w:val="en-CA"/>
        </w:rPr>
        <w:t>nanoassembly</w:t>
      </w:r>
      <w:proofErr w:type="spellEnd"/>
      <w:r w:rsidRPr="005C32A2">
        <w:rPr>
          <w:rFonts w:ascii="Times New Roman" w:eastAsia="Times New Roman" w:hAnsi="Times New Roman"/>
          <w:bCs/>
          <w:color w:val="181512"/>
          <w:spacing w:val="4"/>
          <w:lang w:val="en-CA"/>
        </w:rPr>
        <w:t xml:space="preserve"> and characterizations of </w:t>
      </w:r>
      <w:proofErr w:type="spellStart"/>
      <w:r w:rsidRPr="005C32A2">
        <w:rPr>
          <w:rFonts w:ascii="Times New Roman" w:eastAsia="Times New Roman" w:hAnsi="Times New Roman"/>
          <w:bCs/>
          <w:color w:val="181512"/>
          <w:spacing w:val="4"/>
          <w:lang w:val="en-CA"/>
        </w:rPr>
        <w:t>nanostructured</w:t>
      </w:r>
      <w:proofErr w:type="spellEnd"/>
      <w:r w:rsidRPr="005C32A2">
        <w:rPr>
          <w:rFonts w:ascii="Times New Roman" w:eastAsia="Times New Roman" w:hAnsi="Times New Roman"/>
          <w:bCs/>
          <w:color w:val="181512"/>
          <w:spacing w:val="4"/>
          <w:lang w:val="en-CA"/>
        </w:rPr>
        <w:t xml:space="preserve"> materials (including </w:t>
      </w:r>
      <w:proofErr w:type="spellStart"/>
      <w:r w:rsidRPr="005C32A2">
        <w:rPr>
          <w:rFonts w:ascii="Times New Roman" w:eastAsia="Times New Roman" w:hAnsi="Times New Roman"/>
          <w:bCs/>
          <w:color w:val="181512"/>
          <w:spacing w:val="4"/>
          <w:lang w:val="en-CA"/>
        </w:rPr>
        <w:t>nanotubes</w:t>
      </w:r>
      <w:proofErr w:type="spellEnd"/>
      <w:r w:rsidRPr="005C32A2">
        <w:rPr>
          <w:rFonts w:ascii="Times New Roman" w:eastAsia="Times New Roman" w:hAnsi="Times New Roman"/>
          <w:bCs/>
          <w:color w:val="181512"/>
          <w:spacing w:val="4"/>
          <w:lang w:val="en-CA"/>
        </w:rPr>
        <w:t xml:space="preserve">, </w:t>
      </w:r>
      <w:proofErr w:type="spellStart"/>
      <w:r w:rsidRPr="005C32A2">
        <w:rPr>
          <w:rFonts w:ascii="Times New Roman" w:eastAsia="Times New Roman" w:hAnsi="Times New Roman"/>
          <w:bCs/>
          <w:color w:val="181512"/>
          <w:spacing w:val="4"/>
          <w:lang w:val="en-CA"/>
        </w:rPr>
        <w:t>nanoparticles</w:t>
      </w:r>
      <w:proofErr w:type="spellEnd"/>
      <w:r w:rsidRPr="005C32A2">
        <w:rPr>
          <w:rFonts w:ascii="Times New Roman" w:eastAsia="Times New Roman" w:hAnsi="Times New Roman"/>
          <w:bCs/>
          <w:color w:val="181512"/>
          <w:spacing w:val="4"/>
          <w:lang w:val="en-CA"/>
        </w:rPr>
        <w:t xml:space="preserve"> and ultrathin films) and their applications for advanced </w:t>
      </w:r>
      <w:r>
        <w:rPr>
          <w:rFonts w:ascii="Times New Roman" w:eastAsia="Times New Roman" w:hAnsi="Times New Roman"/>
          <w:bCs/>
          <w:color w:val="181512"/>
          <w:spacing w:val="4"/>
          <w:lang w:val="en-CA"/>
        </w:rPr>
        <w:t xml:space="preserve">photo/electronic </w:t>
      </w:r>
      <w:r w:rsidRPr="005C32A2">
        <w:rPr>
          <w:rFonts w:ascii="Times New Roman" w:eastAsia="Times New Roman" w:hAnsi="Times New Roman"/>
          <w:bCs/>
          <w:color w:val="181512"/>
          <w:spacing w:val="4"/>
          <w:lang w:val="en-CA"/>
        </w:rPr>
        <w:t>devices</w:t>
      </w:r>
      <w:r>
        <w:rPr>
          <w:rFonts w:ascii="Times New Roman" w:eastAsia="Times New Roman" w:hAnsi="Times New Roman"/>
          <w:bCs/>
          <w:color w:val="181512"/>
          <w:spacing w:val="4"/>
          <w:lang w:val="en-CA"/>
        </w:rPr>
        <w:t xml:space="preserve">, functional coatings, and electro-photo-catalysis. He has published more than </w:t>
      </w:r>
      <w:r w:rsidR="00A820CF">
        <w:rPr>
          <w:rFonts w:ascii="Times New Roman" w:eastAsia="Times New Roman" w:hAnsi="Times New Roman"/>
          <w:bCs/>
          <w:color w:val="181512"/>
          <w:spacing w:val="4"/>
          <w:lang w:val="en-CA"/>
        </w:rPr>
        <w:t>190</w:t>
      </w:r>
      <w:r w:rsidRPr="005C32A2">
        <w:rPr>
          <w:rFonts w:ascii="Times New Roman" w:eastAsia="Times New Roman" w:hAnsi="Times New Roman"/>
          <w:bCs/>
          <w:color w:val="181512"/>
          <w:spacing w:val="4"/>
          <w:lang w:val="en-CA"/>
        </w:rPr>
        <w:t xml:space="preserve"> refereed publications in pr</w:t>
      </w:r>
      <w:r>
        <w:rPr>
          <w:rFonts w:ascii="Times New Roman" w:eastAsia="Times New Roman" w:hAnsi="Times New Roman"/>
          <w:bCs/>
          <w:color w:val="181512"/>
          <w:spacing w:val="4"/>
          <w:lang w:val="en-CA"/>
        </w:rPr>
        <w:t>estigious journals (his curr</w:t>
      </w:r>
      <w:r w:rsidR="00A820CF">
        <w:rPr>
          <w:rFonts w:ascii="Times New Roman" w:eastAsia="Times New Roman" w:hAnsi="Times New Roman"/>
          <w:bCs/>
          <w:color w:val="181512"/>
          <w:spacing w:val="4"/>
          <w:lang w:val="en-CA"/>
        </w:rPr>
        <w:t xml:space="preserve">ent </w:t>
      </w:r>
      <w:proofErr w:type="spellStart"/>
      <w:r w:rsidR="00A820CF">
        <w:rPr>
          <w:rFonts w:ascii="Times New Roman" w:eastAsia="Times New Roman" w:hAnsi="Times New Roman"/>
          <w:bCs/>
          <w:color w:val="181512"/>
          <w:spacing w:val="4"/>
          <w:lang w:val="en-CA"/>
        </w:rPr>
        <w:t>google</w:t>
      </w:r>
      <w:proofErr w:type="spellEnd"/>
      <w:r w:rsidR="00A820CF">
        <w:rPr>
          <w:rFonts w:ascii="Times New Roman" w:eastAsia="Times New Roman" w:hAnsi="Times New Roman"/>
          <w:bCs/>
          <w:color w:val="181512"/>
          <w:spacing w:val="4"/>
          <w:lang w:val="en-CA"/>
        </w:rPr>
        <w:t xml:space="preserve"> scholar H index is 36</w:t>
      </w:r>
      <w:r>
        <w:rPr>
          <w:rFonts w:ascii="Times New Roman" w:eastAsia="Times New Roman" w:hAnsi="Times New Roman"/>
          <w:bCs/>
          <w:color w:val="181512"/>
          <w:spacing w:val="4"/>
          <w:lang w:val="en-CA"/>
        </w:rPr>
        <w:t xml:space="preserve">), and co-holds 5 patents. </w:t>
      </w:r>
      <w:r w:rsidRPr="005C32A2">
        <w:rPr>
          <w:rFonts w:ascii="Times New Roman" w:eastAsia="Times New Roman" w:hAnsi="Times New Roman"/>
          <w:bCs/>
          <w:color w:val="181512"/>
          <w:spacing w:val="4"/>
          <w:lang w:val="en-CA"/>
        </w:rPr>
        <w:t xml:space="preserve">The results of </w:t>
      </w:r>
      <w:r>
        <w:rPr>
          <w:rFonts w:ascii="Times New Roman" w:eastAsia="Times New Roman" w:hAnsi="Times New Roman"/>
          <w:bCs/>
          <w:color w:val="181512"/>
          <w:spacing w:val="4"/>
          <w:lang w:val="en-CA"/>
        </w:rPr>
        <w:t xml:space="preserve">his R&amp;D work have been </w:t>
      </w:r>
      <w:r w:rsidRPr="00BB61CC">
        <w:rPr>
          <w:rFonts w:ascii="Times New Roman" w:eastAsia="Times New Roman" w:hAnsi="Times New Roman"/>
          <w:bCs/>
          <w:color w:val="181512"/>
          <w:spacing w:val="4"/>
          <w:lang w:val="en-CA"/>
        </w:rPr>
        <w:t>disseminated</w:t>
      </w:r>
      <w:r w:rsidR="00A820CF">
        <w:rPr>
          <w:rFonts w:ascii="Times New Roman" w:eastAsia="Times New Roman" w:hAnsi="Times New Roman"/>
          <w:bCs/>
          <w:color w:val="181512"/>
          <w:spacing w:val="4"/>
          <w:lang w:val="en-CA"/>
        </w:rPr>
        <w:t xml:space="preserve"> in more than 25</w:t>
      </w:r>
      <w:r>
        <w:rPr>
          <w:rFonts w:ascii="Times New Roman" w:eastAsia="Times New Roman" w:hAnsi="Times New Roman"/>
          <w:bCs/>
          <w:color w:val="181512"/>
          <w:spacing w:val="4"/>
          <w:lang w:val="en-CA"/>
        </w:rPr>
        <w:t>0</w:t>
      </w:r>
      <w:r w:rsidRPr="005C32A2">
        <w:rPr>
          <w:rFonts w:ascii="Times New Roman" w:eastAsia="Times New Roman" w:hAnsi="Times New Roman"/>
          <w:bCs/>
          <w:color w:val="181512"/>
          <w:spacing w:val="4"/>
          <w:lang w:val="en-CA"/>
        </w:rPr>
        <w:t xml:space="preserve"> international c</w:t>
      </w:r>
      <w:r>
        <w:rPr>
          <w:rFonts w:ascii="Times New Roman" w:eastAsia="Times New Roman" w:hAnsi="Times New Roman"/>
          <w:bCs/>
          <w:color w:val="181512"/>
          <w:spacing w:val="4"/>
          <w:lang w:val="en-CA"/>
        </w:rPr>
        <w:t>onferences and in numerous invited keynote talks/seminars. He has served on many international</w:t>
      </w:r>
      <w:r w:rsidRPr="005C32A2">
        <w:rPr>
          <w:rFonts w:ascii="Times New Roman" w:eastAsia="Times New Roman" w:hAnsi="Times New Roman"/>
          <w:bCs/>
          <w:color w:val="181512"/>
          <w:spacing w:val="4"/>
        </w:rPr>
        <w:t xml:space="preserve"> </w:t>
      </w:r>
      <w:r>
        <w:rPr>
          <w:rFonts w:ascii="Times New Roman" w:eastAsia="Times New Roman" w:hAnsi="Times New Roman"/>
          <w:bCs/>
          <w:color w:val="181512"/>
          <w:spacing w:val="4"/>
        </w:rPr>
        <w:t>R&amp;D steering committees and</w:t>
      </w:r>
      <w:r w:rsidRPr="005C32A2">
        <w:rPr>
          <w:rFonts w:ascii="Times New Roman" w:eastAsia="Times New Roman" w:hAnsi="Times New Roman"/>
          <w:bCs/>
          <w:color w:val="181512"/>
          <w:spacing w:val="4"/>
        </w:rPr>
        <w:t xml:space="preserve"> scientific advisory boards</w:t>
      </w:r>
      <w:r>
        <w:rPr>
          <w:rFonts w:ascii="Times New Roman" w:eastAsia="Times New Roman" w:hAnsi="Times New Roman"/>
          <w:bCs/>
          <w:color w:val="181512"/>
          <w:spacing w:val="4"/>
        </w:rPr>
        <w:t xml:space="preserve"> </w:t>
      </w:r>
      <w:r w:rsidRPr="005C32A2">
        <w:rPr>
          <w:rFonts w:ascii="Times New Roman" w:eastAsia="Times New Roman" w:hAnsi="Times New Roman"/>
          <w:bCs/>
          <w:color w:val="181512"/>
          <w:spacing w:val="4"/>
        </w:rPr>
        <w:t>for various public and private R&amp;D funding agencies</w:t>
      </w:r>
      <w:r>
        <w:rPr>
          <w:rFonts w:ascii="Times New Roman" w:eastAsia="Times New Roman" w:hAnsi="Times New Roman"/>
          <w:bCs/>
          <w:color w:val="181512"/>
          <w:spacing w:val="4"/>
        </w:rPr>
        <w:t xml:space="preserve"> (from Canada, USA, South America, and Europe). He has been </w:t>
      </w:r>
      <w:r w:rsidRPr="005C32A2">
        <w:rPr>
          <w:rFonts w:ascii="Times New Roman" w:eastAsia="Times New Roman" w:hAnsi="Times New Roman"/>
          <w:bCs/>
          <w:color w:val="181512"/>
          <w:spacing w:val="4"/>
        </w:rPr>
        <w:t xml:space="preserve">a member of </w:t>
      </w:r>
      <w:r>
        <w:rPr>
          <w:rFonts w:ascii="Times New Roman" w:eastAsia="Times New Roman" w:hAnsi="Times New Roman"/>
          <w:bCs/>
          <w:color w:val="181512"/>
          <w:spacing w:val="4"/>
        </w:rPr>
        <w:t>several i</w:t>
      </w:r>
      <w:r w:rsidRPr="005C32A2">
        <w:rPr>
          <w:rFonts w:ascii="Times New Roman" w:eastAsia="Times New Roman" w:hAnsi="Times New Roman"/>
          <w:bCs/>
          <w:color w:val="181512"/>
          <w:spacing w:val="4"/>
        </w:rPr>
        <w:t>nternational scientific advisory boards and/or session chair at international conferences. He has served on the editorial board of sensors letters, and he is currently member of the editorial board of the ISRN-Nanotechnology a</w:t>
      </w:r>
      <w:r>
        <w:rPr>
          <w:rFonts w:ascii="Times New Roman" w:eastAsia="Times New Roman" w:hAnsi="Times New Roman"/>
          <w:bCs/>
          <w:color w:val="181512"/>
          <w:spacing w:val="4"/>
        </w:rPr>
        <w:t xml:space="preserve">nd Scientific Reports-NPG </w:t>
      </w:r>
      <w:r w:rsidRPr="005C32A2">
        <w:rPr>
          <w:rFonts w:ascii="Times New Roman" w:eastAsia="Times New Roman" w:hAnsi="Times New Roman"/>
          <w:bCs/>
          <w:color w:val="181512"/>
          <w:spacing w:val="4"/>
        </w:rPr>
        <w:t>journals. He is also a r</w:t>
      </w:r>
      <w:r>
        <w:rPr>
          <w:rFonts w:ascii="Times New Roman" w:eastAsia="Times New Roman" w:hAnsi="Times New Roman"/>
          <w:bCs/>
          <w:color w:val="181512"/>
          <w:spacing w:val="4"/>
        </w:rPr>
        <w:t>egular reviewer for more than 25</w:t>
      </w:r>
      <w:r w:rsidRPr="005C32A2">
        <w:rPr>
          <w:rFonts w:ascii="Times New Roman" w:eastAsia="Times New Roman" w:hAnsi="Times New Roman"/>
          <w:bCs/>
          <w:color w:val="181512"/>
          <w:spacing w:val="4"/>
        </w:rPr>
        <w:t xml:space="preserve"> </w:t>
      </w:r>
      <w:r>
        <w:rPr>
          <w:rFonts w:ascii="Times New Roman" w:eastAsia="Times New Roman" w:hAnsi="Times New Roman"/>
          <w:bCs/>
          <w:color w:val="181512"/>
          <w:spacing w:val="4"/>
        </w:rPr>
        <w:t xml:space="preserve">refereed scientific </w:t>
      </w:r>
      <w:r w:rsidRPr="005C32A2">
        <w:rPr>
          <w:rFonts w:ascii="Times New Roman" w:eastAsia="Times New Roman" w:hAnsi="Times New Roman"/>
          <w:bCs/>
          <w:color w:val="181512"/>
          <w:spacing w:val="4"/>
        </w:rPr>
        <w:t>journals.</w:t>
      </w:r>
    </w:p>
    <w:p w:rsidR="007545DD" w:rsidRPr="00D04069" w:rsidRDefault="00F415D7"/>
    <w:sectPr w:rsidR="007545DD" w:rsidRPr="00D04069" w:rsidSect="00575832">
      <w:footerReference w:type="default" r:id="rId9"/>
      <w:pgSz w:w="12240" w:h="15840"/>
      <w:pgMar w:top="1361" w:right="1361" w:bottom="1361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15D7" w:rsidRDefault="00F415D7" w:rsidP="00A820CF">
      <w:r>
        <w:separator/>
      </w:r>
    </w:p>
  </w:endnote>
  <w:endnote w:type="continuationSeparator" w:id="0">
    <w:p w:rsidR="00F415D7" w:rsidRDefault="00F415D7" w:rsidP="00A820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0CF" w:rsidRDefault="00A820CF" w:rsidP="00A820CF">
    <w:pPr>
      <w:shd w:val="clear" w:color="auto" w:fill="F5F1F0"/>
      <w:tabs>
        <w:tab w:val="left" w:pos="3761"/>
        <w:tab w:val="center" w:pos="4759"/>
        <w:tab w:val="left" w:pos="7426"/>
      </w:tabs>
      <w:spacing w:after="107"/>
      <w:rPr>
        <w:rFonts w:ascii="Times New Roman" w:eastAsia="Times New Roman" w:hAnsi="Times New Roman"/>
        <w:color w:val="333333"/>
        <w:sz w:val="20"/>
        <w:lang w:val="en-CA" w:eastAsia="fr-CA"/>
      </w:rPr>
    </w:pPr>
    <w:r>
      <w:rPr>
        <w:rFonts w:ascii="Times New Roman" w:eastAsia="Times New Roman" w:hAnsi="Times New Roman"/>
        <w:color w:val="333333"/>
        <w:sz w:val="20"/>
        <w:lang w:val="en-CA" w:eastAsia="fr-CA"/>
      </w:rPr>
      <w:tab/>
    </w:r>
    <w:r>
      <w:rPr>
        <w:rFonts w:ascii="Times New Roman" w:eastAsia="Times New Roman" w:hAnsi="Times New Roman"/>
        <w:color w:val="333333"/>
        <w:sz w:val="20"/>
        <w:lang w:val="en-CA" w:eastAsia="fr-CA"/>
      </w:rPr>
      <w:tab/>
    </w:r>
    <w:r>
      <w:rPr>
        <w:rFonts w:ascii="Times New Roman" w:eastAsia="Times New Roman" w:hAnsi="Times New Roman"/>
        <w:noProof/>
        <w:color w:val="333333"/>
        <w:sz w:val="20"/>
        <w:lang w:val="fr-CA" w:eastAsia="fr-CA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-558800</wp:posOffset>
          </wp:positionH>
          <wp:positionV relativeFrom="paragraph">
            <wp:posOffset>23495</wp:posOffset>
          </wp:positionV>
          <wp:extent cx="519430" cy="518160"/>
          <wp:effectExtent l="19050" t="0" r="0" b="0"/>
          <wp:wrapTight wrapText="bothSides">
            <wp:wrapPolygon edited="0">
              <wp:start x="5545" y="0"/>
              <wp:lineTo x="1584" y="1588"/>
              <wp:lineTo x="-792" y="14294"/>
              <wp:lineTo x="3961" y="20647"/>
              <wp:lineTo x="5545" y="20647"/>
              <wp:lineTo x="15844" y="20647"/>
              <wp:lineTo x="17428" y="20647"/>
              <wp:lineTo x="21389" y="15088"/>
              <wp:lineTo x="21389" y="7941"/>
              <wp:lineTo x="18220" y="794"/>
              <wp:lineTo x="15844" y="0"/>
              <wp:lineTo x="5545" y="0"/>
            </wp:wrapPolygon>
          </wp:wrapTight>
          <wp:docPr id="1" name="Image 1" descr="https://d2cax41o7ahm5l.cloudfront.net/cs/upload-images/advancedmaterials2017-4198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d2cax41o7ahm5l.cloudfront.net/cs/upload-images/advancedmaterials2017-4198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9430" cy="5181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/>
        <w:color w:val="333333"/>
        <w:sz w:val="20"/>
        <w:lang w:val="en-CA" w:eastAsia="fr-CA"/>
      </w:rPr>
      <w:tab/>
    </w:r>
  </w:p>
  <w:p w:rsidR="00A820CF" w:rsidRPr="00A820CF" w:rsidRDefault="00A820CF" w:rsidP="00A820CF">
    <w:pPr>
      <w:shd w:val="clear" w:color="auto" w:fill="F5F1F0"/>
      <w:spacing w:after="107"/>
      <w:jc w:val="center"/>
      <w:rPr>
        <w:rFonts w:ascii="Times New Roman" w:eastAsia="Times New Roman" w:hAnsi="Times New Roman"/>
        <w:color w:val="333333"/>
        <w:sz w:val="20"/>
        <w:lang w:val="en-CA" w:eastAsia="fr-CA"/>
      </w:rPr>
    </w:pPr>
    <w:r>
      <w:rPr>
        <w:rFonts w:ascii="Times New Roman" w:eastAsia="Times New Roman" w:hAnsi="Times New Roman"/>
        <w:color w:val="333333"/>
        <w:sz w:val="20"/>
        <w:lang w:val="en-CA" w:eastAsia="fr-CA"/>
      </w:rPr>
      <w:t xml:space="preserve">Invited Talk at </w:t>
    </w:r>
    <w:r w:rsidRPr="00A820CF">
      <w:rPr>
        <w:rFonts w:ascii="Times New Roman" w:eastAsia="Times New Roman" w:hAnsi="Times New Roman"/>
        <w:color w:val="333333"/>
        <w:sz w:val="20"/>
        <w:lang w:val="en-CA" w:eastAsia="fr-CA"/>
      </w:rPr>
      <w:t>the 13</w:t>
    </w:r>
    <w:r w:rsidRPr="00A820CF">
      <w:rPr>
        <w:rFonts w:ascii="Times New Roman" w:eastAsia="Times New Roman" w:hAnsi="Times New Roman"/>
        <w:color w:val="333333"/>
        <w:sz w:val="20"/>
        <w:vertAlign w:val="superscript"/>
        <w:lang w:val="en-CA" w:eastAsia="fr-CA"/>
      </w:rPr>
      <w:t>th</w:t>
    </w:r>
    <w:r w:rsidRPr="00A820CF">
      <w:rPr>
        <w:rFonts w:ascii="Times New Roman" w:eastAsia="Times New Roman" w:hAnsi="Times New Roman"/>
        <w:color w:val="333333"/>
        <w:sz w:val="20"/>
        <w:lang w:val="en-CA" w:eastAsia="fr-CA"/>
      </w:rPr>
      <w:t xml:space="preserve"> Inter. Conf. on </w:t>
    </w:r>
    <w:r w:rsidRPr="00A820CF">
      <w:rPr>
        <w:rFonts w:ascii="Arial" w:eastAsia="Times New Roman" w:hAnsi="Arial" w:cs="Arial"/>
        <w:color w:val="01AAC7"/>
        <w:kern w:val="36"/>
        <w:sz w:val="20"/>
        <w:lang w:val="en-CA" w:eastAsia="fr-CA"/>
      </w:rPr>
      <w:t>Advanced Materials and Nanotechnology</w:t>
    </w:r>
    <w:r w:rsidRPr="00A820CF">
      <w:rPr>
        <w:rFonts w:ascii="Times New Roman" w:eastAsia="Times New Roman" w:hAnsi="Times New Roman"/>
        <w:color w:val="333333"/>
        <w:sz w:val="20"/>
        <w:lang w:val="en-CA" w:eastAsia="fr-CA"/>
      </w:rPr>
      <w:t>, Oct. 26-28, 2017 Osaka, Japan</w:t>
    </w:r>
  </w:p>
  <w:p w:rsidR="00A820CF" w:rsidRDefault="00A820CF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15D7" w:rsidRDefault="00F415D7" w:rsidP="00A820CF">
      <w:r>
        <w:separator/>
      </w:r>
    </w:p>
  </w:footnote>
  <w:footnote w:type="continuationSeparator" w:id="0">
    <w:p w:rsidR="00F415D7" w:rsidRDefault="00F415D7" w:rsidP="00A820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04069"/>
    <w:rsid w:val="00575832"/>
    <w:rsid w:val="005936DA"/>
    <w:rsid w:val="007C3778"/>
    <w:rsid w:val="0099567F"/>
    <w:rsid w:val="00A820CF"/>
    <w:rsid w:val="00D04069"/>
    <w:rsid w:val="00F415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069"/>
    <w:pPr>
      <w:spacing w:after="0" w:line="240" w:lineRule="auto"/>
    </w:pPr>
    <w:rPr>
      <w:rFonts w:ascii="Times" w:eastAsia="Times" w:hAnsi="Times" w:cs="Times New Roman"/>
      <w:sz w:val="24"/>
      <w:szCs w:val="20"/>
      <w:lang w:val="en-US"/>
    </w:rPr>
  </w:style>
  <w:style w:type="paragraph" w:styleId="Titre1">
    <w:name w:val="heading 1"/>
    <w:basedOn w:val="Normal"/>
    <w:link w:val="Titre1Car"/>
    <w:uiPriority w:val="9"/>
    <w:qFormat/>
    <w:rsid w:val="00A820CF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fr-CA" w:eastAsia="fr-CA"/>
    </w:rPr>
  </w:style>
  <w:style w:type="paragraph" w:styleId="Titre4">
    <w:name w:val="heading 4"/>
    <w:basedOn w:val="Normal"/>
    <w:link w:val="Titre4Car"/>
    <w:uiPriority w:val="9"/>
    <w:qFormat/>
    <w:rsid w:val="00A820CF"/>
    <w:pPr>
      <w:spacing w:before="100" w:beforeAutospacing="1" w:after="100" w:afterAutospacing="1"/>
      <w:outlineLvl w:val="3"/>
    </w:pPr>
    <w:rPr>
      <w:rFonts w:ascii="Times New Roman" w:eastAsia="Times New Roman" w:hAnsi="Times New Roman"/>
      <w:b/>
      <w:bCs/>
      <w:szCs w:val="24"/>
      <w:lang w:val="fr-CA"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D04069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semiHidden/>
    <w:unhideWhenUsed/>
    <w:rsid w:val="00A820CF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A820CF"/>
    <w:rPr>
      <w:rFonts w:ascii="Times" w:eastAsia="Times" w:hAnsi="Times" w:cs="Times New Roman"/>
      <w:sz w:val="24"/>
      <w:szCs w:val="20"/>
      <w:lang w:val="en-US"/>
    </w:rPr>
  </w:style>
  <w:style w:type="paragraph" w:styleId="Pieddepage">
    <w:name w:val="footer"/>
    <w:basedOn w:val="Normal"/>
    <w:link w:val="PieddepageCar"/>
    <w:uiPriority w:val="99"/>
    <w:semiHidden/>
    <w:unhideWhenUsed/>
    <w:rsid w:val="00A820CF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820CF"/>
    <w:rPr>
      <w:rFonts w:ascii="Times" w:eastAsia="Times" w:hAnsi="Times" w:cs="Times New Roman"/>
      <w:sz w:val="24"/>
      <w:szCs w:val="20"/>
      <w:lang w:val="en-US"/>
    </w:rPr>
  </w:style>
  <w:style w:type="character" w:customStyle="1" w:styleId="Titre1Car">
    <w:name w:val="Titre 1 Car"/>
    <w:basedOn w:val="Policepardfaut"/>
    <w:link w:val="Titre1"/>
    <w:uiPriority w:val="9"/>
    <w:rsid w:val="00A820CF"/>
    <w:rPr>
      <w:rFonts w:ascii="Times New Roman" w:eastAsia="Times New Roman" w:hAnsi="Times New Roman" w:cs="Times New Roman"/>
      <w:b/>
      <w:bCs/>
      <w:kern w:val="36"/>
      <w:sz w:val="48"/>
      <w:szCs w:val="48"/>
      <w:lang w:eastAsia="fr-CA"/>
    </w:rPr>
  </w:style>
  <w:style w:type="character" w:customStyle="1" w:styleId="Titre4Car">
    <w:name w:val="Titre 4 Car"/>
    <w:basedOn w:val="Policepardfaut"/>
    <w:link w:val="Titre4"/>
    <w:uiPriority w:val="9"/>
    <w:rsid w:val="00A820CF"/>
    <w:rPr>
      <w:rFonts w:ascii="Times New Roman" w:eastAsia="Times New Roman" w:hAnsi="Times New Roman" w:cs="Times New Roman"/>
      <w:b/>
      <w:bCs/>
      <w:sz w:val="24"/>
      <w:szCs w:val="24"/>
      <w:lang w:eastAsia="fr-CA"/>
    </w:rPr>
  </w:style>
  <w:style w:type="paragraph" w:customStyle="1" w:styleId="h3">
    <w:name w:val="h3"/>
    <w:basedOn w:val="Normal"/>
    <w:rsid w:val="00A820CF"/>
    <w:pPr>
      <w:spacing w:before="100" w:beforeAutospacing="1" w:after="100" w:afterAutospacing="1"/>
    </w:pPr>
    <w:rPr>
      <w:rFonts w:ascii="Times New Roman" w:eastAsia="Times New Roman" w:hAnsi="Times New Roman"/>
      <w:szCs w:val="24"/>
      <w:lang w:val="fr-CA" w:eastAsia="fr-CA"/>
    </w:rPr>
  </w:style>
  <w:style w:type="character" w:customStyle="1" w:styleId="apple-converted-space">
    <w:name w:val="apple-converted-space"/>
    <w:basedOn w:val="Policepardfaut"/>
    <w:rsid w:val="00A820CF"/>
  </w:style>
  <w:style w:type="paragraph" w:styleId="Textedebulles">
    <w:name w:val="Balloon Text"/>
    <w:basedOn w:val="Normal"/>
    <w:link w:val="TextedebullesCar"/>
    <w:uiPriority w:val="99"/>
    <w:semiHidden/>
    <w:unhideWhenUsed/>
    <w:rsid w:val="00A820C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20CF"/>
    <w:rPr>
      <w:rFonts w:ascii="Tahoma" w:eastAsia="Times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66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mt.inrs.ca" TargetMode="External"/><Relationship Id="rId3" Type="http://schemas.openxmlformats.org/officeDocument/2006/relationships/webSettings" Target="webSettings.xml"/><Relationship Id="rId7" Type="http://schemas.openxmlformats.org/officeDocument/2006/relationships/image" Target="http://www.emt.inrs.ca/sites/default/files/El_Khakani_My_Ali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585</Words>
  <Characters>3220</Characters>
  <Application>Microsoft Office Word</Application>
  <DocSecurity>0</DocSecurity>
  <Lines>26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1</vt:i4>
      </vt:variant>
    </vt:vector>
  </HeadingPairs>
  <TitlesOfParts>
    <vt:vector size="2" baseType="lpstr">
      <vt:lpstr/>
      <vt:lpstr>PbS nanoparticles/single-wall carbon nanotubes nanohybrid materials synthesis by</vt:lpstr>
    </vt:vector>
  </TitlesOfParts>
  <Company/>
  <LinksUpToDate>false</LinksUpToDate>
  <CharactersWithSpaces>3798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2017-05-23T23:42:00Z</dcterms:created>
  <dcterms:modified xsi:type="dcterms:W3CDTF">2017-05-24T00:13:00Z</dcterms:modified>
</cp:coreProperties>
</file>