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C68" w:rsidRPr="00F742FF" w:rsidRDefault="00CA1C68" w:rsidP="00196C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742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IRRADIATION GAMMA AND THERMAL AGING </w:t>
      </w:r>
      <w:proofErr w:type="gramStart"/>
      <w:r w:rsidRPr="00F742FF">
        <w:rPr>
          <w:rFonts w:ascii="Times New Roman" w:hAnsi="Times New Roman" w:cs="Times New Roman"/>
          <w:b/>
          <w:sz w:val="24"/>
          <w:szCs w:val="24"/>
          <w:lang w:val="en-US"/>
        </w:rPr>
        <w:t>EFFECTS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742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ON </w:t>
      </w:r>
      <w:r w:rsidR="00D922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PROPERTIES OF </w:t>
      </w:r>
      <w:r w:rsidR="00196C26" w:rsidRPr="00F742FF">
        <w:rPr>
          <w:rFonts w:ascii="Times New Roman" w:hAnsi="Times New Roman" w:cs="Times New Roman"/>
          <w:b/>
          <w:sz w:val="24"/>
          <w:szCs w:val="24"/>
          <w:lang w:val="en-US"/>
        </w:rPr>
        <w:t>PVC/EVA</w:t>
      </w:r>
      <w:r w:rsidR="00460418">
        <w:rPr>
          <w:rFonts w:ascii="Times New Roman" w:hAnsi="Times New Roman" w:cs="Times New Roman"/>
          <w:b/>
          <w:sz w:val="24"/>
          <w:szCs w:val="24"/>
          <w:lang w:val="en-US"/>
        </w:rPr>
        <w:t>/2</w:t>
      </w:r>
      <w:r w:rsidR="00196C26">
        <w:rPr>
          <w:rFonts w:ascii="Times New Roman" w:hAnsi="Times New Roman" w:cs="Times New Roman"/>
          <w:b/>
          <w:sz w:val="24"/>
          <w:szCs w:val="24"/>
          <w:lang w:val="en-US"/>
        </w:rPr>
        <w:t>0%</w:t>
      </w:r>
      <w:r w:rsidR="00196C26" w:rsidRPr="00F742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BLENDS</w:t>
      </w:r>
      <w:r w:rsidR="00196C2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196C26" w:rsidRDefault="00196C26" w:rsidP="00D922B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D922B1" w:rsidRPr="0036237A" w:rsidRDefault="00D922B1" w:rsidP="00D922B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6237A">
        <w:rPr>
          <w:rFonts w:asciiTheme="majorBidi" w:hAnsiTheme="majorBidi" w:cstheme="majorBidi"/>
          <w:sz w:val="24"/>
          <w:szCs w:val="24"/>
        </w:rPr>
        <w:t>N.BOUTOUCHENT-</w:t>
      </w:r>
      <w:proofErr w:type="spellStart"/>
      <w:r w:rsidRPr="0036237A">
        <w:rPr>
          <w:rFonts w:asciiTheme="majorBidi" w:hAnsiTheme="majorBidi" w:cstheme="majorBidi"/>
          <w:sz w:val="24"/>
          <w:szCs w:val="24"/>
        </w:rPr>
        <w:t>GUERFI</w:t>
      </w:r>
      <w:r w:rsidRPr="0036237A">
        <w:rPr>
          <w:rFonts w:asciiTheme="majorBidi" w:hAnsiTheme="majorBidi" w:cstheme="majorBidi"/>
          <w:sz w:val="24"/>
          <w:szCs w:val="24"/>
          <w:vertAlign w:val="superscript"/>
        </w:rPr>
        <w:t>a</w:t>
      </w:r>
      <w:proofErr w:type="spellEnd"/>
      <w:r w:rsidRPr="0036237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6237A">
        <w:rPr>
          <w:rFonts w:asciiTheme="majorBidi" w:hAnsiTheme="majorBidi" w:cstheme="majorBidi"/>
          <w:sz w:val="24"/>
          <w:szCs w:val="24"/>
        </w:rPr>
        <w:t>A.BENABOURA</w:t>
      </w:r>
      <w:r w:rsidRPr="0036237A">
        <w:rPr>
          <w:rFonts w:asciiTheme="majorBidi" w:hAnsiTheme="majorBidi" w:cstheme="majorBidi"/>
          <w:sz w:val="24"/>
          <w:szCs w:val="24"/>
          <w:vertAlign w:val="superscript"/>
        </w:rPr>
        <w:t>a</w:t>
      </w:r>
      <w:proofErr w:type="spellEnd"/>
      <w:r w:rsidRPr="0036237A">
        <w:rPr>
          <w:rFonts w:asciiTheme="majorBidi" w:hAnsiTheme="majorBidi" w:cstheme="majorBidi"/>
          <w:sz w:val="24"/>
          <w:szCs w:val="24"/>
        </w:rPr>
        <w:t xml:space="preserve">,  </w:t>
      </w:r>
      <w:proofErr w:type="spellStart"/>
      <w:r w:rsidR="005F4C66">
        <w:rPr>
          <w:rFonts w:asciiTheme="majorBidi" w:hAnsiTheme="majorBidi" w:cstheme="majorBidi"/>
          <w:sz w:val="24"/>
          <w:szCs w:val="24"/>
        </w:rPr>
        <w:t>H.</w:t>
      </w:r>
      <w:bookmarkStart w:id="0" w:name="_GoBack"/>
      <w:bookmarkEnd w:id="0"/>
      <w:r w:rsidRPr="0036237A">
        <w:rPr>
          <w:rFonts w:asciiTheme="majorBidi" w:hAnsiTheme="majorBidi" w:cstheme="majorBidi"/>
          <w:sz w:val="24"/>
          <w:szCs w:val="24"/>
        </w:rPr>
        <w:t>AMMI</w:t>
      </w:r>
      <w:r w:rsidRPr="0036237A">
        <w:rPr>
          <w:rFonts w:asciiTheme="majorBidi" w:hAnsiTheme="majorBidi" w:cstheme="majorBidi"/>
          <w:sz w:val="24"/>
          <w:szCs w:val="24"/>
          <w:vertAlign w:val="superscript"/>
        </w:rPr>
        <w:t>b</w:t>
      </w:r>
      <w:proofErr w:type="spellEnd"/>
      <w:r w:rsidRPr="0036237A">
        <w:rPr>
          <w:rFonts w:asciiTheme="majorBidi" w:hAnsiTheme="majorBidi" w:cstheme="majorBidi"/>
          <w:sz w:val="24"/>
          <w:szCs w:val="24"/>
        </w:rPr>
        <w:t>.</w:t>
      </w:r>
    </w:p>
    <w:p w:rsidR="00D922B1" w:rsidRPr="0036237A" w:rsidRDefault="00D922B1" w:rsidP="00D922B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D922B1" w:rsidRPr="0036237A" w:rsidRDefault="00D922B1" w:rsidP="00D922B1">
      <w:pPr>
        <w:autoSpaceDE w:val="0"/>
        <w:autoSpaceDN w:val="0"/>
        <w:adjustRightInd w:val="0"/>
        <w:spacing w:after="0" w:line="240" w:lineRule="auto"/>
        <w:jc w:val="both"/>
        <w:rPr>
          <w:rStyle w:val="xbe"/>
          <w:rFonts w:asciiTheme="majorBidi" w:hAnsiTheme="majorBidi" w:cstheme="majorBidi"/>
          <w:sz w:val="20"/>
          <w:szCs w:val="20"/>
        </w:rPr>
      </w:pPr>
      <w:proofErr w:type="spellStart"/>
      <w:proofErr w:type="gramStart"/>
      <w:r w:rsidRPr="0036237A">
        <w:rPr>
          <w:rFonts w:asciiTheme="majorBidi" w:hAnsiTheme="majorBidi" w:cstheme="majorBidi"/>
          <w:sz w:val="20"/>
          <w:szCs w:val="20"/>
          <w:vertAlign w:val="superscript"/>
        </w:rPr>
        <w:t>a</w:t>
      </w:r>
      <w:r w:rsidRPr="0036237A">
        <w:rPr>
          <w:rFonts w:asciiTheme="majorBidi" w:hAnsiTheme="majorBidi" w:cstheme="majorBidi"/>
          <w:sz w:val="20"/>
          <w:szCs w:val="20"/>
        </w:rPr>
        <w:t>Université</w:t>
      </w:r>
      <w:proofErr w:type="spellEnd"/>
      <w:proofErr w:type="gramEnd"/>
      <w:r w:rsidRPr="0036237A">
        <w:rPr>
          <w:rFonts w:asciiTheme="majorBidi" w:hAnsiTheme="majorBidi" w:cstheme="majorBidi"/>
          <w:sz w:val="20"/>
          <w:szCs w:val="20"/>
        </w:rPr>
        <w:t xml:space="preserve"> des Sciences et de la technologie Houri </w:t>
      </w:r>
      <w:proofErr w:type="spellStart"/>
      <w:r w:rsidRPr="0036237A">
        <w:rPr>
          <w:rFonts w:asciiTheme="majorBidi" w:hAnsiTheme="majorBidi" w:cstheme="majorBidi"/>
          <w:sz w:val="20"/>
          <w:szCs w:val="20"/>
        </w:rPr>
        <w:t>Boumédiène</w:t>
      </w:r>
      <w:proofErr w:type="spellEnd"/>
      <w:r w:rsidRPr="0036237A">
        <w:rPr>
          <w:rFonts w:asciiTheme="majorBidi" w:hAnsiTheme="majorBidi" w:cstheme="majorBidi"/>
          <w:sz w:val="20"/>
          <w:szCs w:val="20"/>
        </w:rPr>
        <w:t xml:space="preserve"> (USTHB), département chimie, laboratoire chimie macromoléculaire et </w:t>
      </w:r>
      <w:proofErr w:type="spellStart"/>
      <w:r w:rsidRPr="0036237A">
        <w:rPr>
          <w:rFonts w:asciiTheme="majorBidi" w:hAnsiTheme="majorBidi" w:cstheme="majorBidi"/>
          <w:sz w:val="20"/>
          <w:szCs w:val="20"/>
        </w:rPr>
        <w:t>thio</w:t>
      </w:r>
      <w:proofErr w:type="spellEnd"/>
      <w:r w:rsidRPr="0036237A">
        <w:rPr>
          <w:rFonts w:asciiTheme="majorBidi" w:hAnsiTheme="majorBidi" w:cstheme="majorBidi"/>
          <w:sz w:val="20"/>
          <w:szCs w:val="20"/>
        </w:rPr>
        <w:t xml:space="preserve">-organique macromoléculaire,  </w:t>
      </w:r>
      <w:r w:rsidRPr="0036237A">
        <w:rPr>
          <w:rStyle w:val="xbe"/>
          <w:rFonts w:asciiTheme="majorBidi" w:hAnsiTheme="majorBidi" w:cstheme="majorBidi"/>
          <w:sz w:val="20"/>
          <w:szCs w:val="20"/>
        </w:rPr>
        <w:t xml:space="preserve">BP 32 El Alia 16111, </w:t>
      </w:r>
      <w:proofErr w:type="spellStart"/>
      <w:r w:rsidRPr="0036237A">
        <w:rPr>
          <w:rStyle w:val="xbe"/>
          <w:rFonts w:asciiTheme="majorBidi" w:hAnsiTheme="majorBidi" w:cstheme="majorBidi"/>
          <w:sz w:val="20"/>
          <w:szCs w:val="20"/>
        </w:rPr>
        <w:t>Bab</w:t>
      </w:r>
      <w:proofErr w:type="spellEnd"/>
      <w:r w:rsidRPr="0036237A">
        <w:rPr>
          <w:rStyle w:val="xbe"/>
          <w:rFonts w:asciiTheme="majorBidi" w:hAnsiTheme="majorBidi" w:cstheme="majorBidi"/>
          <w:sz w:val="20"/>
          <w:szCs w:val="20"/>
        </w:rPr>
        <w:t xml:space="preserve"> Ezzouar 16111, Algérie.</w:t>
      </w:r>
    </w:p>
    <w:p w:rsidR="00D922B1" w:rsidRPr="0036237A" w:rsidRDefault="00D922B1" w:rsidP="00D922B1">
      <w:pPr>
        <w:autoSpaceDE w:val="0"/>
        <w:autoSpaceDN w:val="0"/>
        <w:adjustRightInd w:val="0"/>
        <w:spacing w:after="0" w:line="240" w:lineRule="auto"/>
        <w:jc w:val="both"/>
        <w:rPr>
          <w:rStyle w:val="xbe"/>
          <w:rFonts w:asciiTheme="majorBidi" w:hAnsiTheme="majorBidi" w:cstheme="majorBidi"/>
          <w:sz w:val="20"/>
          <w:szCs w:val="20"/>
        </w:rPr>
      </w:pPr>
      <w:proofErr w:type="spellStart"/>
      <w:proofErr w:type="gramStart"/>
      <w:r w:rsidRPr="0036237A">
        <w:rPr>
          <w:rStyle w:val="xbe"/>
          <w:rFonts w:asciiTheme="majorBidi" w:hAnsiTheme="majorBidi" w:cstheme="majorBidi"/>
          <w:sz w:val="20"/>
          <w:szCs w:val="20"/>
          <w:vertAlign w:val="superscript"/>
        </w:rPr>
        <w:t>b</w:t>
      </w:r>
      <w:r w:rsidRPr="0036237A">
        <w:rPr>
          <w:rStyle w:val="xbe"/>
          <w:rFonts w:asciiTheme="majorBidi" w:hAnsiTheme="majorBidi" w:cstheme="majorBidi"/>
          <w:sz w:val="20"/>
          <w:szCs w:val="20"/>
        </w:rPr>
        <w:t>Centre</w:t>
      </w:r>
      <w:proofErr w:type="spellEnd"/>
      <w:proofErr w:type="gramEnd"/>
      <w:r w:rsidRPr="0036237A">
        <w:rPr>
          <w:rStyle w:val="xbe"/>
          <w:rFonts w:asciiTheme="majorBidi" w:hAnsiTheme="majorBidi" w:cstheme="majorBidi"/>
          <w:sz w:val="20"/>
          <w:szCs w:val="20"/>
        </w:rPr>
        <w:t xml:space="preserve"> de Recherche Nucléaire d'Alger, B.P.399, 02Bd, Frantz Fanon, </w:t>
      </w:r>
      <w:proofErr w:type="spellStart"/>
      <w:r w:rsidRPr="0036237A">
        <w:rPr>
          <w:rStyle w:val="xbe"/>
          <w:rFonts w:asciiTheme="majorBidi" w:hAnsiTheme="majorBidi" w:cstheme="majorBidi"/>
          <w:sz w:val="20"/>
          <w:szCs w:val="20"/>
        </w:rPr>
        <w:t>Ager</w:t>
      </w:r>
      <w:proofErr w:type="spellEnd"/>
      <w:r w:rsidRPr="0036237A">
        <w:rPr>
          <w:rStyle w:val="xbe"/>
          <w:rFonts w:asciiTheme="majorBidi" w:hAnsiTheme="majorBidi" w:cstheme="majorBidi"/>
          <w:sz w:val="20"/>
          <w:szCs w:val="20"/>
        </w:rPr>
        <w:t xml:space="preserve">-Gare, </w:t>
      </w:r>
      <w:proofErr w:type="spellStart"/>
      <w:r w:rsidRPr="0036237A">
        <w:rPr>
          <w:rStyle w:val="xbe"/>
          <w:rFonts w:asciiTheme="majorBidi" w:hAnsiTheme="majorBidi" w:cstheme="majorBidi"/>
          <w:sz w:val="20"/>
          <w:szCs w:val="20"/>
        </w:rPr>
        <w:t>Algiers</w:t>
      </w:r>
      <w:proofErr w:type="spellEnd"/>
      <w:r w:rsidRPr="0036237A">
        <w:rPr>
          <w:rStyle w:val="xbe"/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36237A">
        <w:rPr>
          <w:rStyle w:val="xbe"/>
          <w:rFonts w:asciiTheme="majorBidi" w:hAnsiTheme="majorBidi" w:cstheme="majorBidi"/>
          <w:sz w:val="20"/>
          <w:szCs w:val="20"/>
        </w:rPr>
        <w:t>Algeria</w:t>
      </w:r>
      <w:proofErr w:type="spellEnd"/>
      <w:r w:rsidRPr="0036237A">
        <w:rPr>
          <w:rStyle w:val="xbe"/>
          <w:rFonts w:asciiTheme="majorBidi" w:hAnsiTheme="majorBidi" w:cstheme="majorBidi"/>
          <w:sz w:val="20"/>
          <w:szCs w:val="20"/>
        </w:rPr>
        <w:t>.</w:t>
      </w:r>
    </w:p>
    <w:p w:rsidR="00D922B1" w:rsidRPr="0036237A" w:rsidRDefault="00D922B1" w:rsidP="00D922B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CA1C68" w:rsidRPr="000D1FAF" w:rsidRDefault="00CA1C68" w:rsidP="00541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1C68" w:rsidRPr="00AE4FC5" w:rsidRDefault="00CA1C68" w:rsidP="00541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E4FC5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2A4714" w:rsidRDefault="00CA1C68" w:rsidP="00541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4FC5">
        <w:rPr>
          <w:rFonts w:ascii="Times New Roman" w:hAnsi="Times New Roman" w:cs="Times New Roman"/>
          <w:sz w:val="24"/>
          <w:szCs w:val="24"/>
          <w:lang w:val="en-US"/>
        </w:rPr>
        <w:t xml:space="preserve">Ethylene-vinyl acetate copolymer </w:t>
      </w:r>
      <w:r w:rsidR="00F04B83">
        <w:rPr>
          <w:rFonts w:ascii="Times New Roman" w:hAnsi="Times New Roman" w:cs="Times New Roman"/>
          <w:sz w:val="24"/>
          <w:szCs w:val="24"/>
          <w:lang w:val="en-US"/>
        </w:rPr>
        <w:t>(EVA) is a widely used as plasticizer</w:t>
      </w:r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 xml:space="preserve"> to convert</w:t>
      </w:r>
      <w:r w:rsidR="00F04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>another</w:t>
      </w:r>
      <w:r w:rsidR="00F04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>wise hard or rigid plastic with a flexible or semi-flexible</w:t>
      </w:r>
      <w:r w:rsidR="00F04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 xml:space="preserve">tough part. On the other hand, </w:t>
      </w:r>
      <w:proofErr w:type="gramStart"/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>poly(</w:t>
      </w:r>
      <w:proofErr w:type="gramEnd"/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>vinyl chloride) (PVC) is one</w:t>
      </w:r>
      <w:r w:rsidR="00F04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>of the major bulk polymers which is widely consumed in various</w:t>
      </w:r>
      <w:r w:rsidR="00F04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1380">
        <w:rPr>
          <w:rFonts w:ascii="Times New Roman" w:hAnsi="Times New Roman" w:cs="Times New Roman"/>
          <w:sz w:val="24"/>
          <w:szCs w:val="24"/>
          <w:lang w:val="en-US"/>
        </w:rPr>
        <w:t>applications</w:t>
      </w:r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 xml:space="preserve">. The interest </w:t>
      </w:r>
      <w:r w:rsidR="00815DB7">
        <w:rPr>
          <w:rFonts w:ascii="Times New Roman" w:hAnsi="Times New Roman" w:cs="Times New Roman"/>
          <w:sz w:val="24"/>
          <w:szCs w:val="24"/>
          <w:lang w:val="en-US"/>
        </w:rPr>
        <w:t>of mixing PVC and EVA</w:t>
      </w:r>
      <w:r w:rsidR="004124A5">
        <w:rPr>
          <w:rFonts w:ascii="Times New Roman" w:hAnsi="Times New Roman" w:cs="Times New Roman"/>
          <w:sz w:val="24"/>
          <w:szCs w:val="24"/>
          <w:lang w:val="en-US"/>
        </w:rPr>
        <w:t xml:space="preserve"> at 20 %</w:t>
      </w:r>
      <w:r w:rsidR="00F04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4B83" w:rsidRPr="001D1B6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2A4714">
        <w:rPr>
          <w:rFonts w:ascii="Times New Roman" w:hAnsi="Times New Roman" w:cs="Times New Roman"/>
          <w:sz w:val="24"/>
          <w:szCs w:val="24"/>
          <w:lang w:val="en-US"/>
        </w:rPr>
        <w:t xml:space="preserve"> to combine the useful properties to develop a product resistant to thermal aging and gamma rays from 10 to 50 KGy</w:t>
      </w:r>
      <w:r w:rsidR="00815D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A1C68" w:rsidRDefault="00DF1ED4" w:rsidP="00016A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this study, the effect of aging on mechanical properties (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>tensile strength, elon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gation at break and 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>Young modulus</w:t>
      </w:r>
      <w:r w:rsidR="00815DB7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61AA4">
        <w:rPr>
          <w:rFonts w:ascii="Times New Roman" w:hAnsi="Times New Roman" w:cs="Times New Roman"/>
          <w:sz w:val="24"/>
          <w:szCs w:val="24"/>
          <w:lang w:val="en-US"/>
        </w:rPr>
        <w:t>and the changes induced in the thermal analysis and morphology sheets due to gamma radiation</w:t>
      </w:r>
      <w:r w:rsidR="00A61AA4" w:rsidRPr="00A61A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1AA4">
        <w:rPr>
          <w:rFonts w:ascii="Times New Roman" w:hAnsi="Times New Roman" w:cs="Times New Roman"/>
          <w:sz w:val="24"/>
          <w:szCs w:val="24"/>
          <w:lang w:val="en-US"/>
        </w:rPr>
        <w:t xml:space="preserve">was investigated. 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The results revealed that the </w:t>
      </w:r>
      <w:r w:rsidR="00016A4A"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gamma 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irradiation </w:t>
      </w:r>
      <w:r w:rsidR="00016A4A">
        <w:rPr>
          <w:rFonts w:ascii="Times New Roman" w:hAnsi="Times New Roman" w:cs="Times New Roman"/>
          <w:sz w:val="24"/>
          <w:szCs w:val="24"/>
          <w:lang w:val="en-US"/>
        </w:rPr>
        <w:t>affected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1AA4" w:rsidRPr="00862F7E">
        <w:rPr>
          <w:rFonts w:ascii="Times New Roman" w:hAnsi="Times New Roman" w:cs="Times New Roman"/>
          <w:sz w:val="24"/>
          <w:szCs w:val="24"/>
          <w:lang w:val="en-US"/>
        </w:rPr>
        <w:t>considerably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541380">
        <w:rPr>
          <w:rFonts w:ascii="Times New Roman" w:hAnsi="Times New Roman" w:cs="Times New Roman"/>
          <w:sz w:val="24"/>
          <w:szCs w:val="24"/>
          <w:lang w:val="en-US"/>
        </w:rPr>
        <w:t>PVC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 properties at 50 </w:t>
      </w:r>
      <w:r w:rsidR="00A61AA4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y. This degradation is due to the chain scission, </w:t>
      </w:r>
      <w:r w:rsidR="00A61AA4" w:rsidRPr="00862F7E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 cause</w:t>
      </w:r>
      <w:r w:rsidR="00016A4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F64D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CA1C68" w:rsidRPr="00862F7E">
        <w:rPr>
          <w:rFonts w:ascii="Times New Roman" w:hAnsi="Times New Roman" w:cs="Times New Roman"/>
          <w:sz w:val="24"/>
          <w:szCs w:val="24"/>
          <w:lang w:val="en-US"/>
        </w:rPr>
        <w:t>reduction in the average molecular mass and cross-linking rate on one hand</w:t>
      </w:r>
      <w:r w:rsidR="00541380">
        <w:rPr>
          <w:rFonts w:ascii="Times New Roman" w:hAnsi="Times New Roman" w:cs="Times New Roman"/>
          <w:sz w:val="24"/>
          <w:szCs w:val="24"/>
          <w:lang w:val="en-US"/>
        </w:rPr>
        <w:t xml:space="preserve"> but </w:t>
      </w:r>
      <w:r w:rsidR="00A61AA4">
        <w:rPr>
          <w:rFonts w:ascii="Times New Roman" w:hAnsi="Times New Roman" w:cs="Times New Roman"/>
          <w:sz w:val="24"/>
          <w:szCs w:val="24"/>
          <w:lang w:val="en-US"/>
        </w:rPr>
        <w:t>this degradation was not observed in PVC/EVA/20%</w:t>
      </w:r>
    </w:p>
    <w:p w:rsidR="00541380" w:rsidRPr="00862F7E" w:rsidRDefault="00541380" w:rsidP="005413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A1C68" w:rsidRPr="00862F7E" w:rsidRDefault="00541380" w:rsidP="005413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drawing>
          <wp:inline distT="0" distB="0" distL="0" distR="0">
            <wp:extent cx="5553075" cy="18002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418" w:rsidRDefault="00460418" w:rsidP="005413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60418" w:rsidRDefault="00460418" w:rsidP="005413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60418" w:rsidRDefault="00460418" w:rsidP="005413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60418" w:rsidRDefault="003425C6" w:rsidP="005413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Figure.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3425C6">
        <w:rPr>
          <w:rFonts w:ascii="Times New Roman" w:hAnsi="Times New Roman" w:cs="Times New Roman"/>
          <w:bCs/>
          <w:sz w:val="24"/>
          <w:szCs w:val="24"/>
          <w:lang w:val="en-US"/>
        </w:rPr>
        <w:t>Infra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</w:t>
      </w:r>
      <w:r w:rsidRPr="003425C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ed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spectra of </w:t>
      </w:r>
      <w:r w:rsidR="00DF64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PVC/EVA/20%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3425C6">
        <w:rPr>
          <w:rFonts w:ascii="Times New Roman" w:hAnsi="Times New Roman" w:cs="Times New Roman"/>
          <w:bCs/>
          <w:sz w:val="24"/>
          <w:szCs w:val="24"/>
          <w:lang w:val="en-US"/>
        </w:rPr>
        <w:t>rradiated at 10,20,30,40 and 50 KGy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:rsidR="003425C6" w:rsidRDefault="003425C6" w:rsidP="005413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124A5" w:rsidRDefault="00CA1C68" w:rsidP="005413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62F7E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862F7E">
        <w:rPr>
          <w:rFonts w:ascii="Times New Roman" w:hAnsi="Times New Roman" w:cs="Times New Roman"/>
          <w:sz w:val="24"/>
          <w:szCs w:val="24"/>
          <w:lang w:val="en-US"/>
        </w:rPr>
        <w:t xml:space="preserve"> PVC, EVA, heat aging, mechanical propert</w:t>
      </w:r>
      <w:r w:rsidR="003425C6">
        <w:rPr>
          <w:rFonts w:ascii="Times New Roman" w:hAnsi="Times New Roman" w:cs="Times New Roman"/>
          <w:sz w:val="24"/>
          <w:szCs w:val="24"/>
          <w:lang w:val="en-US"/>
        </w:rPr>
        <w:t>ies, gamma radiation</w:t>
      </w:r>
    </w:p>
    <w:p w:rsidR="00CA1C68" w:rsidRPr="00AE4FC5" w:rsidRDefault="00CA1C68" w:rsidP="005413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62F7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B14E2" w:rsidRDefault="00AB14E2" w:rsidP="00541380">
      <w:pPr>
        <w:spacing w:after="0" w:line="240" w:lineRule="auto"/>
        <w:rPr>
          <w:lang w:val="en-US"/>
        </w:rPr>
      </w:pPr>
    </w:p>
    <w:p w:rsidR="00460418" w:rsidRDefault="00460418" w:rsidP="00541380">
      <w:pPr>
        <w:spacing w:after="0" w:line="240" w:lineRule="auto"/>
        <w:rPr>
          <w:lang w:val="en-US"/>
        </w:rPr>
      </w:pPr>
    </w:p>
    <w:p w:rsidR="00460418" w:rsidRPr="00CA1C68" w:rsidRDefault="00460418" w:rsidP="00541380">
      <w:pPr>
        <w:spacing w:after="0" w:line="240" w:lineRule="auto"/>
        <w:rPr>
          <w:lang w:val="en-US"/>
        </w:rPr>
      </w:pPr>
    </w:p>
    <w:sectPr w:rsidR="00460418" w:rsidRPr="00CA1C68" w:rsidSect="00AB1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A1C68"/>
    <w:rsid w:val="00016A4A"/>
    <w:rsid w:val="0009255A"/>
    <w:rsid w:val="00150812"/>
    <w:rsid w:val="00196C26"/>
    <w:rsid w:val="002A4714"/>
    <w:rsid w:val="002B113B"/>
    <w:rsid w:val="00310976"/>
    <w:rsid w:val="003425C6"/>
    <w:rsid w:val="004124A5"/>
    <w:rsid w:val="00424557"/>
    <w:rsid w:val="00460418"/>
    <w:rsid w:val="005302BD"/>
    <w:rsid w:val="00541380"/>
    <w:rsid w:val="005F4C66"/>
    <w:rsid w:val="00801259"/>
    <w:rsid w:val="00815DB7"/>
    <w:rsid w:val="008657A6"/>
    <w:rsid w:val="00A61AA4"/>
    <w:rsid w:val="00AB14E2"/>
    <w:rsid w:val="00B01806"/>
    <w:rsid w:val="00B1055F"/>
    <w:rsid w:val="00B606ED"/>
    <w:rsid w:val="00B7672F"/>
    <w:rsid w:val="00C3793E"/>
    <w:rsid w:val="00C64BF3"/>
    <w:rsid w:val="00CA1C68"/>
    <w:rsid w:val="00D64AF6"/>
    <w:rsid w:val="00D922B1"/>
    <w:rsid w:val="00DF1ED4"/>
    <w:rsid w:val="00DF64DD"/>
    <w:rsid w:val="00F04B83"/>
    <w:rsid w:val="00F5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C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xbe">
    <w:name w:val="_xbe"/>
    <w:basedOn w:val="Policepardfaut"/>
    <w:rsid w:val="00CA1C68"/>
  </w:style>
  <w:style w:type="paragraph" w:styleId="Textedebulles">
    <w:name w:val="Balloon Text"/>
    <w:basedOn w:val="Normal"/>
    <w:link w:val="TextedebullesCar"/>
    <w:uiPriority w:val="99"/>
    <w:semiHidden/>
    <w:unhideWhenUsed/>
    <w:rsid w:val="00541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13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</dc:creator>
  <cp:lastModifiedBy>Administrateur</cp:lastModifiedBy>
  <cp:revision>12</cp:revision>
  <dcterms:created xsi:type="dcterms:W3CDTF">2017-01-23T09:14:00Z</dcterms:created>
  <dcterms:modified xsi:type="dcterms:W3CDTF">2017-01-26T13:29:00Z</dcterms:modified>
</cp:coreProperties>
</file>