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B37" w:rsidRPr="00842564" w:rsidRDefault="00B7031D" w:rsidP="00B7031D">
      <w:pPr>
        <w:pStyle w:val="BodyText"/>
        <w:spacing w:before="73" w:line="276" w:lineRule="auto"/>
        <w:ind w:left="100" w:right="342"/>
        <w:rPr>
          <w:rFonts w:ascii="Minion Pro" w:eastAsia="Minion Pro" w:hAnsi="Minion Pro" w:cs="Minion Pro"/>
          <w:b/>
          <w:bCs/>
          <w:color w:val="337AB7"/>
          <w:sz w:val="34"/>
          <w:szCs w:val="34"/>
        </w:rPr>
      </w:pPr>
      <w:r>
        <w:rPr>
          <w:rFonts w:ascii="Minion Pro" w:eastAsia="Minion Pro" w:hAnsi="Minion Pro" w:cs="Minion Pro"/>
          <w:b/>
          <w:bCs/>
          <w:color w:val="337AB7"/>
          <w:sz w:val="34"/>
          <w:szCs w:val="34"/>
        </w:rPr>
        <w:t>Performance</w:t>
      </w:r>
      <w:r w:rsidR="00BE2B61">
        <w:rPr>
          <w:rFonts w:ascii="Minion Pro" w:eastAsia="Minion Pro" w:hAnsi="Minion Pro" w:cs="Minion Pro"/>
          <w:b/>
          <w:bCs/>
          <w:color w:val="337AB7"/>
          <w:sz w:val="34"/>
          <w:szCs w:val="34"/>
        </w:rPr>
        <w:t xml:space="preserve"> </w:t>
      </w:r>
      <w:r>
        <w:rPr>
          <w:rFonts w:ascii="Minion Pro" w:eastAsia="Minion Pro" w:hAnsi="Minion Pro" w:cs="Minion Pro"/>
          <w:b/>
          <w:bCs/>
          <w:color w:val="337AB7"/>
          <w:sz w:val="34"/>
          <w:szCs w:val="34"/>
        </w:rPr>
        <w:t xml:space="preserve">analysis </w:t>
      </w:r>
      <w:r w:rsidR="00BE2B61">
        <w:rPr>
          <w:rFonts w:ascii="Minion Pro" w:eastAsia="Minion Pro" w:hAnsi="Minion Pro" w:cs="Minion Pro"/>
          <w:b/>
          <w:bCs/>
          <w:color w:val="337AB7"/>
          <w:sz w:val="34"/>
          <w:szCs w:val="34"/>
        </w:rPr>
        <w:t xml:space="preserve">of </w:t>
      </w:r>
      <w:r w:rsidR="00FD2B37" w:rsidRPr="00842564">
        <w:rPr>
          <w:rFonts w:ascii="Minion Pro" w:eastAsia="Minion Pro" w:hAnsi="Minion Pro" w:cs="Minion Pro"/>
          <w:b/>
          <w:bCs/>
          <w:color w:val="337AB7"/>
          <w:sz w:val="34"/>
          <w:szCs w:val="34"/>
        </w:rPr>
        <w:t xml:space="preserve">photovoltaic/thermal </w:t>
      </w:r>
      <w:r w:rsidR="00BE2B61">
        <w:rPr>
          <w:rFonts w:ascii="Minion Pro" w:eastAsia="Minion Pro" w:hAnsi="Minion Pro" w:cs="Minion Pro"/>
          <w:b/>
          <w:bCs/>
          <w:color w:val="337AB7"/>
          <w:sz w:val="34"/>
          <w:szCs w:val="34"/>
        </w:rPr>
        <w:t xml:space="preserve">solar </w:t>
      </w:r>
      <w:r w:rsidR="00FD2B37" w:rsidRPr="00842564">
        <w:rPr>
          <w:rFonts w:ascii="Minion Pro" w:eastAsia="Minion Pro" w:hAnsi="Minion Pro" w:cs="Minion Pro"/>
          <w:b/>
          <w:bCs/>
          <w:color w:val="337AB7"/>
          <w:sz w:val="34"/>
          <w:szCs w:val="34"/>
        </w:rPr>
        <w:t>collector</w:t>
      </w:r>
      <w:r>
        <w:rPr>
          <w:rFonts w:ascii="Minion Pro" w:eastAsia="Minion Pro" w:hAnsi="Minion Pro" w:cs="Minion Pro"/>
          <w:b/>
          <w:bCs/>
          <w:color w:val="337AB7"/>
          <w:sz w:val="34"/>
          <w:szCs w:val="34"/>
        </w:rPr>
        <w:t xml:space="preserve"> with cooling by</w:t>
      </w:r>
      <w:r w:rsidRPr="00B7031D">
        <w:t xml:space="preserve"> </w:t>
      </w:r>
      <w:r>
        <w:rPr>
          <w:rFonts w:ascii="Minion Pro" w:eastAsia="Minion Pro" w:hAnsi="Minion Pro" w:cs="Minion Pro"/>
          <w:b/>
          <w:bCs/>
          <w:color w:val="337AB7"/>
          <w:sz w:val="34"/>
          <w:szCs w:val="34"/>
        </w:rPr>
        <w:t>CuO</w:t>
      </w:r>
      <w:r w:rsidRPr="00B7031D">
        <w:rPr>
          <w:rFonts w:ascii="Minion Pro" w:eastAsia="Minion Pro" w:hAnsi="Minion Pro" w:cs="Minion Pro"/>
          <w:b/>
          <w:bCs/>
          <w:color w:val="337AB7"/>
          <w:sz w:val="34"/>
          <w:szCs w:val="34"/>
        </w:rPr>
        <w:t xml:space="preserve">-water nanofluid </w:t>
      </w:r>
    </w:p>
    <w:p w:rsidR="00FC6DDD" w:rsidRPr="004146CA" w:rsidRDefault="00FC6DDD" w:rsidP="00FC6DDD">
      <w:pPr>
        <w:rPr>
          <w:rFonts w:ascii="Times New Roman" w:hAnsi="Times New Roman" w:cs="Times New Roman"/>
          <w:sz w:val="24"/>
          <w:szCs w:val="24"/>
        </w:rPr>
      </w:pPr>
    </w:p>
    <w:p w:rsidR="00BE2B61" w:rsidRDefault="00FC6DDD" w:rsidP="00BE2B61">
      <w:pPr>
        <w:jc w:val="both"/>
        <w:rPr>
          <w:rFonts w:ascii="Times New Roman" w:hAnsi="Times New Roman" w:cs="Times New Roman"/>
          <w:sz w:val="24"/>
          <w:szCs w:val="24"/>
        </w:rPr>
      </w:pPr>
      <w:r>
        <w:rPr>
          <w:rFonts w:ascii="Times New Roman" w:hAnsi="Times New Roman" w:cs="Times New Roman"/>
          <w:sz w:val="24"/>
          <w:szCs w:val="24"/>
        </w:rPr>
        <w:t>Husam Abdulrasool Hasan</w:t>
      </w:r>
    </w:p>
    <w:p w:rsidR="00BE2B61" w:rsidRPr="00BE2B61" w:rsidRDefault="00BE2B61" w:rsidP="00BE2B61">
      <w:pPr>
        <w:jc w:val="both"/>
        <w:rPr>
          <w:rFonts w:ascii="Times New Roman" w:hAnsi="Times New Roman" w:cs="Times New Roman"/>
          <w:sz w:val="24"/>
          <w:szCs w:val="24"/>
        </w:rPr>
      </w:pPr>
      <w:r w:rsidRPr="00BE2B61">
        <w:rPr>
          <w:rFonts w:ascii="Times New Roman" w:hAnsi="Times New Roman" w:cs="Times New Roman"/>
          <w:sz w:val="24"/>
          <w:szCs w:val="24"/>
        </w:rPr>
        <w:t>Al-</w:t>
      </w:r>
      <w:proofErr w:type="spellStart"/>
      <w:r w:rsidRPr="00BE2B61">
        <w:rPr>
          <w:rFonts w:ascii="Times New Roman" w:hAnsi="Times New Roman" w:cs="Times New Roman"/>
          <w:sz w:val="24"/>
          <w:szCs w:val="24"/>
        </w:rPr>
        <w:t>Esra'a</w:t>
      </w:r>
      <w:proofErr w:type="spellEnd"/>
      <w:r w:rsidRPr="00BE2B61">
        <w:rPr>
          <w:rFonts w:ascii="Times New Roman" w:hAnsi="Times New Roman" w:cs="Times New Roman"/>
          <w:sz w:val="24"/>
          <w:szCs w:val="24"/>
        </w:rPr>
        <w:t xml:space="preserve"> university College, </w:t>
      </w:r>
      <w:proofErr w:type="spellStart"/>
      <w:r w:rsidRPr="00BE2B61">
        <w:rPr>
          <w:rFonts w:ascii="Times New Roman" w:hAnsi="Times New Roman" w:cs="Times New Roman"/>
          <w:sz w:val="24"/>
          <w:szCs w:val="24"/>
        </w:rPr>
        <w:t>Baghdad</w:t>
      </w:r>
      <w:proofErr w:type="gramStart"/>
      <w:r w:rsidRPr="00BE2B61">
        <w:rPr>
          <w:rFonts w:ascii="Times New Roman" w:hAnsi="Times New Roman" w:cs="Times New Roman"/>
          <w:sz w:val="24"/>
          <w:szCs w:val="24"/>
        </w:rPr>
        <w:t>,Iraq</w:t>
      </w:r>
      <w:proofErr w:type="spellEnd"/>
      <w:proofErr w:type="gramEnd"/>
      <w:r w:rsidRPr="00BE2B61">
        <w:rPr>
          <w:rFonts w:ascii="Times New Roman" w:hAnsi="Times New Roman" w:cs="Times New Roman"/>
          <w:sz w:val="24"/>
          <w:szCs w:val="24"/>
        </w:rPr>
        <w:t xml:space="preserve">. </w:t>
      </w:r>
    </w:p>
    <w:p w:rsidR="00AE3E37" w:rsidRDefault="00AE3E37">
      <w:pPr>
        <w:pStyle w:val="BodyText"/>
        <w:rPr>
          <w:rFonts w:ascii="Arial"/>
          <w:sz w:val="20"/>
        </w:rPr>
      </w:pPr>
    </w:p>
    <w:p w:rsidR="00AE3E37" w:rsidRDefault="00AE3E37">
      <w:pPr>
        <w:rPr>
          <w:rFonts w:ascii="Arial"/>
          <w:sz w:val="21"/>
        </w:rPr>
        <w:sectPr w:rsidR="00AE3E37" w:rsidSect="00FD2B37">
          <w:headerReference w:type="default" r:id="rId7"/>
          <w:footerReference w:type="default" r:id="rId8"/>
          <w:type w:val="continuous"/>
          <w:pgSz w:w="11910" w:h="16840"/>
          <w:pgMar w:top="1418" w:right="600" w:bottom="840" w:left="620" w:header="541" w:footer="642" w:gutter="0"/>
          <w:cols w:space="720"/>
        </w:sectPr>
      </w:pPr>
    </w:p>
    <w:p w:rsidR="00AE3E37" w:rsidRDefault="00AE3E37" w:rsidP="00B7031D">
      <w:pPr>
        <w:pStyle w:val="Heading3"/>
        <w:spacing w:before="147"/>
        <w:ind w:left="0"/>
        <w:jc w:val="both"/>
      </w:pPr>
    </w:p>
    <w:p w:rsidR="00842564" w:rsidRPr="004146CA" w:rsidRDefault="00842564" w:rsidP="00842564">
      <w:pPr>
        <w:jc w:val="both"/>
        <w:rPr>
          <w:rFonts w:ascii="Times New Roman" w:hAnsi="Times New Roman" w:cs="Times New Roman"/>
          <w:sz w:val="24"/>
          <w:szCs w:val="24"/>
        </w:rPr>
      </w:pPr>
      <w:r w:rsidRPr="004146CA">
        <w:rPr>
          <w:rFonts w:ascii="Times New Roman" w:hAnsi="Times New Roman" w:cs="Times New Roman"/>
          <w:sz w:val="24"/>
          <w:szCs w:val="24"/>
        </w:rPr>
        <w:t>Abstract</w:t>
      </w:r>
    </w:p>
    <w:p w:rsidR="00842564" w:rsidRPr="004146CA" w:rsidRDefault="00842564" w:rsidP="00B7031D">
      <w:pPr>
        <w:ind w:right="252"/>
        <w:jc w:val="both"/>
        <w:rPr>
          <w:rFonts w:ascii="Times New Roman" w:hAnsi="Times New Roman" w:cs="Times New Roman"/>
          <w:sz w:val="24"/>
          <w:szCs w:val="24"/>
        </w:rPr>
      </w:pPr>
      <w:r w:rsidRPr="004146CA">
        <w:rPr>
          <w:rFonts w:ascii="Times New Roman" w:hAnsi="Times New Roman" w:cs="Times New Roman"/>
          <w:sz w:val="24"/>
          <w:szCs w:val="24"/>
        </w:rPr>
        <w:t>The effect of nanoparticles (</w:t>
      </w:r>
      <w:r w:rsidR="00B7031D">
        <w:rPr>
          <w:rFonts w:ascii="Times New Roman" w:hAnsi="Times New Roman" w:cs="Times New Roman"/>
          <w:sz w:val="24"/>
          <w:szCs w:val="24"/>
        </w:rPr>
        <w:t>Cu</w:t>
      </w:r>
      <w:r w:rsidR="00BE2B61" w:rsidRPr="00BE2B61">
        <w:rPr>
          <w:rFonts w:ascii="Times New Roman" w:hAnsi="Times New Roman" w:cs="Times New Roman"/>
          <w:sz w:val="24"/>
          <w:szCs w:val="24"/>
        </w:rPr>
        <w:t>O</w:t>
      </w:r>
      <w:r w:rsidRPr="004146CA">
        <w:rPr>
          <w:rFonts w:ascii="Times New Roman" w:hAnsi="Times New Roman" w:cs="Times New Roman"/>
          <w:sz w:val="24"/>
          <w:szCs w:val="24"/>
        </w:rPr>
        <w:t xml:space="preserve">) with water as its base fluid on the electrical and thermal performance of a photovoltaic thermal (PVT) collector equipped with jet impingement have been investigated. A PVT collector was tested indoor at set levels of solar irradiances and mass flow rates. The system consists of four parallel tubes and 36 nozzles that directly injects the fluid to the back of the PVT collector. The electrical performance of the PVT collector was determined based on the mean temperature of the PVT absorber plate. The </w:t>
      </w:r>
      <w:r w:rsidR="00B7031D">
        <w:rPr>
          <w:rFonts w:ascii="Times New Roman" w:hAnsi="Times New Roman" w:cs="Times New Roman"/>
          <w:sz w:val="24"/>
          <w:szCs w:val="24"/>
        </w:rPr>
        <w:t>CuO</w:t>
      </w:r>
      <w:r w:rsidRPr="004146CA">
        <w:rPr>
          <w:rFonts w:ascii="Times New Roman" w:hAnsi="Times New Roman" w:cs="Times New Roman"/>
          <w:sz w:val="24"/>
          <w:szCs w:val="24"/>
        </w:rPr>
        <w:t xml:space="preserve">/water nanofluid system reported the highest electrical and thermal efficiency. The electrical, thermal, and combined photovoltaic thermal efficiencies were 12.75%, 85%, and 97.75%, respectively, at a solar irradiance of 1000 W/m2 and flow rate of 0.167 kg/s and ambient temperature of about 30 °C. Moreover, the </w:t>
      </w:r>
      <w:proofErr w:type="spellStart"/>
      <w:r w:rsidRPr="004146CA">
        <w:rPr>
          <w:rFonts w:ascii="Times New Roman" w:hAnsi="Times New Roman" w:cs="Times New Roman"/>
          <w:sz w:val="24"/>
          <w:szCs w:val="24"/>
        </w:rPr>
        <w:t>Pmax</w:t>
      </w:r>
      <w:proofErr w:type="spellEnd"/>
      <w:r w:rsidRPr="004146CA">
        <w:rPr>
          <w:rFonts w:ascii="Times New Roman" w:hAnsi="Times New Roman" w:cs="Times New Roman"/>
          <w:sz w:val="24"/>
          <w:szCs w:val="24"/>
        </w:rPr>
        <w:t xml:space="preserve"> of PVT with </w:t>
      </w:r>
      <w:r w:rsidR="00B7031D">
        <w:rPr>
          <w:rFonts w:ascii="Times New Roman" w:hAnsi="Times New Roman" w:cs="Times New Roman"/>
          <w:sz w:val="24"/>
          <w:szCs w:val="24"/>
        </w:rPr>
        <w:t>CuO</w:t>
      </w:r>
      <w:bookmarkStart w:id="0" w:name="_GoBack"/>
      <w:bookmarkEnd w:id="0"/>
      <w:r w:rsidRPr="004146CA">
        <w:rPr>
          <w:rFonts w:ascii="Times New Roman" w:hAnsi="Times New Roman" w:cs="Times New Roman"/>
          <w:sz w:val="24"/>
          <w:szCs w:val="24"/>
        </w:rPr>
        <w:t xml:space="preserve"> nanofluid increased by 62.5% compared to the conventional PV module.</w:t>
      </w:r>
    </w:p>
    <w:p w:rsidR="00AE3E37" w:rsidRPr="00842564" w:rsidRDefault="00AE3E37" w:rsidP="00842564">
      <w:pPr>
        <w:pStyle w:val="Heading3"/>
        <w:spacing w:before="74"/>
        <w:ind w:left="0"/>
      </w:pPr>
    </w:p>
    <w:p w:rsidR="00842564" w:rsidRPr="0033117B" w:rsidRDefault="00842564" w:rsidP="00842564">
      <w:pPr>
        <w:rPr>
          <w:rFonts w:asciiTheme="majorBidi" w:eastAsia="Times New Roman" w:hAnsiTheme="majorBidi" w:cstheme="majorBidi"/>
        </w:rPr>
      </w:pPr>
    </w:p>
    <w:p w:rsidR="00842564" w:rsidRPr="0033117B" w:rsidRDefault="00842564" w:rsidP="00842564">
      <w:pPr>
        <w:rPr>
          <w:rFonts w:ascii="Segoe UI" w:eastAsia="Times New Roman" w:hAnsi="Segoe UI" w:cs="Segoe UI"/>
          <w:sz w:val="20"/>
          <w:szCs w:val="20"/>
        </w:rPr>
      </w:pPr>
      <w:r w:rsidRPr="0033117B">
        <w:rPr>
          <w:noProof/>
        </w:rPr>
        <w:lastRenderedPageBreak/>
        <w:drawing>
          <wp:inline distT="0" distB="0" distL="0" distR="0" wp14:anchorId="08EDC31D" wp14:editId="2462DCCB">
            <wp:extent cx="3310026" cy="2149136"/>
            <wp:effectExtent l="0" t="0" r="508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40929" cy="2169201"/>
                    </a:xfrm>
                    <a:prstGeom prst="rect">
                      <a:avLst/>
                    </a:prstGeom>
                    <a:noFill/>
                    <a:ln>
                      <a:noFill/>
                    </a:ln>
                  </pic:spPr>
                </pic:pic>
              </a:graphicData>
            </a:graphic>
          </wp:inline>
        </w:drawing>
      </w:r>
    </w:p>
    <w:p w:rsidR="00842564" w:rsidRPr="00543873" w:rsidRDefault="00842564" w:rsidP="00842564">
      <w:pPr>
        <w:pStyle w:val="15aCaption-Center"/>
        <w:ind w:left="0"/>
      </w:pPr>
      <w:r w:rsidRPr="0033117B">
        <w:t>Fig.</w:t>
      </w:r>
      <w:r>
        <w:t>1</w:t>
      </w:r>
      <w:r w:rsidRPr="0033117B">
        <w:t xml:space="preserve"> PV/Thermal collector with jet water impingement</w:t>
      </w:r>
    </w:p>
    <w:p w:rsidR="00842564" w:rsidRDefault="005973B9" w:rsidP="00842564">
      <w:pPr>
        <w:spacing w:line="204" w:lineRule="exact"/>
        <w:rPr>
          <w:rFonts w:ascii="Arial"/>
          <w:b/>
          <w:color w:val="BF5A14"/>
          <w:sz w:val="20"/>
        </w:rPr>
      </w:pPr>
      <w:r>
        <w:rPr>
          <w:rFonts w:ascii="Arial"/>
          <w:b/>
          <w:color w:val="BF5A14"/>
          <w:sz w:val="20"/>
        </w:rPr>
        <w:br/>
        <w:t xml:space="preserve">Recent Publications </w:t>
      </w:r>
    </w:p>
    <w:p w:rsidR="00842564" w:rsidRPr="00842564" w:rsidRDefault="00842564" w:rsidP="00842564">
      <w:pPr>
        <w:tabs>
          <w:tab w:val="left" w:pos="384"/>
        </w:tabs>
        <w:ind w:right="117"/>
        <w:rPr>
          <w:sz w:val="18"/>
        </w:rPr>
      </w:pPr>
      <w:r w:rsidRPr="00842564">
        <w:rPr>
          <w:sz w:val="18"/>
        </w:rPr>
        <w:t>[</w:t>
      </w:r>
      <w:r>
        <w:rPr>
          <w:sz w:val="18"/>
        </w:rPr>
        <w:t>1</w:t>
      </w:r>
      <w:r w:rsidRPr="00842564">
        <w:rPr>
          <w:sz w:val="18"/>
        </w:rPr>
        <w:t xml:space="preserve">] Zhang X, Zhao X, Smith S, </w:t>
      </w:r>
      <w:proofErr w:type="spellStart"/>
      <w:r w:rsidRPr="00842564">
        <w:rPr>
          <w:sz w:val="18"/>
        </w:rPr>
        <w:t>Xu</w:t>
      </w:r>
      <w:proofErr w:type="spellEnd"/>
      <w:r w:rsidRPr="00842564">
        <w:rPr>
          <w:sz w:val="18"/>
        </w:rPr>
        <w:t xml:space="preserve"> J, Yu X. Review of R&amp;D progress and practical application of the solar photovoltaic/thermal (PV/T) technologies. Renew Sustain Energy Rev 2012</w:t>
      </w:r>
      <w:proofErr w:type="gramStart"/>
      <w:r w:rsidRPr="00842564">
        <w:rPr>
          <w:sz w:val="18"/>
        </w:rPr>
        <w:t>;16:599</w:t>
      </w:r>
      <w:proofErr w:type="gramEnd"/>
      <w:r w:rsidRPr="00842564">
        <w:rPr>
          <w:sz w:val="18"/>
        </w:rPr>
        <w:t>–617.</w:t>
      </w:r>
    </w:p>
    <w:p w:rsidR="00842564" w:rsidRPr="00842564" w:rsidRDefault="00842564" w:rsidP="00842564">
      <w:pPr>
        <w:tabs>
          <w:tab w:val="left" w:pos="384"/>
        </w:tabs>
        <w:ind w:right="117"/>
        <w:rPr>
          <w:sz w:val="18"/>
        </w:rPr>
      </w:pPr>
      <w:r w:rsidRPr="00842564">
        <w:rPr>
          <w:sz w:val="18"/>
        </w:rPr>
        <w:t xml:space="preserve">[26] </w:t>
      </w:r>
      <w:proofErr w:type="spellStart"/>
      <w:r w:rsidRPr="00842564">
        <w:rPr>
          <w:sz w:val="18"/>
        </w:rPr>
        <w:t>Radziemska</w:t>
      </w:r>
      <w:proofErr w:type="spellEnd"/>
      <w:r w:rsidRPr="00842564">
        <w:rPr>
          <w:sz w:val="18"/>
        </w:rPr>
        <w:t xml:space="preserve"> E. “Performance analysis of a photovoltaic/thermal integrated system. </w:t>
      </w:r>
      <w:proofErr w:type="spellStart"/>
      <w:r w:rsidRPr="00842564">
        <w:rPr>
          <w:sz w:val="18"/>
        </w:rPr>
        <w:t>Int</w:t>
      </w:r>
      <w:proofErr w:type="spellEnd"/>
      <w:r w:rsidRPr="00842564">
        <w:rPr>
          <w:sz w:val="18"/>
        </w:rPr>
        <w:t xml:space="preserve"> J Photo energy 2009:1–6.</w:t>
      </w:r>
    </w:p>
    <w:p w:rsidR="00842564" w:rsidRPr="00842564" w:rsidRDefault="00842564" w:rsidP="00842564">
      <w:pPr>
        <w:tabs>
          <w:tab w:val="left" w:pos="384"/>
        </w:tabs>
        <w:ind w:right="117"/>
        <w:rPr>
          <w:sz w:val="18"/>
        </w:rPr>
      </w:pPr>
      <w:r w:rsidRPr="00842564">
        <w:rPr>
          <w:sz w:val="18"/>
        </w:rPr>
        <w:t xml:space="preserve"> [</w:t>
      </w:r>
      <w:r>
        <w:rPr>
          <w:sz w:val="18"/>
        </w:rPr>
        <w:t>2</w:t>
      </w:r>
      <w:r w:rsidRPr="00842564">
        <w:rPr>
          <w:sz w:val="18"/>
        </w:rPr>
        <w:t xml:space="preserve">] </w:t>
      </w:r>
      <w:proofErr w:type="spellStart"/>
      <w:r w:rsidRPr="00842564">
        <w:rPr>
          <w:sz w:val="18"/>
        </w:rPr>
        <w:t>Vokas</w:t>
      </w:r>
      <w:proofErr w:type="spellEnd"/>
      <w:r w:rsidRPr="00842564">
        <w:rPr>
          <w:sz w:val="18"/>
        </w:rPr>
        <w:t xml:space="preserve"> G, </w:t>
      </w:r>
      <w:proofErr w:type="spellStart"/>
      <w:r w:rsidRPr="00842564">
        <w:rPr>
          <w:sz w:val="18"/>
        </w:rPr>
        <w:t>Christandonis</w:t>
      </w:r>
      <w:proofErr w:type="spellEnd"/>
      <w:r w:rsidRPr="00842564">
        <w:rPr>
          <w:sz w:val="18"/>
        </w:rPr>
        <w:t xml:space="preserve"> N, </w:t>
      </w:r>
      <w:proofErr w:type="spellStart"/>
      <w:r w:rsidRPr="00842564">
        <w:rPr>
          <w:sz w:val="18"/>
        </w:rPr>
        <w:t>Skittides</w:t>
      </w:r>
      <w:proofErr w:type="spellEnd"/>
      <w:r w:rsidRPr="00842564">
        <w:rPr>
          <w:sz w:val="18"/>
        </w:rPr>
        <w:t xml:space="preserve"> F. “Hybrid photovoltaic/thermal system for domestic heating and cooling with a theoretical approach. Sol. </w:t>
      </w:r>
      <w:proofErr w:type="spellStart"/>
      <w:r w:rsidRPr="00842564">
        <w:rPr>
          <w:sz w:val="18"/>
        </w:rPr>
        <w:t>Eng</w:t>
      </w:r>
      <w:proofErr w:type="spellEnd"/>
      <w:r w:rsidRPr="00842564">
        <w:rPr>
          <w:sz w:val="18"/>
        </w:rPr>
        <w:t xml:space="preserve"> 2006</w:t>
      </w:r>
      <w:proofErr w:type="gramStart"/>
      <w:r w:rsidRPr="00842564">
        <w:rPr>
          <w:sz w:val="18"/>
        </w:rPr>
        <w:t>;80</w:t>
      </w:r>
      <w:proofErr w:type="gramEnd"/>
      <w:r w:rsidRPr="00842564">
        <w:rPr>
          <w:sz w:val="18"/>
        </w:rPr>
        <w:t>(5):607–15.</w:t>
      </w:r>
    </w:p>
    <w:p w:rsidR="00842564" w:rsidRPr="00842564" w:rsidRDefault="00842564" w:rsidP="00842564">
      <w:pPr>
        <w:tabs>
          <w:tab w:val="left" w:pos="384"/>
        </w:tabs>
        <w:ind w:right="117"/>
        <w:rPr>
          <w:sz w:val="18"/>
        </w:rPr>
      </w:pPr>
      <w:r w:rsidRPr="00842564">
        <w:rPr>
          <w:sz w:val="18"/>
        </w:rPr>
        <w:t>[</w:t>
      </w:r>
      <w:r>
        <w:rPr>
          <w:sz w:val="18"/>
        </w:rPr>
        <w:t>3</w:t>
      </w:r>
      <w:r w:rsidRPr="00842564">
        <w:rPr>
          <w:sz w:val="18"/>
        </w:rPr>
        <w:t xml:space="preserve">] Tiwari A, </w:t>
      </w:r>
      <w:proofErr w:type="spellStart"/>
      <w:r w:rsidRPr="00842564">
        <w:rPr>
          <w:sz w:val="18"/>
        </w:rPr>
        <w:t>Sodha</w:t>
      </w:r>
      <w:proofErr w:type="spellEnd"/>
      <w:r w:rsidRPr="00842564">
        <w:rPr>
          <w:sz w:val="18"/>
        </w:rPr>
        <w:t xml:space="preserve"> MS. Performance evaluation of hybrid </w:t>
      </w:r>
      <w:proofErr w:type="spellStart"/>
      <w:r w:rsidRPr="00842564">
        <w:rPr>
          <w:sz w:val="18"/>
        </w:rPr>
        <w:t>pv</w:t>
      </w:r>
      <w:proofErr w:type="spellEnd"/>
      <w:r w:rsidRPr="00842564">
        <w:rPr>
          <w:sz w:val="18"/>
        </w:rPr>
        <w:t xml:space="preserve">/thermal </w:t>
      </w:r>
      <w:proofErr w:type="spellStart"/>
      <w:r w:rsidRPr="00842564">
        <w:rPr>
          <w:sz w:val="18"/>
        </w:rPr>
        <w:t>ater</w:t>
      </w:r>
      <w:proofErr w:type="spellEnd"/>
      <w:r w:rsidRPr="00842564">
        <w:rPr>
          <w:sz w:val="18"/>
        </w:rPr>
        <w:t xml:space="preserve">/air heating system: a parametric study. </w:t>
      </w:r>
      <w:proofErr w:type="spellStart"/>
      <w:r w:rsidRPr="00842564">
        <w:rPr>
          <w:sz w:val="18"/>
        </w:rPr>
        <w:t>Ren</w:t>
      </w:r>
      <w:proofErr w:type="spellEnd"/>
      <w:r w:rsidRPr="00842564">
        <w:rPr>
          <w:sz w:val="18"/>
        </w:rPr>
        <w:t xml:space="preserve">. </w:t>
      </w:r>
      <w:proofErr w:type="spellStart"/>
      <w:r w:rsidRPr="00842564">
        <w:rPr>
          <w:sz w:val="18"/>
        </w:rPr>
        <w:t>Eng</w:t>
      </w:r>
      <w:proofErr w:type="spellEnd"/>
      <w:r w:rsidRPr="00842564">
        <w:rPr>
          <w:sz w:val="18"/>
        </w:rPr>
        <w:t xml:space="preserve"> 2006</w:t>
      </w:r>
      <w:proofErr w:type="gramStart"/>
      <w:r w:rsidRPr="00842564">
        <w:rPr>
          <w:sz w:val="18"/>
        </w:rPr>
        <w:t>;31</w:t>
      </w:r>
      <w:proofErr w:type="gramEnd"/>
      <w:r w:rsidRPr="00842564">
        <w:rPr>
          <w:sz w:val="18"/>
        </w:rPr>
        <w:t>(15):2460–74.</w:t>
      </w:r>
    </w:p>
    <w:p w:rsidR="00842564" w:rsidRPr="00842564" w:rsidRDefault="00842564" w:rsidP="00842564">
      <w:pPr>
        <w:tabs>
          <w:tab w:val="left" w:pos="384"/>
        </w:tabs>
        <w:ind w:right="117"/>
        <w:rPr>
          <w:sz w:val="18"/>
        </w:rPr>
      </w:pPr>
      <w:r w:rsidRPr="00842564">
        <w:rPr>
          <w:sz w:val="18"/>
        </w:rPr>
        <w:t>[</w:t>
      </w:r>
      <w:r>
        <w:rPr>
          <w:sz w:val="18"/>
        </w:rPr>
        <w:t>4</w:t>
      </w:r>
      <w:r w:rsidRPr="00842564">
        <w:rPr>
          <w:sz w:val="18"/>
        </w:rPr>
        <w:t xml:space="preserve">] Ali </w:t>
      </w:r>
      <w:proofErr w:type="spellStart"/>
      <w:r w:rsidRPr="00842564">
        <w:rPr>
          <w:sz w:val="18"/>
        </w:rPr>
        <w:t>Najah</w:t>
      </w:r>
      <w:proofErr w:type="spellEnd"/>
      <w:r w:rsidRPr="00842564">
        <w:rPr>
          <w:sz w:val="18"/>
        </w:rPr>
        <w:t xml:space="preserve"> Al-</w:t>
      </w:r>
      <w:proofErr w:type="spellStart"/>
      <w:r w:rsidRPr="00842564">
        <w:rPr>
          <w:sz w:val="18"/>
        </w:rPr>
        <w:t>Shamani</w:t>
      </w:r>
      <w:proofErr w:type="spellEnd"/>
      <w:r w:rsidRPr="00842564">
        <w:rPr>
          <w:sz w:val="18"/>
        </w:rPr>
        <w:t xml:space="preserve">, K Sopian, </w:t>
      </w:r>
      <w:proofErr w:type="spellStart"/>
      <w:r w:rsidRPr="00842564">
        <w:rPr>
          <w:sz w:val="18"/>
        </w:rPr>
        <w:t>Sohif</w:t>
      </w:r>
      <w:proofErr w:type="spellEnd"/>
      <w:r w:rsidRPr="00842564">
        <w:rPr>
          <w:sz w:val="18"/>
        </w:rPr>
        <w:t xml:space="preserve"> Mat, Husam Abdulrasool Hasan, </w:t>
      </w:r>
      <w:proofErr w:type="spellStart"/>
      <w:r w:rsidRPr="00842564">
        <w:rPr>
          <w:sz w:val="18"/>
        </w:rPr>
        <w:t>Azher</w:t>
      </w:r>
      <w:proofErr w:type="spellEnd"/>
      <w:r w:rsidRPr="00842564">
        <w:rPr>
          <w:sz w:val="18"/>
        </w:rPr>
        <w:t xml:space="preserve"> M Abed, MH </w:t>
      </w:r>
      <w:proofErr w:type="spellStart"/>
      <w:r w:rsidRPr="00842564">
        <w:rPr>
          <w:sz w:val="18"/>
        </w:rPr>
        <w:t>Ruslan</w:t>
      </w:r>
      <w:proofErr w:type="spellEnd"/>
      <w:r w:rsidRPr="00842564">
        <w:rPr>
          <w:sz w:val="18"/>
        </w:rPr>
        <w:t>. Experimental studies of rectangular tube absorber photovoltaic thermal collector with various types of nanofluids under the tropical climate conditions. Energy Conversion and Management .Volume 124, 15 September 2016, Pages 528–542.</w:t>
      </w:r>
    </w:p>
    <w:p w:rsidR="00AE3E37" w:rsidRPr="008756E6" w:rsidRDefault="00842564" w:rsidP="00842564">
      <w:pPr>
        <w:tabs>
          <w:tab w:val="left" w:pos="384"/>
        </w:tabs>
        <w:ind w:right="117"/>
      </w:pPr>
      <w:r w:rsidRPr="00842564">
        <w:rPr>
          <w:sz w:val="18"/>
        </w:rPr>
        <w:t>[</w:t>
      </w:r>
      <w:r>
        <w:rPr>
          <w:sz w:val="18"/>
        </w:rPr>
        <w:t>5</w:t>
      </w:r>
      <w:r w:rsidRPr="00842564">
        <w:rPr>
          <w:sz w:val="18"/>
        </w:rPr>
        <w:t xml:space="preserve">] Husam Abdulrasool </w:t>
      </w:r>
      <w:proofErr w:type="spellStart"/>
      <w:r w:rsidRPr="00842564">
        <w:rPr>
          <w:sz w:val="18"/>
        </w:rPr>
        <w:t>Hasana</w:t>
      </w:r>
      <w:proofErr w:type="spellEnd"/>
      <w:r w:rsidRPr="00842564">
        <w:rPr>
          <w:sz w:val="18"/>
        </w:rPr>
        <w:t xml:space="preserve">, Kamaruzzaman </w:t>
      </w:r>
      <w:proofErr w:type="spellStart"/>
      <w:r w:rsidRPr="00842564">
        <w:rPr>
          <w:sz w:val="18"/>
        </w:rPr>
        <w:t>Sopiana</w:t>
      </w:r>
      <w:proofErr w:type="spellEnd"/>
      <w:r w:rsidRPr="00842564">
        <w:rPr>
          <w:sz w:val="18"/>
        </w:rPr>
        <w:t xml:space="preserve">, </w:t>
      </w:r>
      <w:proofErr w:type="spellStart"/>
      <w:r w:rsidRPr="00842564">
        <w:rPr>
          <w:sz w:val="18"/>
        </w:rPr>
        <w:t>Ahed</w:t>
      </w:r>
      <w:proofErr w:type="spellEnd"/>
      <w:r w:rsidRPr="00842564">
        <w:rPr>
          <w:sz w:val="18"/>
        </w:rPr>
        <w:t xml:space="preserve"> Hameed </w:t>
      </w:r>
      <w:proofErr w:type="spellStart"/>
      <w:r w:rsidRPr="00842564">
        <w:rPr>
          <w:sz w:val="18"/>
        </w:rPr>
        <w:t>Jaaza</w:t>
      </w:r>
      <w:proofErr w:type="spellEnd"/>
      <w:r w:rsidRPr="00842564">
        <w:rPr>
          <w:sz w:val="18"/>
        </w:rPr>
        <w:t xml:space="preserve">, Ali </w:t>
      </w:r>
      <w:proofErr w:type="spellStart"/>
      <w:r w:rsidRPr="00842564">
        <w:rPr>
          <w:sz w:val="18"/>
        </w:rPr>
        <w:t>Najah</w:t>
      </w:r>
      <w:proofErr w:type="spellEnd"/>
      <w:r w:rsidRPr="00842564">
        <w:rPr>
          <w:sz w:val="18"/>
        </w:rPr>
        <w:t xml:space="preserve"> Al-</w:t>
      </w:r>
      <w:proofErr w:type="spellStart"/>
      <w:r w:rsidRPr="00842564">
        <w:rPr>
          <w:sz w:val="18"/>
        </w:rPr>
        <w:t>Shamania</w:t>
      </w:r>
      <w:proofErr w:type="spellEnd"/>
      <w:r w:rsidRPr="00842564">
        <w:rPr>
          <w:sz w:val="18"/>
        </w:rPr>
        <w:t xml:space="preserve">, Experimental investigation of jet array nanofluids impingement in photovoltaic/thermal </w:t>
      </w:r>
      <w:proofErr w:type="spellStart"/>
      <w:r w:rsidRPr="00842564">
        <w:rPr>
          <w:sz w:val="18"/>
        </w:rPr>
        <w:t>collector.Volume</w:t>
      </w:r>
      <w:proofErr w:type="spellEnd"/>
      <w:r w:rsidRPr="00842564">
        <w:rPr>
          <w:sz w:val="18"/>
        </w:rPr>
        <w:t xml:space="preserve"> 144, 1 March 2017, Pages 321–334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AE3E37" w:rsidRDefault="008756E6" w:rsidP="00FF263D">
      <w:pPr>
        <w:spacing w:before="92"/>
        <w:ind w:right="4234"/>
        <w:rPr>
          <w:rFonts w:ascii="Arial"/>
        </w:rPr>
      </w:pPr>
      <w:r>
        <w:rPr>
          <w:noProof/>
        </w:rPr>
        <w:t xml:space="preserve"> </w:t>
      </w:r>
      <w:r w:rsidR="00FD2B37">
        <w:rPr>
          <w:rFonts w:ascii="Arial"/>
          <w:noProof/>
          <w:color w:val="BF5A14"/>
        </w:rPr>
        <w:drawing>
          <wp:inline distT="0" distB="0" distL="0" distR="0">
            <wp:extent cx="667569" cy="890092"/>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USAM PHOT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72648" cy="896863"/>
                    </a:xfrm>
                    <a:prstGeom prst="rect">
                      <a:avLst/>
                    </a:prstGeom>
                  </pic:spPr>
                </pic:pic>
              </a:graphicData>
            </a:graphic>
          </wp:inline>
        </w:drawing>
      </w:r>
      <w:r w:rsidR="00404E5B">
        <w:rPr>
          <w:rFonts w:ascii="Arial"/>
          <w:color w:val="BF5A14"/>
        </w:rPr>
        <w:t xml:space="preserve"> </w:t>
      </w:r>
    </w:p>
    <w:p w:rsidR="00AE3E37" w:rsidRPr="00BE2B61" w:rsidRDefault="00621B18" w:rsidP="00BE2B61">
      <w:pPr>
        <w:tabs>
          <w:tab w:val="left" w:pos="7371"/>
        </w:tabs>
        <w:spacing w:before="62"/>
        <w:ind w:right="3319"/>
        <w:jc w:val="both"/>
        <w:rPr>
          <w:rFonts w:asciiTheme="majorBidi" w:hAnsiTheme="majorBidi" w:cstheme="majorBidi"/>
          <w:color w:val="000000" w:themeColor="text1"/>
          <w:sz w:val="16"/>
          <w:szCs w:val="16"/>
          <w:shd w:val="clear" w:color="auto" w:fill="F3F3F3"/>
        </w:rPr>
      </w:pPr>
      <w:r w:rsidRPr="00842564">
        <w:rPr>
          <w:rStyle w:val="Strong"/>
          <w:rFonts w:asciiTheme="majorBidi" w:hAnsiTheme="majorBidi" w:cstheme="majorBidi"/>
          <w:color w:val="000000" w:themeColor="text1"/>
          <w:sz w:val="16"/>
          <w:szCs w:val="16"/>
          <w:shd w:val="clear" w:color="auto" w:fill="F3F3F3"/>
        </w:rPr>
        <w:t>Dr. HUSAM ABDULRASOOL HASAN</w:t>
      </w:r>
      <w:r w:rsidRPr="00842564">
        <w:rPr>
          <w:rStyle w:val="apple-converted-space"/>
          <w:rFonts w:asciiTheme="majorBidi" w:hAnsiTheme="majorBidi" w:cstheme="majorBidi"/>
          <w:color w:val="000000" w:themeColor="text1"/>
          <w:sz w:val="16"/>
          <w:szCs w:val="16"/>
          <w:shd w:val="clear" w:color="auto" w:fill="F3F3F3"/>
        </w:rPr>
        <w:t> </w:t>
      </w:r>
      <w:r w:rsidRPr="00842564">
        <w:rPr>
          <w:rFonts w:asciiTheme="majorBidi" w:hAnsiTheme="majorBidi" w:cstheme="majorBidi"/>
          <w:color w:val="000000" w:themeColor="text1"/>
          <w:sz w:val="16"/>
          <w:szCs w:val="16"/>
          <w:shd w:val="clear" w:color="auto" w:fill="F3F3F3"/>
        </w:rPr>
        <w:t xml:space="preserve">obtained his BSc in Mechanical Engineering from the University of technology </w:t>
      </w:r>
      <w:r w:rsidR="00A80CE2" w:rsidRPr="00842564">
        <w:rPr>
          <w:rFonts w:asciiTheme="majorBidi" w:hAnsiTheme="majorBidi" w:cstheme="majorBidi"/>
          <w:color w:val="000000" w:themeColor="text1"/>
          <w:sz w:val="16"/>
          <w:szCs w:val="16"/>
          <w:shd w:val="clear" w:color="auto" w:fill="F3F3F3"/>
        </w:rPr>
        <w:t>Baghdad</w:t>
      </w:r>
      <w:r w:rsidRPr="00842564">
        <w:rPr>
          <w:rFonts w:asciiTheme="majorBidi" w:hAnsiTheme="majorBidi" w:cstheme="majorBidi"/>
          <w:color w:val="000000" w:themeColor="text1"/>
          <w:sz w:val="16"/>
          <w:szCs w:val="16"/>
          <w:shd w:val="clear" w:color="auto" w:fill="F3F3F3"/>
        </w:rPr>
        <w:t xml:space="preserve"> in 2004, MSc in Mechanical Engineering from the University of </w:t>
      </w:r>
      <w:proofErr w:type="spellStart"/>
      <w:r w:rsidRPr="00842564">
        <w:rPr>
          <w:rFonts w:asciiTheme="majorBidi" w:hAnsiTheme="majorBidi" w:cstheme="majorBidi"/>
          <w:color w:val="000000" w:themeColor="text1"/>
          <w:sz w:val="16"/>
          <w:szCs w:val="16"/>
          <w:shd w:val="clear" w:color="auto" w:fill="F3F3F3"/>
        </w:rPr>
        <w:t>tenaga</w:t>
      </w:r>
      <w:proofErr w:type="spellEnd"/>
      <w:r w:rsidRPr="00842564">
        <w:rPr>
          <w:rFonts w:asciiTheme="majorBidi" w:hAnsiTheme="majorBidi" w:cstheme="majorBidi"/>
          <w:color w:val="000000" w:themeColor="text1"/>
          <w:sz w:val="16"/>
          <w:szCs w:val="16"/>
          <w:shd w:val="clear" w:color="auto" w:fill="F3F3F3"/>
        </w:rPr>
        <w:t xml:space="preserve"> national</w:t>
      </w:r>
      <w:r w:rsidR="00A80CE2" w:rsidRPr="00842564">
        <w:rPr>
          <w:rFonts w:asciiTheme="majorBidi" w:hAnsiTheme="majorBidi" w:cstheme="majorBidi"/>
          <w:color w:val="000000" w:themeColor="text1"/>
          <w:sz w:val="16"/>
          <w:szCs w:val="16"/>
          <w:shd w:val="clear" w:color="auto" w:fill="F3F3F3"/>
        </w:rPr>
        <w:t>(UNITEN)Malaysia</w:t>
      </w:r>
      <w:r w:rsidRPr="00842564">
        <w:rPr>
          <w:rFonts w:asciiTheme="majorBidi" w:hAnsiTheme="majorBidi" w:cstheme="majorBidi"/>
          <w:color w:val="000000" w:themeColor="text1"/>
          <w:sz w:val="16"/>
          <w:szCs w:val="16"/>
          <w:shd w:val="clear" w:color="auto" w:fill="F3F3F3"/>
        </w:rPr>
        <w:t xml:space="preserve"> in 2012 and PhD. in Mechanical Engineering from the solar energy solar energy institute , National University of Malaysia in 2017. He is presently the senior lecturer in</w:t>
      </w:r>
      <w:r w:rsidR="00BE2B61" w:rsidRPr="00BE2B61">
        <w:rPr>
          <w:rFonts w:ascii="Palatino Linotype" w:hAnsi="Palatino Linotype"/>
          <w:color w:val="222222"/>
          <w:spacing w:val="3"/>
          <w:shd w:val="clear" w:color="auto" w:fill="FFFFFF"/>
        </w:rPr>
        <w:t xml:space="preserve"> </w:t>
      </w:r>
      <w:r w:rsidR="00BE2B61" w:rsidRPr="00BE2B61">
        <w:rPr>
          <w:rFonts w:asciiTheme="majorBidi" w:hAnsiTheme="majorBidi" w:cstheme="majorBidi"/>
          <w:color w:val="000000" w:themeColor="text1"/>
          <w:sz w:val="16"/>
          <w:szCs w:val="16"/>
          <w:shd w:val="clear" w:color="auto" w:fill="F3F3F3"/>
        </w:rPr>
        <w:t>Al-</w:t>
      </w:r>
      <w:proofErr w:type="spellStart"/>
      <w:r w:rsidR="00BE2B61" w:rsidRPr="00BE2B61">
        <w:rPr>
          <w:rFonts w:asciiTheme="majorBidi" w:hAnsiTheme="majorBidi" w:cstheme="majorBidi"/>
          <w:color w:val="000000" w:themeColor="text1"/>
          <w:sz w:val="16"/>
          <w:szCs w:val="16"/>
          <w:shd w:val="clear" w:color="auto" w:fill="F3F3F3"/>
        </w:rPr>
        <w:t>Esra'a</w:t>
      </w:r>
      <w:proofErr w:type="spellEnd"/>
      <w:r w:rsidR="00BE2B61" w:rsidRPr="00BE2B61">
        <w:rPr>
          <w:rFonts w:asciiTheme="majorBidi" w:hAnsiTheme="majorBidi" w:cstheme="majorBidi"/>
          <w:color w:val="000000" w:themeColor="text1"/>
          <w:sz w:val="16"/>
          <w:szCs w:val="16"/>
          <w:shd w:val="clear" w:color="auto" w:fill="F3F3F3"/>
        </w:rPr>
        <w:t xml:space="preserve"> university College</w:t>
      </w:r>
      <w:r w:rsidR="00BE2B61">
        <w:rPr>
          <w:rFonts w:asciiTheme="majorBidi" w:hAnsiTheme="majorBidi" w:cstheme="majorBidi"/>
          <w:color w:val="000000" w:themeColor="text1"/>
          <w:sz w:val="16"/>
          <w:szCs w:val="16"/>
          <w:shd w:val="clear" w:color="auto" w:fill="F3F3F3"/>
        </w:rPr>
        <w:t xml:space="preserve">, </w:t>
      </w:r>
      <w:proofErr w:type="spellStart"/>
      <w:r w:rsidR="00BE2B61">
        <w:rPr>
          <w:rFonts w:asciiTheme="majorBidi" w:hAnsiTheme="majorBidi" w:cstheme="majorBidi"/>
          <w:color w:val="000000" w:themeColor="text1"/>
          <w:sz w:val="16"/>
          <w:szCs w:val="16"/>
          <w:shd w:val="clear" w:color="auto" w:fill="F3F3F3"/>
        </w:rPr>
        <w:t>Baghdad</w:t>
      </w:r>
      <w:proofErr w:type="gramStart"/>
      <w:r w:rsidR="00BE2B61">
        <w:rPr>
          <w:rFonts w:asciiTheme="majorBidi" w:hAnsiTheme="majorBidi" w:cstheme="majorBidi"/>
          <w:color w:val="000000" w:themeColor="text1"/>
          <w:sz w:val="16"/>
          <w:szCs w:val="16"/>
          <w:shd w:val="clear" w:color="auto" w:fill="F3F3F3"/>
        </w:rPr>
        <w:t>,Iraq</w:t>
      </w:r>
      <w:proofErr w:type="spellEnd"/>
      <w:proofErr w:type="gramEnd"/>
      <w:r w:rsidR="00BE2B61">
        <w:rPr>
          <w:rFonts w:asciiTheme="majorBidi" w:hAnsiTheme="majorBidi" w:cstheme="majorBidi"/>
          <w:color w:val="000000" w:themeColor="text1"/>
          <w:sz w:val="16"/>
          <w:szCs w:val="16"/>
          <w:shd w:val="clear" w:color="auto" w:fill="F3F3F3"/>
        </w:rPr>
        <w:t xml:space="preserve"> </w:t>
      </w:r>
      <w:r w:rsidRPr="00842564">
        <w:rPr>
          <w:rFonts w:asciiTheme="majorBidi" w:hAnsiTheme="majorBidi" w:cstheme="majorBidi"/>
          <w:color w:val="000000" w:themeColor="text1"/>
          <w:sz w:val="16"/>
          <w:szCs w:val="16"/>
          <w:shd w:val="clear" w:color="auto" w:fill="F3F3F3"/>
        </w:rPr>
        <w:t xml:space="preserve">at the Department of Mechanical. He has been involved in the field of solar energy for more than 5 years. His main contributions are in solar radiation modeling, alternative material for solar absorber, solar water heating system with integrated storage system, solar desalination, solar cooling, solar assisted drying systems, </w:t>
      </w:r>
      <w:proofErr w:type="gramStart"/>
      <w:r w:rsidRPr="00842564">
        <w:rPr>
          <w:rFonts w:asciiTheme="majorBidi" w:hAnsiTheme="majorBidi" w:cstheme="majorBidi"/>
          <w:color w:val="000000" w:themeColor="text1"/>
          <w:sz w:val="16"/>
          <w:szCs w:val="16"/>
          <w:shd w:val="clear" w:color="auto" w:fill="F3F3F3"/>
        </w:rPr>
        <w:t>grid</w:t>
      </w:r>
      <w:proofErr w:type="gramEnd"/>
      <w:r w:rsidRPr="00842564">
        <w:rPr>
          <w:rFonts w:asciiTheme="majorBidi" w:hAnsiTheme="majorBidi" w:cstheme="majorBidi"/>
          <w:color w:val="000000" w:themeColor="text1"/>
          <w:sz w:val="16"/>
          <w:szCs w:val="16"/>
          <w:shd w:val="clear" w:color="auto" w:fill="F3F3F3"/>
        </w:rPr>
        <w:t xml:space="preserve"> connected photovoltaic system, combined Photovoltaic thermal or hybrid collector and solar hydrogen production system. He has published over 20 research papers in journals and conferences. </w:t>
      </w:r>
      <w:r w:rsidR="00A9710C" w:rsidRPr="00842564">
        <w:rPr>
          <w:rFonts w:asciiTheme="majorBidi" w:hAnsiTheme="majorBidi" w:cstheme="majorBidi"/>
          <w:sz w:val="16"/>
          <w:szCs w:val="16"/>
        </w:rPr>
        <w:t>Ema</w:t>
      </w:r>
      <w:r w:rsidR="00FD2B37" w:rsidRPr="00842564">
        <w:rPr>
          <w:rFonts w:asciiTheme="majorBidi" w:hAnsiTheme="majorBidi" w:cstheme="majorBidi"/>
          <w:sz w:val="16"/>
          <w:szCs w:val="16"/>
        </w:rPr>
        <w:t>il:hussam2003hussam@yahoo.com</w:t>
      </w:r>
      <w:hyperlink r:id="rId11" w:history="1"/>
    </w:p>
    <w:p w:rsidR="00AE3E37" w:rsidRPr="00BE2B61" w:rsidRDefault="00292ED9" w:rsidP="00B7031D">
      <w:pPr>
        <w:pStyle w:val="BodyText"/>
        <w:spacing w:before="2"/>
        <w:rPr>
          <w:rFonts w:asciiTheme="majorBidi" w:hAnsiTheme="majorBidi" w:cstheme="majorBidi"/>
          <w:sz w:val="16"/>
          <w:szCs w:val="16"/>
        </w:rPr>
      </w:pPr>
      <w:r w:rsidRPr="00842564">
        <w:rPr>
          <w:rFonts w:asciiTheme="majorBidi" w:hAnsiTheme="majorBidi" w:cstheme="majorBidi"/>
          <w:noProof/>
          <w:sz w:val="16"/>
          <w:szCs w:val="16"/>
        </w:rPr>
        <mc:AlternateContent>
          <mc:Choice Requires="wps">
            <w:drawing>
              <wp:anchor distT="0" distB="0" distL="0" distR="0" simplePos="0" relativeHeight="251658752" behindDoc="0" locked="0" layoutInCell="1" allowOverlap="1" wp14:anchorId="20B8E9B3" wp14:editId="70EA3D1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8AA78"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2E3AB5" w:rsidRPr="00842564">
        <w:rPr>
          <w:rFonts w:asciiTheme="majorBidi" w:hAnsiTheme="majorBidi" w:cstheme="majorBidi"/>
          <w:sz w:val="16"/>
          <w:szCs w:val="16"/>
        </w:rPr>
        <w:t>Phone</w:t>
      </w:r>
      <w:proofErr w:type="gramStart"/>
      <w:r w:rsidR="002E3AB5" w:rsidRPr="00842564">
        <w:rPr>
          <w:rFonts w:asciiTheme="majorBidi" w:hAnsiTheme="majorBidi" w:cstheme="majorBidi"/>
          <w:sz w:val="16"/>
          <w:szCs w:val="16"/>
        </w:rPr>
        <w:t>:</w:t>
      </w:r>
      <w:r w:rsidR="00B7031D">
        <w:rPr>
          <w:rFonts w:asciiTheme="majorBidi" w:hAnsiTheme="majorBidi" w:cstheme="majorBidi"/>
          <w:sz w:val="16"/>
          <w:szCs w:val="16"/>
        </w:rPr>
        <w:t>009647737877085</w:t>
      </w:r>
      <w:proofErr w:type="gramEnd"/>
      <w:r w:rsidR="002E3AB5" w:rsidRPr="00842564">
        <w:rPr>
          <w:rFonts w:asciiTheme="majorBidi" w:hAnsiTheme="majorBidi" w:cstheme="majorBidi"/>
          <w:sz w:val="16"/>
          <w:szCs w:val="16"/>
        </w:rPr>
        <w:tab/>
      </w: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628" w:rsidRDefault="00A96628">
      <w:r>
        <w:separator/>
      </w:r>
    </w:p>
  </w:endnote>
  <w:endnote w:type="continuationSeparator" w:id="0">
    <w:p w:rsidR="00A96628" w:rsidRDefault="00A96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628" w:rsidRDefault="00A96628">
      <w:r>
        <w:separator/>
      </w:r>
    </w:p>
  </w:footnote>
  <w:footnote w:type="continuationSeparator" w:id="0">
    <w:p w:rsidR="00A96628" w:rsidRDefault="00A966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C2BEC"/>
    <w:rsid w:val="00292ED9"/>
    <w:rsid w:val="002E3AB5"/>
    <w:rsid w:val="0040234D"/>
    <w:rsid w:val="00404E5B"/>
    <w:rsid w:val="00414F7B"/>
    <w:rsid w:val="004355DC"/>
    <w:rsid w:val="004749B4"/>
    <w:rsid w:val="00494130"/>
    <w:rsid w:val="004F3523"/>
    <w:rsid w:val="005973B9"/>
    <w:rsid w:val="005B3A56"/>
    <w:rsid w:val="006060CE"/>
    <w:rsid w:val="00621B18"/>
    <w:rsid w:val="0063497F"/>
    <w:rsid w:val="00695176"/>
    <w:rsid w:val="00842564"/>
    <w:rsid w:val="00873DF0"/>
    <w:rsid w:val="008756E6"/>
    <w:rsid w:val="008E29F2"/>
    <w:rsid w:val="009B2D44"/>
    <w:rsid w:val="00A07E82"/>
    <w:rsid w:val="00A80CE2"/>
    <w:rsid w:val="00A96628"/>
    <w:rsid w:val="00A9710C"/>
    <w:rsid w:val="00AE3E37"/>
    <w:rsid w:val="00AF7A23"/>
    <w:rsid w:val="00B21A57"/>
    <w:rsid w:val="00B7031D"/>
    <w:rsid w:val="00BE2B61"/>
    <w:rsid w:val="00C33602"/>
    <w:rsid w:val="00CD6F55"/>
    <w:rsid w:val="00DE3104"/>
    <w:rsid w:val="00F72EEA"/>
    <w:rsid w:val="00F84CAE"/>
    <w:rsid w:val="00FC6DDD"/>
    <w:rsid w:val="00FD2B37"/>
    <w:rsid w:val="00FF263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143806-152A-400D-AA7A-2195BC10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621B18"/>
    <w:rPr>
      <w:b/>
      <w:bCs/>
    </w:rPr>
  </w:style>
  <w:style w:type="character" w:customStyle="1" w:styleId="apple-converted-space">
    <w:name w:val="apple-converted-space"/>
    <w:basedOn w:val="DefaultParagraphFont"/>
    <w:rsid w:val="00621B18"/>
  </w:style>
  <w:style w:type="paragraph" w:customStyle="1" w:styleId="15aCaption-Center">
    <w:name w:val="15a Caption-Center"/>
    <w:next w:val="Normal"/>
    <w:qFormat/>
    <w:rsid w:val="00842564"/>
    <w:pPr>
      <w:tabs>
        <w:tab w:val="left" w:pos="1985"/>
      </w:tabs>
      <w:spacing w:before="240" w:after="120"/>
      <w:ind w:left="720" w:right="720"/>
      <w:jc w:val="center"/>
    </w:pPr>
    <w:rPr>
      <w:rFonts w:ascii="Times New Roman" w:eastAsia="MS Mincho" w:hAnsi="Times New Roman" w:cs="Arial"/>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35932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HUSAM</cp:lastModifiedBy>
  <cp:revision>2</cp:revision>
  <dcterms:created xsi:type="dcterms:W3CDTF">2017-08-27T00:31:00Z</dcterms:created>
  <dcterms:modified xsi:type="dcterms:W3CDTF">2017-08-27T00:31:00Z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