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D0EEC49" w14:textId="77777777" w:rsidR="000020C4" w:rsidRDefault="000020C4" w:rsidP="000020C4">
      <w:pPr>
        <w:spacing w:line="360" w:lineRule="auto"/>
        <w:jc w:val="both"/>
        <w:rPr>
          <w:rFonts w:asciiTheme="majorBidi" w:hAnsiTheme="majorBidi" w:cstheme="majorBidi"/>
          <w:b/>
          <w:bCs/>
          <w:sz w:val="26"/>
          <w:szCs w:val="26"/>
        </w:rPr>
      </w:pPr>
      <w:r>
        <w:rPr>
          <w:rFonts w:asciiTheme="majorBidi" w:hAnsiTheme="majorBidi" w:cstheme="majorBidi"/>
          <w:b/>
          <w:bCs/>
          <w:sz w:val="26"/>
          <w:szCs w:val="26"/>
        </w:rPr>
        <w:t xml:space="preserve">Comparison of the effects of anti-stripping fillers and </w:t>
      </w:r>
      <w:r w:rsidRPr="00305F88">
        <w:rPr>
          <w:rFonts w:asciiTheme="majorBidi" w:hAnsiTheme="majorBidi" w:cstheme="majorBidi"/>
          <w:b/>
          <w:bCs/>
          <w:sz w:val="26"/>
          <w:szCs w:val="26"/>
        </w:rPr>
        <w:t xml:space="preserve">nanomaterials </w:t>
      </w:r>
      <w:r>
        <w:rPr>
          <w:rFonts w:asciiTheme="majorBidi" w:hAnsiTheme="majorBidi" w:cstheme="majorBidi"/>
          <w:b/>
          <w:bCs/>
          <w:sz w:val="26"/>
          <w:szCs w:val="26"/>
        </w:rPr>
        <w:t>on</w:t>
      </w:r>
      <w:r w:rsidRPr="00305F88">
        <w:rPr>
          <w:rFonts w:asciiTheme="majorBidi" w:hAnsiTheme="majorBidi" w:cstheme="majorBidi"/>
          <w:b/>
          <w:bCs/>
          <w:sz w:val="26"/>
          <w:szCs w:val="26"/>
        </w:rPr>
        <w:t xml:space="preserve"> moisture </w:t>
      </w:r>
      <w:r>
        <w:rPr>
          <w:rFonts w:asciiTheme="majorBidi" w:hAnsiTheme="majorBidi" w:cstheme="majorBidi"/>
          <w:b/>
          <w:bCs/>
          <w:sz w:val="26"/>
          <w:szCs w:val="26"/>
        </w:rPr>
        <w:t>resistance o</w:t>
      </w:r>
      <w:r w:rsidRPr="00305F88">
        <w:rPr>
          <w:rFonts w:asciiTheme="majorBidi" w:hAnsiTheme="majorBidi" w:cstheme="majorBidi"/>
          <w:b/>
          <w:bCs/>
          <w:sz w:val="26"/>
          <w:szCs w:val="26"/>
        </w:rPr>
        <w:t>f asphalt mixes</w:t>
      </w:r>
    </w:p>
    <w:p w14:paraId="708B91AC" w14:textId="77777777" w:rsidR="000020C4" w:rsidRPr="00305F88" w:rsidRDefault="000020C4" w:rsidP="000020C4">
      <w:pPr>
        <w:spacing w:after="0"/>
        <w:jc w:val="both"/>
        <w:rPr>
          <w:rFonts w:asciiTheme="majorBidi" w:hAnsiTheme="majorBidi" w:cstheme="majorBidi"/>
          <w:i/>
          <w:iCs/>
          <w:sz w:val="20"/>
          <w:szCs w:val="20"/>
          <w:rtl/>
          <w:lang w:bidi="fa-IR"/>
        </w:rPr>
      </w:pPr>
      <w:r w:rsidRPr="009D3A98">
        <w:rPr>
          <w:rFonts w:asciiTheme="majorBidi" w:hAnsiTheme="majorBidi" w:cstheme="majorBidi"/>
          <w:i/>
          <w:iCs/>
          <w:sz w:val="20"/>
          <w:szCs w:val="20"/>
        </w:rPr>
        <w:t xml:space="preserve">Amir </w:t>
      </w:r>
      <w:proofErr w:type="spellStart"/>
      <w:proofErr w:type="gramStart"/>
      <w:r w:rsidRPr="009D3A98">
        <w:rPr>
          <w:rFonts w:asciiTheme="majorBidi" w:hAnsiTheme="majorBidi" w:cstheme="majorBidi"/>
          <w:i/>
          <w:iCs/>
          <w:sz w:val="20"/>
          <w:szCs w:val="20"/>
        </w:rPr>
        <w:t>Kavussi</w:t>
      </w:r>
      <w:r w:rsidRPr="009D3A98">
        <w:rPr>
          <w:rFonts w:asciiTheme="majorBidi" w:hAnsiTheme="majorBidi" w:cstheme="majorBidi"/>
          <w:i/>
          <w:iCs/>
          <w:color w:val="0070C0"/>
          <w:sz w:val="20"/>
          <w:szCs w:val="20"/>
          <w:vertAlign w:val="superscript"/>
        </w:rPr>
        <w:t>a</w:t>
      </w:r>
      <w:proofErr w:type="spellEnd"/>
      <w:r w:rsidRPr="009D3A98">
        <w:rPr>
          <w:rFonts w:asciiTheme="majorBidi" w:hAnsiTheme="majorBidi" w:cstheme="majorBidi"/>
          <w:i/>
          <w:iCs/>
          <w:sz w:val="20"/>
          <w:szCs w:val="20"/>
          <w:vertAlign w:val="superscript"/>
        </w:rPr>
        <w:t>,</w:t>
      </w:r>
      <w:r w:rsidRPr="00305F88">
        <w:rPr>
          <w:rFonts w:asciiTheme="majorBidi" w:hAnsiTheme="majorBidi" w:cstheme="majorBidi"/>
          <w:i/>
          <w:iCs/>
          <w:color w:val="0070C0"/>
          <w:sz w:val="20"/>
          <w:szCs w:val="20"/>
        </w:rPr>
        <w:t>*</w:t>
      </w:r>
      <w:proofErr w:type="gramEnd"/>
      <w:r w:rsidRPr="00305F88">
        <w:rPr>
          <w:rFonts w:asciiTheme="majorBidi" w:hAnsiTheme="majorBidi" w:cstheme="majorBidi"/>
          <w:i/>
          <w:iCs/>
          <w:sz w:val="20"/>
          <w:szCs w:val="20"/>
        </w:rPr>
        <w:t xml:space="preserve">, </w:t>
      </w:r>
      <w:proofErr w:type="spellStart"/>
      <w:r w:rsidRPr="00305F88">
        <w:rPr>
          <w:rFonts w:asciiTheme="majorBidi" w:hAnsiTheme="majorBidi" w:cstheme="majorBidi"/>
          <w:i/>
          <w:iCs/>
          <w:sz w:val="20"/>
          <w:szCs w:val="20"/>
        </w:rPr>
        <w:t>Seyed</w:t>
      </w:r>
      <w:proofErr w:type="spellEnd"/>
      <w:r w:rsidRPr="00305F88">
        <w:rPr>
          <w:rFonts w:asciiTheme="majorBidi" w:hAnsiTheme="majorBidi" w:cstheme="majorBidi"/>
          <w:i/>
          <w:iCs/>
          <w:sz w:val="20"/>
          <w:szCs w:val="20"/>
        </w:rPr>
        <w:t xml:space="preserve">-Hamed </w:t>
      </w:r>
      <w:proofErr w:type="spellStart"/>
      <w:r w:rsidRPr="00305F88">
        <w:rPr>
          <w:rFonts w:asciiTheme="majorBidi" w:hAnsiTheme="majorBidi" w:cstheme="majorBidi"/>
          <w:i/>
          <w:iCs/>
          <w:sz w:val="20"/>
          <w:szCs w:val="20"/>
        </w:rPr>
        <w:t>Razavi</w:t>
      </w:r>
      <w:r w:rsidRPr="00305F88">
        <w:rPr>
          <w:rFonts w:asciiTheme="majorBidi" w:hAnsiTheme="majorBidi" w:cstheme="majorBidi"/>
          <w:i/>
          <w:iCs/>
          <w:color w:val="0070C0"/>
          <w:sz w:val="20"/>
          <w:szCs w:val="20"/>
          <w:vertAlign w:val="superscript"/>
        </w:rPr>
        <w:t>a</w:t>
      </w:r>
      <w:proofErr w:type="spellEnd"/>
      <w:r w:rsidRPr="00305F88">
        <w:rPr>
          <w:rFonts w:asciiTheme="majorBidi" w:hAnsiTheme="majorBidi" w:cstheme="majorBidi"/>
          <w:i/>
          <w:iCs/>
          <w:sz w:val="20"/>
          <w:szCs w:val="20"/>
        </w:rPr>
        <w:t xml:space="preserve"> </w:t>
      </w:r>
    </w:p>
    <w:p w14:paraId="356055B7" w14:textId="77777777" w:rsidR="000020C4" w:rsidRPr="00671325" w:rsidRDefault="000020C4" w:rsidP="000020C4">
      <w:pPr>
        <w:spacing w:after="0"/>
        <w:jc w:val="both"/>
        <w:rPr>
          <w:rFonts w:asciiTheme="majorBidi" w:hAnsiTheme="majorBidi" w:cstheme="majorBidi"/>
          <w:sz w:val="18"/>
          <w:szCs w:val="18"/>
        </w:rPr>
      </w:pPr>
      <w:r w:rsidRPr="00671325">
        <w:rPr>
          <w:rFonts w:asciiTheme="majorBidi" w:hAnsiTheme="majorBidi" w:cstheme="majorBidi"/>
          <w:noProof/>
          <w:sz w:val="18"/>
          <w:szCs w:val="18"/>
          <w:vertAlign w:val="superscript"/>
        </w:rPr>
        <mc:AlternateContent>
          <mc:Choice Requires="wps">
            <w:drawing>
              <wp:anchor distT="0" distB="0" distL="114300" distR="114300" simplePos="0" relativeHeight="251659264" behindDoc="0" locked="0" layoutInCell="1" allowOverlap="1" wp14:anchorId="03B10974" wp14:editId="39C45F6A">
                <wp:simplePos x="0" y="0"/>
                <wp:positionH relativeFrom="column">
                  <wp:posOffset>-52705</wp:posOffset>
                </wp:positionH>
                <wp:positionV relativeFrom="paragraph">
                  <wp:posOffset>149387</wp:posOffset>
                </wp:positionV>
                <wp:extent cx="6368903" cy="0"/>
                <wp:effectExtent l="0" t="0" r="0" b="0"/>
                <wp:wrapNone/>
                <wp:docPr id="3" name="Straight Connector 3"/>
                <wp:cNvGraphicFramePr/>
                <a:graphic xmlns:a="http://schemas.openxmlformats.org/drawingml/2006/main">
                  <a:graphicData uri="http://schemas.microsoft.com/office/word/2010/wordprocessingShape">
                    <wps:wsp>
                      <wps:cNvCnPr/>
                      <wps:spPr>
                        <a:xfrm>
                          <a:off x="0" y="0"/>
                          <a:ext cx="636890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24BA766F" id="Straight Connector 3" o:spid="_x0000_s102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15pt,11.75pt" to="497.35pt,1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" strokecolor="black [3200]" strokeweight=".5pt">
                <v:stroke joinstyle="miter"/>
              </v:line>
            </w:pict>
          </mc:Fallback>
        </mc:AlternateContent>
      </w:r>
      <w:r w:rsidRPr="00671325">
        <w:rPr>
          <w:rFonts w:asciiTheme="majorBidi" w:hAnsiTheme="majorBidi" w:cstheme="majorBidi"/>
          <w:sz w:val="18"/>
          <w:szCs w:val="18"/>
          <w:vertAlign w:val="superscript"/>
        </w:rPr>
        <w:t>a</w:t>
      </w:r>
      <w:r w:rsidRPr="00671325">
        <w:rPr>
          <w:rFonts w:asciiTheme="majorBidi" w:hAnsiTheme="majorBidi" w:cstheme="majorBidi"/>
          <w:sz w:val="18"/>
          <w:szCs w:val="18"/>
        </w:rPr>
        <w:t xml:space="preserve"> </w:t>
      </w:r>
      <w:r>
        <w:rPr>
          <w:rFonts w:asciiTheme="majorBidi" w:hAnsiTheme="majorBidi" w:cstheme="majorBidi"/>
          <w:sz w:val="18"/>
          <w:szCs w:val="18"/>
        </w:rPr>
        <w:t xml:space="preserve">Faculty </w:t>
      </w:r>
      <w:r w:rsidRPr="00671325">
        <w:rPr>
          <w:rFonts w:asciiTheme="majorBidi" w:hAnsiTheme="majorBidi" w:cstheme="majorBidi"/>
          <w:sz w:val="18"/>
          <w:szCs w:val="18"/>
        </w:rPr>
        <w:t xml:space="preserve">of Civil </w:t>
      </w:r>
      <w:r>
        <w:rPr>
          <w:rFonts w:asciiTheme="majorBidi" w:hAnsiTheme="majorBidi" w:cstheme="majorBidi"/>
          <w:sz w:val="18"/>
          <w:szCs w:val="18"/>
        </w:rPr>
        <w:t xml:space="preserve">and </w:t>
      </w:r>
      <w:r w:rsidRPr="00671325">
        <w:rPr>
          <w:rFonts w:asciiTheme="majorBidi" w:hAnsiTheme="majorBidi" w:cstheme="majorBidi"/>
          <w:sz w:val="18"/>
          <w:szCs w:val="18"/>
        </w:rPr>
        <w:t xml:space="preserve">Environmental Engineering, </w:t>
      </w:r>
      <w:proofErr w:type="spellStart"/>
      <w:r w:rsidRPr="00671325">
        <w:rPr>
          <w:rFonts w:asciiTheme="majorBidi" w:hAnsiTheme="majorBidi" w:cstheme="majorBidi"/>
          <w:sz w:val="18"/>
          <w:szCs w:val="18"/>
        </w:rPr>
        <w:t>Tarbiat</w:t>
      </w:r>
      <w:proofErr w:type="spellEnd"/>
      <w:r w:rsidRPr="00671325">
        <w:rPr>
          <w:rFonts w:asciiTheme="majorBidi" w:hAnsiTheme="majorBidi" w:cstheme="majorBidi"/>
          <w:sz w:val="18"/>
          <w:szCs w:val="18"/>
        </w:rPr>
        <w:t xml:space="preserve"> </w:t>
      </w:r>
      <w:proofErr w:type="spellStart"/>
      <w:r w:rsidRPr="00671325">
        <w:rPr>
          <w:rFonts w:asciiTheme="majorBidi" w:hAnsiTheme="majorBidi" w:cstheme="majorBidi"/>
          <w:sz w:val="18"/>
          <w:szCs w:val="18"/>
        </w:rPr>
        <w:t>Modares</w:t>
      </w:r>
      <w:proofErr w:type="spellEnd"/>
      <w:r w:rsidRPr="00671325">
        <w:rPr>
          <w:rFonts w:asciiTheme="majorBidi" w:hAnsiTheme="majorBidi" w:cstheme="majorBidi"/>
          <w:sz w:val="18"/>
          <w:szCs w:val="18"/>
        </w:rPr>
        <w:t xml:space="preserve"> University, Tehran, Iran</w:t>
      </w:r>
    </w:p>
    <w:p w14:paraId="4BC52C6A" w14:textId="77777777" w:rsidR="000020C4" w:rsidRDefault="000020C4" w:rsidP="000020C4">
      <w:pPr>
        <w:spacing w:after="0" w:line="360" w:lineRule="auto"/>
        <w:jc w:val="both"/>
        <w:rPr>
          <w:rFonts w:asciiTheme="majorBidi" w:hAnsiTheme="majorBidi" w:cstheme="majorBidi"/>
          <w:sz w:val="24"/>
          <w:szCs w:val="24"/>
        </w:rPr>
      </w:pPr>
      <w:r>
        <w:rPr>
          <w:rFonts w:asciiTheme="majorBidi" w:hAnsiTheme="majorBidi" w:cstheme="majorBidi"/>
          <w:sz w:val="24"/>
          <w:szCs w:val="24"/>
        </w:rPr>
        <w:t>ABSTRACT</w:t>
      </w:r>
    </w:p>
    <w:p w14:paraId="6645BDAA" w14:textId="77777777" w:rsidR="000020C4" w:rsidRDefault="000020C4" w:rsidP="000020C4">
      <w:pPr>
        <w:spacing w:after="0" w:line="276" w:lineRule="auto"/>
        <w:jc w:val="both"/>
        <w:rPr>
          <w:rFonts w:asciiTheme="majorBidi" w:hAnsiTheme="majorBidi" w:cstheme="majorBidi"/>
          <w:sz w:val="24"/>
          <w:szCs w:val="24"/>
        </w:rPr>
      </w:pPr>
      <w:r>
        <w:rPr>
          <w:rFonts w:asciiTheme="majorBidi" w:hAnsiTheme="majorBidi" w:cstheme="majorBidi"/>
          <w:sz w:val="24"/>
          <w:szCs w:val="24"/>
        </w:rPr>
        <w:t xml:space="preserve">The role of some active fillers in increasing moisture resistance of asphalt mixes has been proved since few decades back. Nanomaterials have recently been used to modify bitumen binders and enhance properties of asphalt mixes. The aim of this research was to compare the effects of active fillers (such as hydrated lime), and these in their nano size conditions.  </w:t>
      </w:r>
    </w:p>
    <w:p w14:paraId="1C8A16D3" w14:textId="77777777" w:rsidR="000020C4" w:rsidRDefault="000020C4" w:rsidP="000020C4">
      <w:pPr>
        <w:spacing w:line="276" w:lineRule="auto"/>
        <w:jc w:val="both"/>
        <w:rPr>
          <w:rFonts w:asciiTheme="majorBidi" w:hAnsiTheme="majorBidi" w:cstheme="majorBidi"/>
          <w:sz w:val="24"/>
          <w:szCs w:val="24"/>
        </w:rPr>
      </w:pPr>
      <w:r>
        <w:rPr>
          <w:rFonts w:asciiTheme="majorBidi" w:hAnsiTheme="majorBidi" w:cstheme="majorBidi"/>
          <w:sz w:val="24"/>
          <w:szCs w:val="24"/>
        </w:rPr>
        <w:t>In order to produce nano-hydrated lime in laboratory, a planetary rotary ball mill was used and nano-hydrated lime was produced from hydrated lime filler. In addition, calcium carbonate filler and a nano-calcium carbonate material were selected too. The particle size distribution of produced nano-hydrated lime was determined using Scanning Electron Microscope (SEM) and Dynamic Light Scattering (DLS) techniques. With applying these methods, it was possible to determine the approximate sizes of the tested nanomaterials, although some differences were observed in the two methods. For the produced nano-hydrated lime, sizes of 125 and 208 nm were recorded, respectively in these methods. In this study, nano-hydrated lime, nano-calcium carbonate, nano-bentonite and nano-silica, and two types of antistripping fillers, namely hydrated lime and calcium carbonate as additives were selected.</w:t>
      </w:r>
    </w:p>
    <w:p w14:paraId="789A5DFD" w14:textId="77777777" w:rsidR="000020C4" w:rsidRDefault="000020C4" w:rsidP="000020C4">
      <w:pPr>
        <w:spacing w:line="276" w:lineRule="auto"/>
        <w:jc w:val="both"/>
        <w:rPr>
          <w:rFonts w:asciiTheme="majorBidi" w:hAnsiTheme="majorBidi" w:cstheme="majorBidi"/>
          <w:sz w:val="24"/>
          <w:szCs w:val="24"/>
        </w:rPr>
      </w:pPr>
      <w:r>
        <w:rPr>
          <w:rFonts w:asciiTheme="majorBidi" w:hAnsiTheme="majorBidi" w:cstheme="majorBidi"/>
          <w:sz w:val="24"/>
          <w:szCs w:val="24"/>
        </w:rPr>
        <w:t xml:space="preserve">Each of the above additives was mixed with a 60-70 pen bitumen at different concentrations, using a conventional mixer. With using FE-SEM testing machine, it was assured of the good distribution and homogeneity of all the filler-bitumen and nanomaterial-bitumen blends. </w:t>
      </w:r>
    </w:p>
    <w:p w14:paraId="55149BBC" w14:textId="0FED9973" w:rsidR="000020C4" w:rsidRDefault="000020C4" w:rsidP="000020C4">
      <w:pPr>
        <w:spacing w:line="276" w:lineRule="auto"/>
        <w:jc w:val="both"/>
        <w:rPr>
          <w:rFonts w:asciiTheme="majorBidi" w:hAnsiTheme="majorBidi" w:cstheme="majorBidi"/>
          <w:sz w:val="24"/>
          <w:szCs w:val="24"/>
        </w:rPr>
      </w:pPr>
      <w:r>
        <w:rPr>
          <w:rFonts w:asciiTheme="majorBidi" w:hAnsiTheme="majorBidi" w:cstheme="majorBidi"/>
          <w:sz w:val="24"/>
          <w:szCs w:val="24"/>
        </w:rPr>
        <w:t>A hard and siliceous aggregate type was selected and the above blends were used to prepare compacted bituminous samples. Indirect Tensile Stiffness Modulus (ITSM) testing was performed and a parameter named “</w:t>
      </w:r>
      <w:r>
        <w:rPr>
          <w:rFonts w:asciiTheme="majorBidi" w:eastAsiaTheme="minorEastAsia" w:hAnsiTheme="majorBidi" w:cstheme="majorBidi"/>
          <w:sz w:val="24"/>
          <w:szCs w:val="24"/>
        </w:rPr>
        <w:t>Index of Retained Resilient Modulus (</w:t>
      </w:r>
      <w:proofErr w:type="spellStart"/>
      <w:r>
        <w:rPr>
          <w:rFonts w:asciiTheme="majorBidi" w:eastAsiaTheme="minorEastAsia" w:hAnsiTheme="majorBidi" w:cstheme="majorBidi"/>
          <w:sz w:val="24"/>
          <w:szCs w:val="24"/>
        </w:rPr>
        <w:t>IRM</w:t>
      </w:r>
      <w:r w:rsidRPr="00A85903">
        <w:rPr>
          <w:rFonts w:asciiTheme="majorBidi" w:eastAsiaTheme="minorEastAsia" w:hAnsiTheme="majorBidi" w:cstheme="majorBidi"/>
          <w:sz w:val="24"/>
          <w:szCs w:val="24"/>
          <w:vertAlign w:val="subscript"/>
        </w:rPr>
        <w:t>r</w:t>
      </w:r>
      <w:proofErr w:type="spellEnd"/>
      <w:r>
        <w:rPr>
          <w:rFonts w:asciiTheme="majorBidi" w:eastAsiaTheme="minorEastAsia" w:hAnsiTheme="majorBidi" w:cstheme="majorBidi"/>
          <w:sz w:val="24"/>
          <w:szCs w:val="24"/>
        </w:rPr>
        <w:t xml:space="preserve">)” </w:t>
      </w:r>
      <w:r>
        <w:rPr>
          <w:rFonts w:asciiTheme="majorBidi" w:hAnsiTheme="majorBidi" w:cstheme="majorBidi"/>
          <w:sz w:val="24"/>
          <w:szCs w:val="24"/>
        </w:rPr>
        <w:t xml:space="preserve">was determined for comparison purposes and for ranking the various mixes. The findings of the research indicated that when nanomaterials were used, a lower rate of material (compared with the same material in its filler size) would be needed in the mix so that to produce similar effects in terms of resistance against moisture damage. For hydrated lime, for example, 4% nano-hydrated lime provided similar effects on mixes that 20% hydrated lime filler had. </w:t>
      </w:r>
    </w:p>
    <w:p w14:paraId="292484DB" w14:textId="77777777" w:rsidR="000020C4" w:rsidRDefault="000020C4" w:rsidP="000020C4">
      <w:pPr>
        <w:spacing w:line="276" w:lineRule="auto"/>
        <w:jc w:val="both"/>
        <w:rPr>
          <w:rFonts w:asciiTheme="majorBidi" w:hAnsiTheme="majorBidi" w:cstheme="majorBidi"/>
          <w:sz w:val="24"/>
          <w:szCs w:val="24"/>
        </w:rPr>
      </w:pPr>
    </w:p>
    <w:p w14:paraId="12A759A2" w14:textId="3800C6CF" w:rsidR="000020C4" w:rsidRDefault="000020C4" w:rsidP="000020C4">
      <w:pPr>
        <w:spacing w:line="288" w:lineRule="auto"/>
        <w:jc w:val="both"/>
        <w:rPr>
          <w:rFonts w:asciiTheme="majorBidi" w:hAnsiTheme="majorBidi" w:cstheme="majorBidi"/>
          <w:sz w:val="24"/>
          <w:szCs w:val="24"/>
        </w:rPr>
      </w:pPr>
      <w:r w:rsidRPr="00CD4667">
        <w:rPr>
          <w:rFonts w:asciiTheme="majorBidi" w:hAnsiTheme="majorBidi" w:cstheme="majorBidi"/>
          <w:b/>
          <w:bCs/>
          <w:sz w:val="24"/>
          <w:szCs w:val="24"/>
        </w:rPr>
        <w:t>Keywords</w:t>
      </w:r>
      <w:r w:rsidRPr="009B5E8F">
        <w:rPr>
          <w:rFonts w:asciiTheme="majorBidi" w:hAnsiTheme="majorBidi" w:cstheme="majorBidi"/>
          <w:sz w:val="24"/>
          <w:szCs w:val="24"/>
        </w:rPr>
        <w:t xml:space="preserve">: </w:t>
      </w:r>
      <w:r w:rsidRPr="003C05DC">
        <w:rPr>
          <w:rFonts w:asciiTheme="majorBidi" w:hAnsiTheme="majorBidi" w:cstheme="majorBidi"/>
          <w:sz w:val="24"/>
          <w:szCs w:val="24"/>
        </w:rPr>
        <w:t>Nano</w:t>
      </w:r>
      <w:r>
        <w:rPr>
          <w:rFonts w:asciiTheme="majorBidi" w:hAnsiTheme="majorBidi" w:cstheme="majorBidi"/>
          <w:sz w:val="24"/>
          <w:szCs w:val="24"/>
        </w:rPr>
        <w:t xml:space="preserve">materials, Mineral fillers, Moisture resistance, </w:t>
      </w:r>
      <w:r w:rsidRPr="003C05DC">
        <w:rPr>
          <w:rFonts w:asciiTheme="majorBidi" w:hAnsiTheme="majorBidi" w:cstheme="majorBidi"/>
          <w:sz w:val="24"/>
          <w:szCs w:val="24"/>
        </w:rPr>
        <w:t>Resilient modulus</w:t>
      </w:r>
    </w:p>
    <w:p w14:paraId="7CD6B008" w14:textId="65B3EE43" w:rsidR="000020C4" w:rsidRDefault="000020C4" w:rsidP="000020C4">
      <w:pPr>
        <w:spacing w:line="288" w:lineRule="auto"/>
        <w:jc w:val="both"/>
        <w:rPr>
          <w:rFonts w:asciiTheme="majorBidi" w:hAnsiTheme="majorBidi" w:cstheme="majorBidi"/>
          <w:sz w:val="24"/>
          <w:szCs w:val="24"/>
        </w:rPr>
      </w:pPr>
    </w:p>
    <w:p w14:paraId="27D67DED" w14:textId="42C87753" w:rsidR="000020C4" w:rsidRDefault="000020C4" w:rsidP="000020C4">
      <w:pPr>
        <w:spacing w:line="288" w:lineRule="auto"/>
        <w:jc w:val="both"/>
        <w:rPr>
          <w:rFonts w:asciiTheme="majorBidi" w:hAnsiTheme="majorBidi" w:cstheme="majorBidi"/>
          <w:sz w:val="20"/>
          <w:szCs w:val="20"/>
        </w:rPr>
      </w:pPr>
      <w:bookmarkStart w:id="0" w:name="_GoBack"/>
      <w:bookmarkEnd w:id="0"/>
      <w:r>
        <w:rPr>
          <w:rFonts w:asciiTheme="majorBidi" w:hAnsiTheme="majorBidi" w:cstheme="majorBidi"/>
          <w:b/>
          <w:bCs/>
          <w:noProof/>
          <w:sz w:val="24"/>
          <w:szCs w:val="24"/>
        </w:rPr>
        <mc:AlternateContent>
          <mc:Choice Requires="wps">
            <w:drawing>
              <wp:anchor distT="0" distB="0" distL="114300" distR="114300" simplePos="0" relativeHeight="251660288" behindDoc="0" locked="0" layoutInCell="1" allowOverlap="1" wp14:anchorId="3D8D28CB" wp14:editId="7BBE45DA">
                <wp:simplePos x="0" y="0"/>
                <wp:positionH relativeFrom="column">
                  <wp:posOffset>-184150</wp:posOffset>
                </wp:positionH>
                <wp:positionV relativeFrom="paragraph">
                  <wp:posOffset>253983</wp:posOffset>
                </wp:positionV>
                <wp:extent cx="1221105" cy="0"/>
                <wp:effectExtent l="0" t="0" r="0" b="0"/>
                <wp:wrapNone/>
                <wp:docPr id="9" name="Straight Connector 9"/>
                <wp:cNvGraphicFramePr/>
                <a:graphic xmlns:a="http://schemas.openxmlformats.org/drawingml/2006/main">
                  <a:graphicData uri="http://schemas.microsoft.com/office/word/2010/wordprocessingShape">
                    <wps:wsp>
                      <wps:cNvCnPr/>
                      <wps:spPr>
                        <a:xfrm>
                          <a:off x="0" y="0"/>
                          <a:ext cx="122110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2A54D4D" id="Straight Connector 9"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14.5pt,20pt" to="81.65pt,2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" strokecolor="black [3200]" strokeweight=".5pt">
                <v:stroke joinstyle="miter"/>
              </v:line>
            </w:pict>
          </mc:Fallback>
        </mc:AlternateContent>
      </w:r>
    </w:p>
    <w:p w14:paraId="392669A1" w14:textId="77777777" w:rsidR="000020C4" w:rsidRDefault="000020C4" w:rsidP="000020C4">
      <w:pPr>
        <w:spacing w:after="0" w:line="240" w:lineRule="auto"/>
        <w:ind w:left="-142" w:hanging="142"/>
        <w:jc w:val="both"/>
        <w:rPr>
          <w:rFonts w:asciiTheme="majorBidi" w:hAnsiTheme="majorBidi" w:cstheme="majorBidi"/>
          <w:sz w:val="18"/>
          <w:szCs w:val="18"/>
        </w:rPr>
      </w:pPr>
      <w:r>
        <w:rPr>
          <w:rFonts w:asciiTheme="majorBidi" w:hAnsiTheme="majorBidi" w:cstheme="majorBidi"/>
          <w:sz w:val="18"/>
          <w:szCs w:val="18"/>
          <w:vertAlign w:val="superscript"/>
        </w:rPr>
        <w:t xml:space="preserve">         *</w:t>
      </w:r>
      <w:r>
        <w:rPr>
          <w:rFonts w:asciiTheme="majorBidi" w:hAnsiTheme="majorBidi" w:cstheme="majorBidi"/>
          <w:sz w:val="18"/>
          <w:szCs w:val="18"/>
        </w:rPr>
        <w:t>Corresponding author. Tel.: +98 21 8288 3331.</w:t>
      </w:r>
    </w:p>
    <w:p w14:paraId="11AF0DCC" w14:textId="77777777" w:rsidR="000020C4" w:rsidRDefault="000020C4" w:rsidP="000020C4">
      <w:pPr>
        <w:spacing w:after="0" w:line="240" w:lineRule="auto"/>
        <w:ind w:left="-284" w:hanging="142"/>
        <w:jc w:val="both"/>
        <w:rPr>
          <w:rFonts w:asciiTheme="majorBidi" w:hAnsiTheme="majorBidi" w:cstheme="majorBidi"/>
          <w:sz w:val="18"/>
          <w:szCs w:val="18"/>
        </w:rPr>
      </w:pPr>
      <w:r>
        <w:rPr>
          <w:rFonts w:asciiTheme="majorBidi" w:hAnsiTheme="majorBidi" w:cstheme="majorBidi"/>
          <w:sz w:val="18"/>
          <w:szCs w:val="18"/>
        </w:rPr>
        <w:t xml:space="preserve">       E-mail addresses: </w:t>
      </w:r>
      <w:hyperlink r:id="rId4" w:history="1">
        <w:r>
          <w:rPr>
            <w:rStyle w:val="Hyperlink"/>
            <w:rFonts w:asciiTheme="majorBidi" w:hAnsiTheme="majorBidi" w:cstheme="majorBidi"/>
            <w:sz w:val="18"/>
            <w:szCs w:val="18"/>
          </w:rPr>
          <w:t>kavussia@modares.ac.ir</w:t>
        </w:r>
      </w:hyperlink>
      <w:r>
        <w:rPr>
          <w:rFonts w:asciiTheme="majorBidi" w:hAnsiTheme="majorBidi" w:cstheme="majorBidi"/>
          <w:sz w:val="18"/>
          <w:szCs w:val="18"/>
        </w:rPr>
        <w:t xml:space="preserve"> (</w:t>
      </w:r>
      <w:proofErr w:type="spellStart"/>
      <w:r>
        <w:rPr>
          <w:rFonts w:asciiTheme="majorBidi" w:hAnsiTheme="majorBidi" w:cstheme="majorBidi"/>
          <w:sz w:val="18"/>
          <w:szCs w:val="18"/>
        </w:rPr>
        <w:t>A.Kavussi</w:t>
      </w:r>
      <w:proofErr w:type="spellEnd"/>
      <w:r>
        <w:rPr>
          <w:rFonts w:asciiTheme="majorBidi" w:hAnsiTheme="majorBidi" w:cstheme="majorBidi"/>
          <w:sz w:val="18"/>
          <w:szCs w:val="18"/>
        </w:rPr>
        <w:t xml:space="preserve">), </w:t>
      </w:r>
      <w:hyperlink r:id="rId5" w:history="1">
        <w:r>
          <w:rPr>
            <w:rStyle w:val="Hyperlink"/>
            <w:rFonts w:asciiTheme="majorBidi" w:hAnsiTheme="majorBidi" w:cstheme="majorBidi"/>
            <w:sz w:val="18"/>
            <w:szCs w:val="18"/>
          </w:rPr>
          <w:t>h.razavi@modares.ac.ir</w:t>
        </w:r>
      </w:hyperlink>
      <w:r>
        <w:rPr>
          <w:rFonts w:asciiTheme="majorBidi" w:hAnsiTheme="majorBidi" w:cstheme="majorBidi"/>
          <w:sz w:val="18"/>
          <w:szCs w:val="18"/>
        </w:rPr>
        <w:t xml:space="preserve">; </w:t>
      </w:r>
      <w:hyperlink r:id="rId6" w:history="1">
        <w:r>
          <w:rPr>
            <w:rStyle w:val="Hyperlink"/>
            <w:rFonts w:asciiTheme="majorBidi" w:hAnsiTheme="majorBidi" w:cstheme="majorBidi"/>
            <w:sz w:val="18"/>
            <w:szCs w:val="18"/>
          </w:rPr>
          <w:t>se.hamed.razavi@gmail.com</w:t>
        </w:r>
      </w:hyperlink>
      <w:r>
        <w:rPr>
          <w:rFonts w:asciiTheme="majorBidi" w:hAnsiTheme="majorBidi" w:cstheme="majorBidi"/>
          <w:sz w:val="18"/>
          <w:szCs w:val="18"/>
        </w:rPr>
        <w:t xml:space="preserve"> (S.H. </w:t>
      </w:r>
      <w:proofErr w:type="spellStart"/>
      <w:r>
        <w:rPr>
          <w:rFonts w:asciiTheme="majorBidi" w:hAnsiTheme="majorBidi" w:cstheme="majorBidi"/>
          <w:sz w:val="18"/>
          <w:szCs w:val="18"/>
        </w:rPr>
        <w:t>Razavi</w:t>
      </w:r>
      <w:proofErr w:type="spellEnd"/>
      <w:r>
        <w:rPr>
          <w:rFonts w:asciiTheme="majorBidi" w:hAnsiTheme="majorBidi" w:cstheme="majorBidi"/>
          <w:sz w:val="18"/>
          <w:szCs w:val="18"/>
        </w:rPr>
        <w:t xml:space="preserve">). </w:t>
      </w:r>
    </w:p>
    <w:p w14:paraId="5F73B998" w14:textId="090B5C95" w:rsidR="008E570C" w:rsidRDefault="008E570C" w:rsidP="008E570C">
      <w:pPr>
        <w:spacing w:after="0"/>
        <w:ind w:left="-284"/>
        <w:jc w:val="both"/>
        <w:rPr>
          <w:rFonts w:asciiTheme="majorBidi" w:hAnsiTheme="majorBidi" w:cstheme="majorBidi"/>
          <w:b/>
          <w:sz w:val="20"/>
          <w:szCs w:val="20"/>
          <w:lang w:val="it-IT"/>
        </w:rPr>
      </w:pPr>
      <w:r>
        <w:rPr>
          <w:noProof/>
        </w:rPr>
        <w:lastRenderedPageBreak/>
        <w:drawing>
          <wp:inline distT="0" distB="0" distL="0" distR="0" wp14:anchorId="1675A869" wp14:editId="0BA96A28">
            <wp:extent cx="985520" cy="1223010"/>
            <wp:effectExtent l="0" t="0" r="508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85520" cy="1223010"/>
                    </a:xfrm>
                    <a:prstGeom prst="rect">
                      <a:avLst/>
                    </a:prstGeom>
                    <a:noFill/>
                    <a:ln>
                      <a:noFill/>
                    </a:ln>
                  </pic:spPr>
                </pic:pic>
              </a:graphicData>
            </a:graphic>
          </wp:inline>
        </w:drawing>
      </w:r>
    </w:p>
    <w:p w14:paraId="13EB799A" w14:textId="77777777" w:rsidR="008E570C" w:rsidRDefault="008E570C" w:rsidP="008E570C">
      <w:pPr>
        <w:spacing w:after="0"/>
        <w:ind w:left="-284"/>
        <w:jc w:val="both"/>
        <w:rPr>
          <w:rFonts w:asciiTheme="majorBidi" w:hAnsiTheme="majorBidi" w:cstheme="majorBidi"/>
          <w:b/>
          <w:sz w:val="20"/>
          <w:szCs w:val="20"/>
          <w:lang w:val="it-IT"/>
        </w:rPr>
      </w:pPr>
    </w:p>
    <w:p w14:paraId="40DD7419" w14:textId="7F1ED348" w:rsidR="008E570C" w:rsidRDefault="008E570C" w:rsidP="00EC1D86">
      <w:pPr>
        <w:spacing w:after="0"/>
        <w:ind w:left="-284"/>
        <w:jc w:val="both"/>
        <w:rPr>
          <w:rFonts w:asciiTheme="majorBidi" w:hAnsiTheme="majorBidi" w:cstheme="majorBidi"/>
          <w:sz w:val="20"/>
          <w:szCs w:val="20"/>
        </w:rPr>
      </w:pPr>
      <w:r w:rsidRPr="00817C4E">
        <w:rPr>
          <w:rFonts w:asciiTheme="majorBidi" w:hAnsiTheme="majorBidi" w:cstheme="majorBidi"/>
          <w:b/>
          <w:sz w:val="20"/>
          <w:szCs w:val="20"/>
          <w:lang w:val="it-IT"/>
        </w:rPr>
        <w:t>Biography</w:t>
      </w:r>
      <w:r>
        <w:rPr>
          <w:rFonts w:asciiTheme="majorBidi" w:hAnsiTheme="majorBidi" w:cstheme="majorBidi"/>
          <w:b/>
          <w:sz w:val="20"/>
          <w:szCs w:val="20"/>
          <w:lang w:val="it-IT"/>
        </w:rPr>
        <w:t xml:space="preserve"> </w:t>
      </w:r>
      <w:r w:rsidRPr="009A3F4C">
        <w:rPr>
          <w:rFonts w:asciiTheme="majorBidi" w:hAnsiTheme="majorBidi" w:cstheme="majorBidi"/>
          <w:sz w:val="20"/>
          <w:szCs w:val="20"/>
        </w:rPr>
        <w:t>A</w:t>
      </w:r>
      <w:r w:rsidRPr="00A525D7">
        <w:rPr>
          <w:rFonts w:asciiTheme="majorBidi" w:hAnsiTheme="majorBidi" w:cstheme="majorBidi"/>
          <w:sz w:val="20"/>
          <w:szCs w:val="20"/>
        </w:rPr>
        <w:t xml:space="preserve">mir </w:t>
      </w:r>
      <w:proofErr w:type="spellStart"/>
      <w:r w:rsidRPr="00A525D7">
        <w:rPr>
          <w:rFonts w:asciiTheme="majorBidi" w:hAnsiTheme="majorBidi" w:cstheme="majorBidi"/>
          <w:sz w:val="20"/>
          <w:szCs w:val="20"/>
        </w:rPr>
        <w:t>Kavussi</w:t>
      </w:r>
      <w:proofErr w:type="spellEnd"/>
      <w:r w:rsidRPr="00A525D7">
        <w:rPr>
          <w:rFonts w:asciiTheme="majorBidi" w:hAnsiTheme="majorBidi" w:cstheme="majorBidi"/>
          <w:sz w:val="20"/>
          <w:szCs w:val="20"/>
        </w:rPr>
        <w:t xml:space="preserve"> has completed hi</w:t>
      </w:r>
      <w:r>
        <w:rPr>
          <w:rFonts w:asciiTheme="majorBidi" w:hAnsiTheme="majorBidi" w:cstheme="majorBidi"/>
          <w:sz w:val="20"/>
          <w:szCs w:val="20"/>
        </w:rPr>
        <w:t>s</w:t>
      </w:r>
      <w:r w:rsidRPr="00A525D7">
        <w:rPr>
          <w:rFonts w:asciiTheme="majorBidi" w:hAnsiTheme="majorBidi" w:cstheme="majorBidi"/>
          <w:sz w:val="20"/>
          <w:szCs w:val="20"/>
        </w:rPr>
        <w:t xml:space="preserve"> PhD at the age of 28 from University of Birmingham</w:t>
      </w:r>
      <w:r>
        <w:rPr>
          <w:rFonts w:asciiTheme="majorBidi" w:hAnsiTheme="majorBidi" w:cstheme="majorBidi"/>
          <w:sz w:val="20"/>
          <w:szCs w:val="20"/>
        </w:rPr>
        <w:t xml:space="preserve"> in </w:t>
      </w:r>
      <w:r w:rsidRPr="00A525D7">
        <w:rPr>
          <w:rFonts w:asciiTheme="majorBidi" w:hAnsiTheme="majorBidi" w:cstheme="majorBidi"/>
          <w:sz w:val="20"/>
          <w:szCs w:val="20"/>
        </w:rPr>
        <w:t>UK. He</w:t>
      </w:r>
      <w:r w:rsidR="00AF07AC">
        <w:rPr>
          <w:rFonts w:asciiTheme="majorBidi" w:hAnsiTheme="majorBidi" w:cstheme="majorBidi"/>
          <w:sz w:val="20"/>
          <w:szCs w:val="20"/>
        </w:rPr>
        <w:t xml:space="preserve"> has been working in </w:t>
      </w:r>
      <w:proofErr w:type="spellStart"/>
      <w:r w:rsidR="00AF07AC" w:rsidRPr="00A525D7">
        <w:rPr>
          <w:rFonts w:asciiTheme="majorBidi" w:hAnsiTheme="majorBidi" w:cstheme="majorBidi"/>
          <w:sz w:val="20"/>
          <w:szCs w:val="20"/>
        </w:rPr>
        <w:t>Tarbiat</w:t>
      </w:r>
      <w:proofErr w:type="spellEnd"/>
      <w:r w:rsidR="00AF07AC" w:rsidRPr="00A525D7">
        <w:rPr>
          <w:rFonts w:asciiTheme="majorBidi" w:hAnsiTheme="majorBidi" w:cstheme="majorBidi"/>
          <w:sz w:val="20"/>
          <w:szCs w:val="20"/>
        </w:rPr>
        <w:t xml:space="preserve"> </w:t>
      </w:r>
      <w:proofErr w:type="spellStart"/>
      <w:r w:rsidR="00AF07AC" w:rsidRPr="00A525D7">
        <w:rPr>
          <w:rFonts w:asciiTheme="majorBidi" w:hAnsiTheme="majorBidi" w:cstheme="majorBidi"/>
          <w:sz w:val="20"/>
          <w:szCs w:val="20"/>
        </w:rPr>
        <w:t>Modares</w:t>
      </w:r>
      <w:proofErr w:type="spellEnd"/>
      <w:r w:rsidR="00AF07AC" w:rsidRPr="00A525D7">
        <w:rPr>
          <w:rFonts w:asciiTheme="majorBidi" w:hAnsiTheme="majorBidi" w:cstheme="majorBidi"/>
          <w:sz w:val="20"/>
          <w:szCs w:val="20"/>
        </w:rPr>
        <w:t xml:space="preserve"> University (TMU)</w:t>
      </w:r>
      <w:r w:rsidRPr="00A525D7">
        <w:rPr>
          <w:rFonts w:asciiTheme="majorBidi" w:hAnsiTheme="majorBidi" w:cstheme="majorBidi"/>
          <w:sz w:val="20"/>
          <w:szCs w:val="20"/>
        </w:rPr>
        <w:t xml:space="preserve"> </w:t>
      </w:r>
      <w:r w:rsidR="00AF07AC">
        <w:rPr>
          <w:rFonts w:asciiTheme="majorBidi" w:hAnsiTheme="majorBidi" w:cstheme="majorBidi"/>
          <w:sz w:val="20"/>
          <w:szCs w:val="20"/>
        </w:rPr>
        <w:t xml:space="preserve">as </w:t>
      </w:r>
      <w:r w:rsidR="005B1C48">
        <w:rPr>
          <w:rFonts w:asciiTheme="majorBidi" w:hAnsiTheme="majorBidi" w:cstheme="majorBidi"/>
          <w:sz w:val="20"/>
          <w:szCs w:val="20"/>
        </w:rPr>
        <w:t xml:space="preserve">a lecturer since 1990. He </w:t>
      </w:r>
      <w:r w:rsidRPr="00A525D7">
        <w:rPr>
          <w:rFonts w:asciiTheme="majorBidi" w:hAnsiTheme="majorBidi" w:cstheme="majorBidi"/>
          <w:sz w:val="20"/>
          <w:szCs w:val="20"/>
        </w:rPr>
        <w:t>is</w:t>
      </w:r>
      <w:r w:rsidR="005B1C48">
        <w:rPr>
          <w:rFonts w:asciiTheme="majorBidi" w:hAnsiTheme="majorBidi" w:cstheme="majorBidi"/>
          <w:sz w:val="20"/>
          <w:szCs w:val="20"/>
        </w:rPr>
        <w:t xml:space="preserve"> presently</w:t>
      </w:r>
      <w:r w:rsidRPr="00A525D7">
        <w:rPr>
          <w:rFonts w:asciiTheme="majorBidi" w:hAnsiTheme="majorBidi" w:cstheme="majorBidi"/>
          <w:sz w:val="20"/>
          <w:szCs w:val="20"/>
        </w:rPr>
        <w:t xml:space="preserve"> the head of highway group in</w:t>
      </w:r>
      <w:r w:rsidR="005B1C48">
        <w:rPr>
          <w:rFonts w:asciiTheme="majorBidi" w:hAnsiTheme="majorBidi" w:cstheme="majorBidi"/>
          <w:sz w:val="20"/>
          <w:szCs w:val="20"/>
        </w:rPr>
        <w:t xml:space="preserve"> </w:t>
      </w:r>
      <w:r w:rsidR="005B1C48" w:rsidRPr="00A525D7">
        <w:rPr>
          <w:rFonts w:asciiTheme="majorBidi" w:hAnsiTheme="majorBidi" w:cstheme="majorBidi"/>
          <w:sz w:val="20"/>
          <w:szCs w:val="20"/>
        </w:rPr>
        <w:t>TMU</w:t>
      </w:r>
      <w:r w:rsidRPr="00A525D7">
        <w:rPr>
          <w:rFonts w:asciiTheme="majorBidi" w:hAnsiTheme="majorBidi" w:cstheme="majorBidi"/>
          <w:sz w:val="20"/>
          <w:szCs w:val="20"/>
        </w:rPr>
        <w:t xml:space="preserve">. He has published </w:t>
      </w:r>
      <w:r w:rsidR="005B1C48">
        <w:rPr>
          <w:rFonts w:asciiTheme="majorBidi" w:hAnsiTheme="majorBidi" w:cstheme="majorBidi"/>
          <w:sz w:val="20"/>
          <w:szCs w:val="20"/>
        </w:rPr>
        <w:t>numerous journals</w:t>
      </w:r>
      <w:r w:rsidRPr="00A525D7">
        <w:rPr>
          <w:rFonts w:asciiTheme="majorBidi" w:hAnsiTheme="majorBidi" w:cstheme="majorBidi"/>
          <w:sz w:val="20"/>
          <w:szCs w:val="20"/>
        </w:rPr>
        <w:t xml:space="preserve"> papers in reputed journals and has been serving as an editorial board member of several journals. His research works are focused on properties of bituminous materials. Numerous master and PhD students were graduated under his supervision. Currently he is </w:t>
      </w:r>
      <w:r w:rsidR="005B1C48">
        <w:rPr>
          <w:rFonts w:asciiTheme="majorBidi" w:hAnsiTheme="majorBidi" w:cstheme="majorBidi"/>
          <w:sz w:val="20"/>
          <w:szCs w:val="20"/>
        </w:rPr>
        <w:t>a technical committee</w:t>
      </w:r>
      <w:r w:rsidRPr="00A525D7">
        <w:rPr>
          <w:rFonts w:asciiTheme="majorBidi" w:hAnsiTheme="majorBidi" w:cstheme="majorBidi"/>
          <w:sz w:val="20"/>
          <w:szCs w:val="20"/>
        </w:rPr>
        <w:t xml:space="preserve"> member </w:t>
      </w:r>
      <w:r w:rsidR="005B1C48">
        <w:rPr>
          <w:rFonts w:asciiTheme="majorBidi" w:hAnsiTheme="majorBidi" w:cstheme="majorBidi"/>
          <w:sz w:val="20"/>
          <w:szCs w:val="20"/>
        </w:rPr>
        <w:t>in</w:t>
      </w:r>
      <w:r w:rsidRPr="00A525D7">
        <w:rPr>
          <w:rFonts w:asciiTheme="majorBidi" w:hAnsiTheme="majorBidi" w:cstheme="majorBidi"/>
          <w:sz w:val="20"/>
          <w:szCs w:val="20"/>
        </w:rPr>
        <w:t xml:space="preserve"> MESAT (Middle East Society of Asphalt Technologists)</w:t>
      </w:r>
      <w:r w:rsidR="005B1C48">
        <w:rPr>
          <w:rFonts w:asciiTheme="majorBidi" w:hAnsiTheme="majorBidi" w:cstheme="majorBidi"/>
          <w:sz w:val="20"/>
          <w:szCs w:val="20"/>
        </w:rPr>
        <w:t>. He is also</w:t>
      </w:r>
      <w:r w:rsidRPr="00A525D7">
        <w:rPr>
          <w:rFonts w:asciiTheme="majorBidi" w:hAnsiTheme="majorBidi" w:cstheme="majorBidi"/>
          <w:sz w:val="20"/>
          <w:szCs w:val="20"/>
        </w:rPr>
        <w:t xml:space="preserve"> research deputy of Pavement Management Centre of TMU</w:t>
      </w:r>
      <w:r>
        <w:rPr>
          <w:rFonts w:asciiTheme="majorBidi" w:hAnsiTheme="majorBidi" w:cstheme="majorBidi"/>
          <w:sz w:val="20"/>
          <w:szCs w:val="20"/>
        </w:rPr>
        <w:t xml:space="preserve">. </w:t>
      </w:r>
      <w:r w:rsidRPr="00A525D7">
        <w:rPr>
          <w:rFonts w:asciiTheme="majorBidi" w:hAnsiTheme="majorBidi" w:cstheme="majorBidi"/>
          <w:sz w:val="20"/>
          <w:szCs w:val="20"/>
        </w:rPr>
        <w:t xml:space="preserve">   </w:t>
      </w:r>
    </w:p>
    <w:p w14:paraId="24F75DFD" w14:textId="77777777" w:rsidR="007F2848" w:rsidRPr="007F2848" w:rsidRDefault="007F2848" w:rsidP="008E570C">
      <w:pPr>
        <w:spacing w:line="360" w:lineRule="auto"/>
        <w:jc w:val="both"/>
        <w:rPr>
          <w:rFonts w:asciiTheme="majorBidi" w:hAnsiTheme="majorBidi" w:cstheme="majorBidi"/>
          <w:sz w:val="24"/>
          <w:szCs w:val="24"/>
        </w:rPr>
      </w:pPr>
    </w:p>
    <w:sectPr w:rsidR="007F2848" w:rsidRPr="007F284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6"/>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2848"/>
    <w:rsid w:val="000020C4"/>
    <w:rsid w:val="000775D6"/>
    <w:rsid w:val="00105E22"/>
    <w:rsid w:val="00121DAB"/>
    <w:rsid w:val="0028425F"/>
    <w:rsid w:val="00305F88"/>
    <w:rsid w:val="003602BD"/>
    <w:rsid w:val="00535342"/>
    <w:rsid w:val="005B1C48"/>
    <w:rsid w:val="00617B2B"/>
    <w:rsid w:val="007F2848"/>
    <w:rsid w:val="0088083E"/>
    <w:rsid w:val="008A79F2"/>
    <w:rsid w:val="008C37C9"/>
    <w:rsid w:val="008E570C"/>
    <w:rsid w:val="00915EFC"/>
    <w:rsid w:val="00951539"/>
    <w:rsid w:val="009D3A98"/>
    <w:rsid w:val="00A521FA"/>
    <w:rsid w:val="00A64E2E"/>
    <w:rsid w:val="00A85903"/>
    <w:rsid w:val="00AF07AC"/>
    <w:rsid w:val="00BD0E80"/>
    <w:rsid w:val="00CB35C2"/>
    <w:rsid w:val="00EC1D86"/>
    <w:rsid w:val="00EE0EA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354B1E"/>
  <w15:chartTrackingRefBased/>
  <w15:docId w15:val="{3BC38AE0-AF1B-44CC-961A-7F736D8897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85903"/>
    <w:rPr>
      <w:color w:val="808080"/>
    </w:rPr>
  </w:style>
  <w:style w:type="character" w:styleId="Hyperlink">
    <w:name w:val="Hyperlink"/>
    <w:basedOn w:val="DefaultParagraphFont"/>
    <w:uiPriority w:val="99"/>
    <w:unhideWhenUsed/>
    <w:rsid w:val="0053534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1.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se.hamed.razavi@gmail.com" TargetMode="External"/><Relationship Id="rId5" Type="http://schemas.openxmlformats.org/officeDocument/2006/relationships/hyperlink" Target="mailto:h.razavi@modares.ac.ir" TargetMode="External"/><Relationship Id="rId4" Type="http://schemas.openxmlformats.org/officeDocument/2006/relationships/hyperlink" Target="mailto:kavussia@modares.ac.ir"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327</TotalTime>
  <Pages>2</Pages>
  <Words>534</Words>
  <Characters>3046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HAMED</dc:creator>
  <cp:keywords/>
  <dc:description/>
  <cp:lastModifiedBy>HAMED</cp:lastModifiedBy>
  <cp:revision>14</cp:revision>
  <dcterms:created xsi:type="dcterms:W3CDTF">2020-02-20T18:53:00Z</dcterms:created>
  <dcterms:modified xsi:type="dcterms:W3CDTF">2020-03-13T07:58:00Z</dcterms:modified>
</cp:coreProperties>
</file>