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6E9" w:rsidRPr="006A5F80" w:rsidRDefault="004306E9" w:rsidP="004B4A6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Structural Modulation and </w:t>
      </w:r>
      <w:r w:rsidRPr="006A5F80">
        <w:rPr>
          <w:rFonts w:ascii="Times New Roman" w:hAnsi="Times New Roman" w:cs="Times New Roman"/>
          <w:sz w:val="28"/>
        </w:rPr>
        <w:t>E</w:t>
      </w:r>
      <w:r>
        <w:rPr>
          <w:rFonts w:ascii="Times New Roman" w:hAnsi="Times New Roman" w:cs="Times New Roman"/>
          <w:sz w:val="28"/>
        </w:rPr>
        <w:t>nhanced Thermoelectric P</w:t>
      </w:r>
      <w:r w:rsidRPr="000356EC">
        <w:rPr>
          <w:rFonts w:ascii="Times New Roman" w:hAnsi="Times New Roman" w:cs="Times New Roman"/>
          <w:sz w:val="28"/>
        </w:rPr>
        <w:t xml:space="preserve">roperties of </w:t>
      </w:r>
      <w:r w:rsidR="00F67807">
        <w:rPr>
          <w:rFonts w:ascii="Times New Roman" w:hAnsi="Times New Roman" w:cs="Times New Roman"/>
          <w:sz w:val="28"/>
        </w:rPr>
        <w:t>Thermoelectric</w:t>
      </w:r>
      <w:r w:rsidRPr="000356EC">
        <w:rPr>
          <w:rFonts w:ascii="Times New Roman" w:hAnsi="Times New Roman" w:cs="Times New Roman"/>
          <w:sz w:val="28"/>
        </w:rPr>
        <w:t xml:space="preserve"> </w:t>
      </w:r>
      <w:r w:rsidR="00F67807">
        <w:rPr>
          <w:rFonts w:ascii="Times New Roman" w:hAnsi="Times New Roman" w:cs="Times New Roman"/>
          <w:sz w:val="28"/>
        </w:rPr>
        <w:t>T</w:t>
      </w:r>
      <w:r w:rsidRPr="000356EC">
        <w:rPr>
          <w:rFonts w:ascii="Times New Roman" w:hAnsi="Times New Roman" w:cs="Times New Roman"/>
          <w:sz w:val="28"/>
        </w:rPr>
        <w:t xml:space="preserve">hin </w:t>
      </w:r>
      <w:proofErr w:type="spellStart"/>
      <w:r w:rsidR="00F67807">
        <w:rPr>
          <w:rFonts w:ascii="Times New Roman" w:hAnsi="Times New Roman" w:cs="Times New Roman"/>
          <w:sz w:val="28"/>
        </w:rPr>
        <w:t>T</w:t>
      </w:r>
      <w:r w:rsidRPr="000356EC">
        <w:rPr>
          <w:rFonts w:ascii="Times New Roman" w:hAnsi="Times New Roman" w:cs="Times New Roman"/>
          <w:sz w:val="28"/>
        </w:rPr>
        <w:t>ilms</w:t>
      </w:r>
      <w:proofErr w:type="spellEnd"/>
      <w:r w:rsidRPr="000356EC">
        <w:rPr>
          <w:rFonts w:ascii="Times New Roman" w:hAnsi="Times New Roman" w:cs="Times New Roman"/>
          <w:sz w:val="28"/>
        </w:rPr>
        <w:t xml:space="preserve"> </w:t>
      </w:r>
    </w:p>
    <w:p w:rsidR="004306E9" w:rsidRPr="000356EC" w:rsidRDefault="004306E9" w:rsidP="004B4A67">
      <w:pPr>
        <w:jc w:val="center"/>
        <w:rPr>
          <w:rFonts w:ascii="Times New Roman" w:hAnsi="Times New Roman" w:cs="Times New Roman"/>
          <w:sz w:val="28"/>
        </w:rPr>
      </w:pPr>
    </w:p>
    <w:p w:rsidR="004B4A67" w:rsidRDefault="00BA5C95" w:rsidP="004B4A67">
      <w:pPr>
        <w:pStyle w:val="BCAuthorAddress"/>
        <w:spacing w:line="240" w:lineRule="auto"/>
        <w:rPr>
          <w:rFonts w:ascii="SimSun" w:eastAsia="SimSun" w:hAnsi="SimSun" w:cs="Times New Roman"/>
          <w:szCs w:val="20"/>
          <w:lang w:eastAsia="zh-CN"/>
        </w:rPr>
      </w:pPr>
      <w:r w:rsidRPr="00BA5C95">
        <w:rPr>
          <w:rFonts w:ascii="Times New Roman" w:eastAsia="Times New Roman" w:hAnsi="Times New Roman" w:cs="Times New Roman"/>
          <w:szCs w:val="20"/>
          <w:lang w:eastAsia="en-US"/>
        </w:rPr>
        <w:t>Chun Hung</w:t>
      </w:r>
      <w:r w:rsidR="00C31149">
        <w:rPr>
          <w:rFonts w:ascii="Times New Roman" w:eastAsia="Times New Roman" w:hAnsi="Times New Roman" w:cs="Times New Roman"/>
          <w:szCs w:val="20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  <w:lang w:eastAsia="en-US"/>
        </w:rPr>
        <w:t>Suen</w:t>
      </w:r>
      <w:proofErr w:type="spellEnd"/>
      <w:r>
        <w:rPr>
          <w:rFonts w:ascii="Times New Roman" w:eastAsia="Times New Roman" w:hAnsi="Times New Roman" w:cs="Times New Roman"/>
          <w:szCs w:val="20"/>
          <w:lang w:eastAsia="en-US"/>
        </w:rPr>
        <w:t xml:space="preserve"> and </w:t>
      </w:r>
      <w:r w:rsidR="004306E9" w:rsidRPr="004B4A67">
        <w:rPr>
          <w:rFonts w:ascii="Times New Roman" w:eastAsia="Times New Roman" w:hAnsi="Times New Roman" w:cs="Times New Roman"/>
          <w:szCs w:val="20"/>
          <w:u w:val="single"/>
          <w:lang w:eastAsia="en-US"/>
        </w:rPr>
        <w:t>Ji-Yan Dai</w:t>
      </w:r>
    </w:p>
    <w:p w:rsidR="004B4A67" w:rsidRDefault="004306E9" w:rsidP="004B4A67">
      <w:pPr>
        <w:pStyle w:val="BCAuthorAddress"/>
        <w:spacing w:line="240" w:lineRule="auto"/>
        <w:jc w:val="left"/>
        <w:rPr>
          <w:rFonts w:ascii="Times New Roman" w:eastAsia="Times New Roman" w:hAnsi="Times New Roman" w:cs="Times New Roman"/>
          <w:szCs w:val="20"/>
          <w:lang w:eastAsia="en-US"/>
        </w:rPr>
      </w:pPr>
      <w:r w:rsidRPr="006A5F80">
        <w:rPr>
          <w:rFonts w:ascii="Times New Roman" w:eastAsia="Times New Roman" w:hAnsi="Times New Roman" w:cs="Times New Roman"/>
          <w:szCs w:val="20"/>
          <w:lang w:eastAsia="en-US"/>
        </w:rPr>
        <w:t xml:space="preserve">Department of Applied Physics, The Hong Kong Polytechnic University, Hung </w:t>
      </w:r>
      <w:proofErr w:type="spellStart"/>
      <w:r w:rsidRPr="006A5F80">
        <w:rPr>
          <w:rFonts w:ascii="Times New Roman" w:eastAsia="Times New Roman" w:hAnsi="Times New Roman" w:cs="Times New Roman"/>
          <w:szCs w:val="20"/>
          <w:lang w:eastAsia="en-US"/>
        </w:rPr>
        <w:t>Hom</w:t>
      </w:r>
      <w:proofErr w:type="spellEnd"/>
      <w:r w:rsidRPr="006A5F80">
        <w:rPr>
          <w:rFonts w:ascii="Times New Roman" w:eastAsia="Times New Roman" w:hAnsi="Times New Roman" w:cs="Times New Roman"/>
          <w:szCs w:val="20"/>
          <w:lang w:eastAsia="en-US"/>
        </w:rPr>
        <w:t>, Kowloon, Hong Kong</w:t>
      </w:r>
      <w:r w:rsidR="004B4A67">
        <w:rPr>
          <w:rFonts w:ascii="Times New Roman" w:eastAsia="Times New Roman" w:hAnsi="Times New Roman" w:cs="Times New Roman"/>
          <w:szCs w:val="20"/>
          <w:lang w:eastAsia="en-US"/>
        </w:rPr>
        <w:t xml:space="preserve">      </w:t>
      </w:r>
      <w:r w:rsidR="004B4A67">
        <w:rPr>
          <w:rFonts w:ascii="SimSun" w:eastAsia="SimSun" w:hAnsi="SimSun" w:cs="Times New Roman"/>
          <w:szCs w:val="20"/>
          <w:lang w:eastAsia="zh-CN"/>
        </w:rPr>
        <w:t>Jiyan.dai@polyu.edu.hk</w:t>
      </w:r>
    </w:p>
    <w:p w:rsidR="004306E9" w:rsidRPr="006A5F80" w:rsidRDefault="004306E9" w:rsidP="004306E9">
      <w:pPr>
        <w:rPr>
          <w:rFonts w:ascii="Times New Roman" w:hAnsi="Times New Roman" w:cs="Times New Roman"/>
          <w:b/>
        </w:rPr>
      </w:pPr>
    </w:p>
    <w:p w:rsidR="004306E9" w:rsidRPr="000356EC" w:rsidRDefault="004306E9" w:rsidP="004306E9">
      <w:pPr>
        <w:rPr>
          <w:rFonts w:ascii="Times New Roman" w:hAnsi="Times New Roman" w:cs="Times New Roman"/>
          <w:b/>
        </w:rPr>
      </w:pPr>
      <w:r w:rsidRPr="000356EC">
        <w:rPr>
          <w:rFonts w:ascii="Times New Roman" w:hAnsi="Times New Roman" w:cs="Times New Roman"/>
          <w:b/>
        </w:rPr>
        <w:t>Abstract</w:t>
      </w:r>
    </w:p>
    <w:p w:rsidR="004306E9" w:rsidRPr="006A5F80" w:rsidRDefault="004306E9" w:rsidP="004306E9">
      <w:pPr>
        <w:jc w:val="both"/>
        <w:rPr>
          <w:rFonts w:ascii="Times New Roman" w:hAnsi="Times New Roman" w:cs="Times New Roman"/>
        </w:rPr>
      </w:pPr>
    </w:p>
    <w:p w:rsidR="004306E9" w:rsidRPr="006A5F80" w:rsidRDefault="004306E9" w:rsidP="004306E9">
      <w:pPr>
        <w:jc w:val="both"/>
        <w:rPr>
          <w:rFonts w:ascii="Times New Roman" w:hAnsi="Times New Roman" w:cs="Times New Roman"/>
        </w:rPr>
      </w:pPr>
      <w:r w:rsidRPr="006A5F80">
        <w:rPr>
          <w:rFonts w:ascii="Times New Roman" w:hAnsi="Times New Roman" w:cs="Times New Roman"/>
        </w:rPr>
        <w:t xml:space="preserve">SnSe single crystals have been demonstrated to possess excellent thermoelectric properties. In this work, we demonstrate a grain size control method in growing </w:t>
      </w:r>
      <w:proofErr w:type="spellStart"/>
      <w:r w:rsidRPr="006A5F80">
        <w:rPr>
          <w:rFonts w:ascii="Times New Roman" w:hAnsi="Times New Roman" w:cs="Times New Roman"/>
        </w:rPr>
        <w:t>nanocrystalline</w:t>
      </w:r>
      <w:proofErr w:type="spellEnd"/>
      <w:r w:rsidRPr="006A5F80">
        <w:rPr>
          <w:rFonts w:ascii="Times New Roman" w:hAnsi="Times New Roman" w:cs="Times New Roman"/>
        </w:rPr>
        <w:t xml:space="preserve"> SnSe thin films through a glancing angle pulsed-laser deposition approach. Structural characterization reveals that the SnSe film deposited at a normal angle has a preference orientation along </w:t>
      </w:r>
      <w:proofErr w:type="gramStart"/>
      <w:r w:rsidRPr="006A5F80">
        <w:rPr>
          <w:rFonts w:ascii="Times New Roman" w:hAnsi="Times New Roman" w:cs="Times New Roman"/>
          <w:i/>
        </w:rPr>
        <w:t>a</w:t>
      </w:r>
      <w:proofErr w:type="gramEnd"/>
      <w:r w:rsidRPr="006A5F80">
        <w:rPr>
          <w:rFonts w:ascii="Times New Roman" w:hAnsi="Times New Roman" w:cs="Times New Roman"/>
        </w:rPr>
        <w:t xml:space="preserve"> axis, while by contrast, the SnSe film deposited at a glancing angle develops a nanopillar structure with the growth direction towards the incident atomic flux</w:t>
      </w:r>
      <w:r>
        <w:rPr>
          <w:rFonts w:ascii="Times New Roman" w:hAnsi="Times New Roman" w:cs="Times New Roman"/>
        </w:rPr>
        <w:t>. The glancing angle deposition results in a</w:t>
      </w:r>
      <w:r w:rsidRPr="006A5F80">
        <w:rPr>
          <w:rFonts w:ascii="Times New Roman" w:hAnsi="Times New Roman" w:cs="Times New Roman"/>
        </w:rPr>
        <w:t xml:space="preserve"> reduce</w:t>
      </w:r>
      <w:r>
        <w:rPr>
          <w:rFonts w:ascii="Times New Roman" w:hAnsi="Times New Roman" w:cs="Times New Roman"/>
        </w:rPr>
        <w:t>d</w:t>
      </w:r>
      <w:r w:rsidRPr="006A5F80">
        <w:rPr>
          <w:rFonts w:ascii="Times New Roman" w:hAnsi="Times New Roman" w:cs="Times New Roman"/>
        </w:rPr>
        <w:t xml:space="preserve"> the grain size of the thin film </w:t>
      </w:r>
      <w:r>
        <w:rPr>
          <w:rFonts w:ascii="Times New Roman" w:hAnsi="Times New Roman" w:cs="Times New Roman"/>
        </w:rPr>
        <w:t xml:space="preserve">and enhanced thermoelectric properties with </w:t>
      </w:r>
      <w:r w:rsidRPr="006A5F80">
        <w:rPr>
          <w:rFonts w:ascii="Times New Roman" w:hAnsi="Times New Roman" w:cs="Times New Roman"/>
        </w:rPr>
        <w:t>increased Seebeck coefficient</w:t>
      </w:r>
      <w:r>
        <w:rPr>
          <w:rFonts w:ascii="Times New Roman" w:hAnsi="Times New Roman" w:cs="Times New Roman"/>
        </w:rPr>
        <w:t>.</w:t>
      </w:r>
      <w:r w:rsidRPr="006A5F80">
        <w:rPr>
          <w:rFonts w:ascii="Times New Roman" w:hAnsi="Times New Roman" w:cs="Times New Roman"/>
        </w:rPr>
        <w:t xml:space="preserve"> The enhancement of thermal power can be attributed to the </w:t>
      </w:r>
      <w:r>
        <w:rPr>
          <w:rFonts w:ascii="Times New Roman" w:hAnsi="Times New Roman" w:cs="Times New Roman"/>
        </w:rPr>
        <w:t xml:space="preserve">increased </w:t>
      </w:r>
      <w:r w:rsidRPr="006A5F80">
        <w:rPr>
          <w:rFonts w:ascii="Times New Roman" w:hAnsi="Times New Roman" w:cs="Times New Roman"/>
        </w:rPr>
        <w:t>potential barrier</w:t>
      </w:r>
      <w:r>
        <w:rPr>
          <w:rFonts w:ascii="Times New Roman" w:hAnsi="Times New Roman" w:cs="Times New Roman"/>
        </w:rPr>
        <w:t>s</w:t>
      </w:r>
      <w:r w:rsidRPr="006A5F80">
        <w:rPr>
          <w:rFonts w:ascii="Times New Roman" w:hAnsi="Times New Roman" w:cs="Times New Roman"/>
        </w:rPr>
        <w:t xml:space="preserve"> owing to the reduced grain size and increased grain boundaries in the film. </w:t>
      </w:r>
      <w:r>
        <w:rPr>
          <w:rFonts w:ascii="Times New Roman" w:hAnsi="Times New Roman" w:cs="Times New Roman"/>
        </w:rPr>
        <w:t xml:space="preserve">We also demonstrated this approach in other thermoelectric thin films such as </w:t>
      </w:r>
      <w:proofErr w:type="spellStart"/>
      <w:r>
        <w:rPr>
          <w:rFonts w:ascii="Times New Roman" w:hAnsi="Times New Roman" w:cs="Times New Roman"/>
        </w:rPr>
        <w:t>SnTe</w:t>
      </w:r>
      <w:proofErr w:type="spellEnd"/>
      <w:r>
        <w:rPr>
          <w:rFonts w:ascii="Times New Roman" w:hAnsi="Times New Roman" w:cs="Times New Roman"/>
        </w:rPr>
        <w:t xml:space="preserve">. </w:t>
      </w:r>
      <w:r w:rsidRPr="006A5F80">
        <w:rPr>
          <w:rFonts w:ascii="Times New Roman" w:hAnsi="Times New Roman" w:cs="Times New Roman"/>
        </w:rPr>
        <w:t>This finding provides an alternative strategy to enhance thermoelectric performance of thin films.</w:t>
      </w:r>
      <w:r>
        <w:rPr>
          <w:rFonts w:ascii="Times New Roman" w:hAnsi="Times New Roman" w:cs="Times New Roman"/>
        </w:rPr>
        <w:t xml:space="preserve"> </w:t>
      </w:r>
    </w:p>
    <w:p w:rsidR="00A13E85" w:rsidRDefault="00A13E85"/>
    <w:p w:rsidR="00BA5C95" w:rsidRPr="004306E9" w:rsidRDefault="00BA5C95">
      <w:r>
        <w:rPr>
          <w:rFonts w:hint="eastAsia"/>
        </w:rPr>
        <w:t>This work is supported by Hong Kong GRF Grant</w:t>
      </w:r>
      <w:r w:rsidR="00F67807">
        <w:t xml:space="preserve"> (153094/16P</w:t>
      </w:r>
      <w:r>
        <w:t>) and The Hong Kong Polytechnic University internal grant (G-YBVF).</w:t>
      </w:r>
      <w:r>
        <w:rPr>
          <w:rFonts w:hint="eastAsia"/>
        </w:rPr>
        <w:t xml:space="preserve"> </w:t>
      </w:r>
      <w:bookmarkStart w:id="0" w:name="_GoBack"/>
      <w:bookmarkEnd w:id="0"/>
    </w:p>
    <w:sectPr w:rsidR="00BA5C95" w:rsidRPr="004306E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6E9"/>
    <w:rsid w:val="004306E9"/>
    <w:rsid w:val="00435105"/>
    <w:rsid w:val="004B4A67"/>
    <w:rsid w:val="005354A1"/>
    <w:rsid w:val="008A6B5E"/>
    <w:rsid w:val="00A13E85"/>
    <w:rsid w:val="00BA5C95"/>
    <w:rsid w:val="00C31149"/>
    <w:rsid w:val="00F6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2C0C3"/>
  <w15:chartTrackingRefBased/>
  <w15:docId w15:val="{F45E5B47-DC6D-4A4D-9582-51E5CD0AB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06E9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AuthorName">
    <w:name w:val="BB_Author_Name"/>
    <w:basedOn w:val="Normal"/>
    <w:next w:val="BCAuthorAddress"/>
    <w:qFormat/>
    <w:rsid w:val="004306E9"/>
    <w:pPr>
      <w:widowControl/>
      <w:spacing w:after="240" w:line="480" w:lineRule="auto"/>
      <w:jc w:val="center"/>
    </w:pPr>
    <w:rPr>
      <w:rFonts w:ascii="Times" w:hAnsi="Times"/>
      <w:i/>
      <w:kern w:val="0"/>
    </w:rPr>
  </w:style>
  <w:style w:type="paragraph" w:customStyle="1" w:styleId="BCAuthorAddress">
    <w:name w:val="BC_Author_Address"/>
    <w:basedOn w:val="Normal"/>
    <w:next w:val="Normal"/>
    <w:qFormat/>
    <w:rsid w:val="004306E9"/>
    <w:pPr>
      <w:widowControl/>
      <w:spacing w:after="240" w:line="480" w:lineRule="auto"/>
      <w:jc w:val="center"/>
    </w:pPr>
    <w:rPr>
      <w:rFonts w:ascii="Times" w:hAnsi="Times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apdaij</dc:creator>
  <cp:keywords/>
  <dc:description/>
  <cp:lastModifiedBy>jiyan dai</cp:lastModifiedBy>
  <cp:revision>2</cp:revision>
  <dcterms:created xsi:type="dcterms:W3CDTF">2019-03-30T06:35:00Z</dcterms:created>
  <dcterms:modified xsi:type="dcterms:W3CDTF">2019-03-30T06:35:00Z</dcterms:modified>
</cp:coreProperties>
</file>