
<file path=[Content_Types].xml><?xml version="1.0" encoding="utf-8"?>
<Types xmlns="http://schemas.openxmlformats.org/package/2006/content-types">
  <Default Extension="xml" ContentType="application/xml"/>
  <Default Extension="tif" ContentType="image/tiff"/>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38E3FE" w14:textId="77777777" w:rsidR="00AE3E37" w:rsidRDefault="0097196E" w:rsidP="00494130">
      <w:pPr>
        <w:pStyle w:val="Titre1"/>
        <w:spacing w:before="170"/>
        <w:ind w:left="0"/>
      </w:pPr>
      <w:r w:rsidRPr="0097196E">
        <w:rPr>
          <w:color w:val="337AB7"/>
          <w:lang w:val="en-GB"/>
        </w:rPr>
        <w:t>Investigation of the CuIn</w:t>
      </w:r>
      <w:r w:rsidRPr="0097196E">
        <w:rPr>
          <w:color w:val="337AB7"/>
          <w:vertAlign w:val="subscript"/>
          <w:lang w:val="en-GB"/>
        </w:rPr>
        <w:t>1-x</w:t>
      </w:r>
      <w:r w:rsidRPr="0097196E">
        <w:rPr>
          <w:color w:val="337AB7"/>
          <w:lang w:val="en-GB"/>
        </w:rPr>
        <w:t>Al</w:t>
      </w:r>
      <w:r w:rsidRPr="0097196E">
        <w:rPr>
          <w:color w:val="337AB7"/>
          <w:vertAlign w:val="subscript"/>
          <w:lang w:val="en-GB"/>
        </w:rPr>
        <w:t>x</w:t>
      </w:r>
      <w:r w:rsidRPr="0097196E">
        <w:rPr>
          <w:color w:val="337AB7"/>
          <w:lang w:val="en-GB"/>
        </w:rPr>
        <w:t>Se</w:t>
      </w:r>
      <w:r w:rsidRPr="0097196E">
        <w:rPr>
          <w:color w:val="337AB7"/>
          <w:vertAlign w:val="subscript"/>
          <w:lang w:val="en-GB"/>
        </w:rPr>
        <w:t>2</w:t>
      </w:r>
      <w:r w:rsidRPr="0097196E">
        <w:rPr>
          <w:color w:val="337AB7"/>
          <w:lang w:val="en-GB"/>
        </w:rPr>
        <w:t xml:space="preserve"> structure-properties relationships by coupling density functional and Bader’s theories</w:t>
      </w:r>
    </w:p>
    <w:p w14:paraId="578F4384" w14:textId="77777777" w:rsidR="005973B9" w:rsidRDefault="00665819" w:rsidP="005973B9">
      <w:pPr>
        <w:pStyle w:val="Corpsdetexte"/>
        <w:spacing w:before="73" w:line="198" w:lineRule="exact"/>
        <w:ind w:left="100" w:right="5987"/>
        <w:rPr>
          <w:rFonts w:ascii="Arial"/>
          <w:lang w:val="en-GB"/>
        </w:rPr>
      </w:pPr>
      <w:proofErr w:type="spellStart"/>
      <w:r w:rsidRPr="00665819">
        <w:rPr>
          <w:rFonts w:ascii="Arial"/>
          <w:lang w:val="en-GB"/>
        </w:rPr>
        <w:t>Pingping</w:t>
      </w:r>
      <w:proofErr w:type="spellEnd"/>
      <w:r w:rsidRPr="00665819">
        <w:rPr>
          <w:rFonts w:ascii="Arial"/>
          <w:lang w:val="en-GB"/>
        </w:rPr>
        <w:t xml:space="preserve"> Jiang</w:t>
      </w:r>
      <w:r w:rsidR="005973B9">
        <w:rPr>
          <w:rFonts w:ascii="Arial"/>
        </w:rPr>
        <w:t xml:space="preserve">, </w:t>
      </w:r>
      <w:r w:rsidRPr="00665819">
        <w:rPr>
          <w:rFonts w:ascii="Arial"/>
          <w:lang w:val="en-GB"/>
        </w:rPr>
        <w:t>Aix</w:t>
      </w:r>
      <w:r>
        <w:rPr>
          <w:rFonts w:ascii="Arial"/>
          <w:lang w:val="en-GB"/>
        </w:rPr>
        <w:t xml:space="preserve">-Marseille University and CNRS, </w:t>
      </w:r>
      <w:r w:rsidRPr="00665819">
        <w:rPr>
          <w:rFonts w:ascii="Arial"/>
          <w:lang w:val="en-GB"/>
        </w:rPr>
        <w:t>MADIREL</w:t>
      </w:r>
      <w:r>
        <w:rPr>
          <w:rFonts w:ascii="Arial"/>
          <w:lang w:val="en-GB"/>
        </w:rPr>
        <w:t xml:space="preserve"> and IM2NP</w:t>
      </w:r>
      <w:r w:rsidRPr="00665819">
        <w:rPr>
          <w:rFonts w:ascii="Arial"/>
          <w:lang w:val="en-GB"/>
        </w:rPr>
        <w:t xml:space="preserve"> Marseille France</w:t>
      </w:r>
    </w:p>
    <w:p w14:paraId="2E1DFA4B" w14:textId="77777777" w:rsidR="003116D6" w:rsidRDefault="003116D6" w:rsidP="005973B9">
      <w:pPr>
        <w:pStyle w:val="Corpsdetexte"/>
        <w:spacing w:before="73" w:line="198" w:lineRule="exact"/>
        <w:ind w:left="100" w:right="5987"/>
        <w:rPr>
          <w:rFonts w:ascii="Arial"/>
          <w:lang w:val="en-GB"/>
        </w:rPr>
      </w:pPr>
      <w:r w:rsidRPr="003116D6">
        <w:rPr>
          <w:rFonts w:ascii="Arial"/>
          <w:lang w:val="en-GB"/>
        </w:rPr>
        <w:t xml:space="preserve">Pascal </w:t>
      </w:r>
      <w:proofErr w:type="spellStart"/>
      <w:r w:rsidRPr="003116D6">
        <w:rPr>
          <w:rFonts w:ascii="Arial"/>
          <w:lang w:val="en-GB"/>
        </w:rPr>
        <w:t>Boulet</w:t>
      </w:r>
      <w:proofErr w:type="spellEnd"/>
      <w:r>
        <w:rPr>
          <w:rFonts w:ascii="Arial"/>
          <w:lang w:val="en-GB"/>
        </w:rPr>
        <w:t xml:space="preserve">, </w:t>
      </w:r>
      <w:r w:rsidR="00D33385" w:rsidRPr="00D33385">
        <w:rPr>
          <w:rFonts w:ascii="Arial"/>
          <w:lang w:val="en-GB"/>
        </w:rPr>
        <w:t>Aix-Marseille University and CNRS, MADIREL</w:t>
      </w:r>
      <w:r w:rsidR="00CD4483">
        <w:rPr>
          <w:rFonts w:ascii="Arial"/>
          <w:lang w:val="en-GB"/>
        </w:rPr>
        <w:t>,</w:t>
      </w:r>
      <w:r w:rsidR="00D33385" w:rsidRPr="00D33385">
        <w:rPr>
          <w:rFonts w:ascii="Arial"/>
          <w:lang w:val="en-GB"/>
        </w:rPr>
        <w:t xml:space="preserve"> Marseille France</w:t>
      </w:r>
    </w:p>
    <w:p w14:paraId="4F17D2D5" w14:textId="77777777" w:rsidR="00D33385" w:rsidRDefault="00D33385" w:rsidP="005973B9">
      <w:pPr>
        <w:pStyle w:val="Corpsdetexte"/>
        <w:spacing w:before="73" w:line="198" w:lineRule="exact"/>
        <w:ind w:left="100" w:right="5987"/>
        <w:rPr>
          <w:rFonts w:ascii="Arial"/>
        </w:rPr>
      </w:pPr>
      <w:r w:rsidRPr="00D33385">
        <w:rPr>
          <w:rFonts w:ascii="Arial"/>
          <w:u w:val="single"/>
          <w:lang w:val="en-GB"/>
        </w:rPr>
        <w:t>Marie-Christine Record</w:t>
      </w:r>
      <w:r w:rsidRPr="00D33385">
        <w:rPr>
          <w:rFonts w:ascii="Arial"/>
          <w:lang w:val="en-GB"/>
        </w:rPr>
        <w:t xml:space="preserve">, </w:t>
      </w:r>
      <w:r w:rsidRPr="00665819">
        <w:rPr>
          <w:rFonts w:ascii="Arial"/>
          <w:lang w:val="en-GB"/>
        </w:rPr>
        <w:t>Aix</w:t>
      </w:r>
      <w:r>
        <w:rPr>
          <w:rFonts w:ascii="Arial"/>
          <w:lang w:val="en-GB"/>
        </w:rPr>
        <w:t>-Marseille University and CNRS, IM2NP</w:t>
      </w:r>
      <w:r w:rsidR="00CD4483">
        <w:rPr>
          <w:rFonts w:ascii="Arial"/>
          <w:lang w:val="en-GB"/>
        </w:rPr>
        <w:t>,</w:t>
      </w:r>
      <w:r w:rsidRPr="00665819">
        <w:rPr>
          <w:rFonts w:ascii="Arial"/>
          <w:lang w:val="en-GB"/>
        </w:rPr>
        <w:t xml:space="preserve"> Marseille France</w:t>
      </w:r>
    </w:p>
    <w:p w14:paraId="60000912" w14:textId="77777777" w:rsidR="00AE3E37" w:rsidRDefault="00AE3E37">
      <w:pPr>
        <w:pStyle w:val="Corpsdetexte"/>
        <w:spacing w:before="3"/>
        <w:rPr>
          <w:rFonts w:ascii="Arial"/>
          <w:lang w:val="en-GB"/>
        </w:rPr>
      </w:pPr>
    </w:p>
    <w:p w14:paraId="7C68F39E" w14:textId="77777777" w:rsidR="003116D6" w:rsidRDefault="003116D6">
      <w:pPr>
        <w:pStyle w:val="Corpsdetexte"/>
        <w:spacing w:before="3"/>
        <w:rPr>
          <w:rFonts w:ascii="Arial"/>
          <w:sz w:val="21"/>
        </w:rPr>
      </w:pPr>
    </w:p>
    <w:p w14:paraId="6156ECCE" w14:textId="77777777"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14:paraId="5EC79724" w14:textId="77777777" w:rsidR="00AE3E37" w:rsidRDefault="00A9710C">
      <w:pPr>
        <w:pStyle w:val="Titre3"/>
        <w:spacing w:before="147"/>
        <w:jc w:val="both"/>
      </w:pPr>
      <w:r>
        <w:rPr>
          <w:color w:val="BF5A14"/>
        </w:rPr>
        <w:lastRenderedPageBreak/>
        <w:t>Abstract</w:t>
      </w:r>
      <w:r w:rsidR="00404E5B">
        <w:rPr>
          <w:color w:val="BF5A14"/>
        </w:rPr>
        <w:t xml:space="preserve"> </w:t>
      </w:r>
    </w:p>
    <w:p w14:paraId="29FE2708" w14:textId="77777777" w:rsidR="00CD4483" w:rsidRPr="00CD4483" w:rsidRDefault="00CD4483" w:rsidP="00CD4483">
      <w:pPr>
        <w:pStyle w:val="Corpsdetexte"/>
        <w:spacing w:before="90" w:line="280" w:lineRule="auto"/>
        <w:ind w:left="100"/>
        <w:jc w:val="both"/>
        <w:rPr>
          <w:lang w:val="en-GB"/>
        </w:rPr>
      </w:pPr>
      <w:r w:rsidRPr="00CD4483">
        <w:rPr>
          <w:lang w:val="en-GB"/>
        </w:rPr>
        <w:t>For three decades density-functional theory (DFT) has imposed itself as an accurate quantum method to investigate materials properties. In parallel, developments of density-based descriptors such as Bader’s quantum theory of atoms in molecules (QTAIM) brought new insights into the chemical bonding in materials.</w:t>
      </w:r>
    </w:p>
    <w:p w14:paraId="162C276A" w14:textId="4D674A40" w:rsidR="00CD4483" w:rsidRPr="00CD4483" w:rsidRDefault="00CD4483" w:rsidP="00CD4483">
      <w:pPr>
        <w:pStyle w:val="Corpsdetexte"/>
        <w:spacing w:before="90" w:line="280" w:lineRule="auto"/>
        <w:ind w:left="100"/>
        <w:jc w:val="both"/>
      </w:pPr>
      <w:r w:rsidRPr="00CD4483">
        <w:t>The ternary Cu-based chalcopyrite compound, CuInSe</w:t>
      </w:r>
      <w:r w:rsidRPr="00CD4483">
        <w:rPr>
          <w:vertAlign w:val="subscript"/>
        </w:rPr>
        <w:t>2</w:t>
      </w:r>
      <w:r w:rsidRPr="00CD4483">
        <w:t xml:space="preserve"> (CIS), is an interesting material as solar cell absorber layer due to its low cost, high absorption coefficient, excellent optical and electrical properties. Many approaches have been adopted to improve its energy conversion efficiency</w:t>
      </w:r>
      <w:r w:rsidRPr="00CD4483">
        <w:rPr>
          <w:vertAlign w:val="superscript"/>
        </w:rPr>
        <w:t>1</w:t>
      </w:r>
      <w:r w:rsidRPr="00CD4483">
        <w:t>. However, its narrow band gap and the scarcity and expensiveness of indium constrain its large-scale development. Replacing indium by the abundant and inexpensive aluminum to form the quaternary CuIn</w:t>
      </w:r>
      <w:r w:rsidRPr="00CD4483">
        <w:rPr>
          <w:vertAlign w:val="subscript"/>
        </w:rPr>
        <w:t>1-x</w:t>
      </w:r>
      <w:r w:rsidRPr="00CD4483">
        <w:t>Al</w:t>
      </w:r>
      <w:r w:rsidRPr="00CD4483">
        <w:rPr>
          <w:vertAlign w:val="subscript"/>
        </w:rPr>
        <w:t>x</w:t>
      </w:r>
      <w:r w:rsidRPr="00CD4483">
        <w:t>Se</w:t>
      </w:r>
      <w:r w:rsidRPr="00CD4483">
        <w:rPr>
          <w:vertAlign w:val="subscript"/>
        </w:rPr>
        <w:t>2</w:t>
      </w:r>
      <w:r w:rsidRPr="00CD4483">
        <w:t xml:space="preserve"> (CIAS), has been considered as a promising alternative with few changes in physical and chemical properties.</w:t>
      </w:r>
      <w:r w:rsidRPr="00CD4483">
        <w:rPr>
          <w:vertAlign w:val="superscript"/>
        </w:rPr>
        <w:t>2</w:t>
      </w:r>
      <w:r w:rsidR="00CA3BA8">
        <w:rPr>
          <w:vertAlign w:val="superscript"/>
        </w:rPr>
        <w:t>-</w:t>
      </w:r>
      <w:r w:rsidR="00BD1986">
        <w:rPr>
          <w:vertAlign w:val="superscript"/>
        </w:rPr>
        <w:t>6</w:t>
      </w:r>
      <w:r w:rsidRPr="00CD4483">
        <w:t xml:space="preserve"> </w:t>
      </w:r>
    </w:p>
    <w:p w14:paraId="36F0C841" w14:textId="77777777" w:rsidR="00CD4483" w:rsidRPr="00CD4483" w:rsidRDefault="00CD4483" w:rsidP="00CD4483">
      <w:pPr>
        <w:pStyle w:val="Corpsdetexte"/>
        <w:spacing w:before="90" w:line="280" w:lineRule="auto"/>
        <w:ind w:left="100"/>
        <w:jc w:val="both"/>
      </w:pPr>
      <w:r w:rsidRPr="00CD4483">
        <w:t>In this work, we investigated by DFT calculations the structural, electronic and optical properties of CuIn</w:t>
      </w:r>
      <w:r w:rsidRPr="00CD4483">
        <w:rPr>
          <w:vertAlign w:val="subscript"/>
        </w:rPr>
        <w:t>1-x</w:t>
      </w:r>
      <w:r w:rsidRPr="00CD4483">
        <w:t>Al</w:t>
      </w:r>
      <w:r w:rsidRPr="00CD4483">
        <w:rPr>
          <w:vertAlign w:val="subscript"/>
        </w:rPr>
        <w:t>x</w:t>
      </w:r>
      <w:r w:rsidRPr="00CD4483">
        <w:t>Se</w:t>
      </w:r>
      <w:r w:rsidRPr="00CD4483">
        <w:rPr>
          <w:vertAlign w:val="subscript"/>
        </w:rPr>
        <w:t>2</w:t>
      </w:r>
      <w:r w:rsidRPr="00CD4483">
        <w:t xml:space="preserve">, for various </w:t>
      </w:r>
      <w:proofErr w:type="gramStart"/>
      <w:r w:rsidRPr="00CD4483">
        <w:t>x</w:t>
      </w:r>
      <w:proofErr w:type="gramEnd"/>
      <w:r w:rsidRPr="00CD4483">
        <w:t xml:space="preserve"> from 0 to 1, and determined the optimal substituting percentage. Moreover, in current PV cells, strains originating from the lattice mismatch between the PV materials and the substrates inevitably influence the optical performances, we calculated the band gap and optical properties for the optimal alloy subjected to biaxial strains. In the aim to unravel the deep relationship between bond interactions and optical properties, a detailed investigation of topological properties based on the electron density has been conducted as strain is applied.</w:t>
      </w:r>
    </w:p>
    <w:p w14:paraId="4E3F28AC" w14:textId="77777777" w:rsidR="00AE3E37" w:rsidRDefault="00AE3E37">
      <w:pPr>
        <w:pStyle w:val="Corpsdetexte"/>
        <w:spacing w:before="90" w:line="280" w:lineRule="auto"/>
        <w:ind w:left="100"/>
        <w:jc w:val="both"/>
      </w:pPr>
    </w:p>
    <w:p w14:paraId="68083E20" w14:textId="77777777" w:rsidR="007D3A55" w:rsidRDefault="00A9710C" w:rsidP="007D3A55">
      <w:pPr>
        <w:pStyle w:val="Titre3"/>
        <w:spacing w:before="74"/>
        <w:ind w:left="0"/>
        <w:rPr>
          <w:color w:val="BF5A14"/>
        </w:rPr>
      </w:pPr>
      <w:r>
        <w:rPr>
          <w:color w:val="BF5A14"/>
        </w:rPr>
        <w:t>Image</w:t>
      </w:r>
    </w:p>
    <w:p w14:paraId="1F444431" w14:textId="77777777" w:rsidR="007D3A55" w:rsidRPr="007D3A55" w:rsidRDefault="007D3A55" w:rsidP="007D3A55">
      <w:pPr>
        <w:pStyle w:val="Titre3"/>
        <w:spacing w:before="74"/>
        <w:ind w:left="0"/>
        <w:rPr>
          <w:color w:val="BF5A14"/>
        </w:rPr>
      </w:pPr>
    </w:p>
    <w:p w14:paraId="18F8DB3A" w14:textId="77777777" w:rsidR="00AE3E37" w:rsidRDefault="008D5FD2" w:rsidP="007D3A55">
      <w:pPr>
        <w:pStyle w:val="Corpsdetexte"/>
        <w:spacing w:before="2"/>
        <w:jc w:val="center"/>
        <w:rPr>
          <w:rFonts w:ascii="Arial"/>
          <w:b/>
          <w:sz w:val="16"/>
        </w:rPr>
      </w:pPr>
      <w:r>
        <w:rPr>
          <w:rFonts w:ascii="Arial"/>
          <w:b/>
          <w:noProof/>
          <w:sz w:val="16"/>
          <w:lang w:val="fr-FR" w:eastAsia="fr-FR"/>
        </w:rPr>
        <w:drawing>
          <wp:inline distT="0" distB="0" distL="0" distR="0" wp14:anchorId="5A8900D2" wp14:editId="54F1616A">
            <wp:extent cx="2159508" cy="1511808"/>
            <wp:effectExtent l="0" t="0" r="0" b="1270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7b.tif"/>
                    <pic:cNvPicPr/>
                  </pic:nvPicPr>
                  <pic:blipFill>
                    <a:blip r:embed="rId10">
                      <a:extLst>
                        <a:ext uri="{28A0092B-C50C-407E-A947-70E740481C1C}">
                          <a14:useLocalDpi xmlns:a14="http://schemas.microsoft.com/office/drawing/2010/main" val="0"/>
                        </a:ext>
                      </a:extLst>
                    </a:blip>
                    <a:stretch>
                      <a:fillRect/>
                    </a:stretch>
                  </pic:blipFill>
                  <pic:spPr>
                    <a:xfrm>
                      <a:off x="0" y="0"/>
                      <a:ext cx="2159508" cy="1511808"/>
                    </a:xfrm>
                    <a:prstGeom prst="rect">
                      <a:avLst/>
                    </a:prstGeom>
                  </pic:spPr>
                </pic:pic>
              </a:graphicData>
            </a:graphic>
          </wp:inline>
        </w:drawing>
      </w:r>
    </w:p>
    <w:p w14:paraId="1DFF083B" w14:textId="1A5C0B39" w:rsidR="008D5FD2" w:rsidRDefault="008D5FD2" w:rsidP="007D3A55">
      <w:pPr>
        <w:pStyle w:val="Corpsdetexte"/>
        <w:spacing w:before="2"/>
        <w:jc w:val="center"/>
        <w:rPr>
          <w:rFonts w:ascii="Arial"/>
          <w:b/>
          <w:sz w:val="16"/>
        </w:rPr>
      </w:pPr>
      <w:r>
        <w:rPr>
          <w:rFonts w:ascii="Arial"/>
          <w:b/>
          <w:sz w:val="16"/>
        </w:rPr>
        <w:t>Fig.</w:t>
      </w:r>
      <w:r w:rsidR="00C77365">
        <w:rPr>
          <w:rFonts w:ascii="Arial"/>
          <w:b/>
          <w:sz w:val="16"/>
        </w:rPr>
        <w:t>1:</w:t>
      </w:r>
      <w:r>
        <w:rPr>
          <w:rFonts w:ascii="Arial"/>
          <w:b/>
          <w:sz w:val="16"/>
        </w:rPr>
        <w:t xml:space="preserve"> Electron density map with </w:t>
      </w:r>
      <w:r w:rsidR="00C77365">
        <w:rPr>
          <w:rFonts w:ascii="Arial"/>
          <w:b/>
          <w:sz w:val="16"/>
        </w:rPr>
        <w:t>bond</w:t>
      </w:r>
      <w:r w:rsidR="00554130">
        <w:rPr>
          <w:rFonts w:ascii="Arial"/>
          <w:b/>
          <w:sz w:val="16"/>
        </w:rPr>
        <w:t xml:space="preserve"> (b)</w:t>
      </w:r>
      <w:r w:rsidR="00C77365">
        <w:rPr>
          <w:rFonts w:ascii="Arial"/>
          <w:b/>
          <w:sz w:val="16"/>
        </w:rPr>
        <w:t xml:space="preserve"> critical points (CP)</w:t>
      </w:r>
    </w:p>
    <w:p w14:paraId="5BEB6FD6" w14:textId="71574B9D" w:rsidR="00C77365" w:rsidRDefault="00554130" w:rsidP="007D3A55">
      <w:pPr>
        <w:pStyle w:val="Corpsdetexte"/>
        <w:spacing w:before="2"/>
        <w:jc w:val="center"/>
        <w:rPr>
          <w:rFonts w:ascii="Arial"/>
          <w:b/>
          <w:sz w:val="16"/>
        </w:rPr>
      </w:pPr>
      <w:proofErr w:type="gramStart"/>
      <w:r>
        <w:rPr>
          <w:rFonts w:ascii="Arial"/>
          <w:b/>
          <w:sz w:val="16"/>
        </w:rPr>
        <w:t>r</w:t>
      </w:r>
      <w:r w:rsidR="00C77365">
        <w:rPr>
          <w:rFonts w:ascii="Arial"/>
          <w:b/>
          <w:sz w:val="16"/>
        </w:rPr>
        <w:t>ing</w:t>
      </w:r>
      <w:proofErr w:type="gramEnd"/>
      <w:r>
        <w:rPr>
          <w:rFonts w:ascii="Arial"/>
          <w:b/>
          <w:sz w:val="16"/>
        </w:rPr>
        <w:t xml:space="preserve"> (r)</w:t>
      </w:r>
      <w:r w:rsidR="00C77365">
        <w:rPr>
          <w:rFonts w:ascii="Arial"/>
          <w:b/>
          <w:sz w:val="16"/>
        </w:rPr>
        <w:t xml:space="preserve"> CP and cage</w:t>
      </w:r>
      <w:r>
        <w:rPr>
          <w:rFonts w:ascii="Arial"/>
          <w:b/>
          <w:sz w:val="16"/>
        </w:rPr>
        <w:t xml:space="preserve"> (c)</w:t>
      </w:r>
      <w:r w:rsidR="00C77365">
        <w:rPr>
          <w:rFonts w:ascii="Arial"/>
          <w:b/>
          <w:sz w:val="16"/>
        </w:rPr>
        <w:t xml:space="preserve"> CP.</w:t>
      </w:r>
    </w:p>
    <w:p w14:paraId="722E4B9E" w14:textId="77777777" w:rsidR="007D3A55" w:rsidRDefault="007D3A55" w:rsidP="005973B9">
      <w:pPr>
        <w:spacing w:line="204" w:lineRule="exact"/>
        <w:rPr>
          <w:rFonts w:ascii="Arial"/>
          <w:b/>
          <w:color w:val="BF5A14"/>
          <w:sz w:val="20"/>
        </w:rPr>
      </w:pPr>
    </w:p>
    <w:p w14:paraId="7517D54C" w14:textId="77777777" w:rsidR="005973B9" w:rsidRDefault="005973B9" w:rsidP="005973B9">
      <w:pPr>
        <w:spacing w:line="204" w:lineRule="exact"/>
        <w:rPr>
          <w:rFonts w:ascii="Arial"/>
          <w:b/>
          <w:sz w:val="20"/>
        </w:rPr>
      </w:pPr>
      <w:r>
        <w:rPr>
          <w:rFonts w:ascii="Arial"/>
          <w:b/>
          <w:color w:val="BF5A14"/>
          <w:sz w:val="20"/>
        </w:rPr>
        <w:t xml:space="preserve">Recent Publications </w:t>
      </w:r>
    </w:p>
    <w:p w14:paraId="2E5EA9D7" w14:textId="77777777" w:rsidR="005973B9" w:rsidRPr="00590817" w:rsidRDefault="0087717F" w:rsidP="005973B9">
      <w:pPr>
        <w:pStyle w:val="Paragraphedeliste"/>
        <w:numPr>
          <w:ilvl w:val="0"/>
          <w:numId w:val="3"/>
        </w:numPr>
        <w:tabs>
          <w:tab w:val="left" w:pos="384"/>
        </w:tabs>
        <w:spacing w:before="103" w:line="216" w:lineRule="exact"/>
        <w:ind w:right="138" w:hanging="283"/>
        <w:rPr>
          <w:sz w:val="18"/>
        </w:rPr>
      </w:pPr>
      <w:r w:rsidRPr="00590817">
        <w:rPr>
          <w:sz w:val="18"/>
          <w:lang w:val="fr-FR"/>
        </w:rPr>
        <w:t xml:space="preserve">H. J. </w:t>
      </w:r>
      <w:proofErr w:type="spellStart"/>
      <w:r w:rsidRPr="00590817">
        <w:rPr>
          <w:sz w:val="18"/>
          <w:lang w:val="fr-FR"/>
        </w:rPr>
        <w:t>Meadows</w:t>
      </w:r>
      <w:proofErr w:type="spellEnd"/>
      <w:r w:rsidRPr="00590817">
        <w:rPr>
          <w:sz w:val="18"/>
          <w:lang w:val="fr-FR"/>
        </w:rPr>
        <w:t xml:space="preserve">, S. </w:t>
      </w:r>
      <w:proofErr w:type="spellStart"/>
      <w:r w:rsidRPr="00590817">
        <w:rPr>
          <w:sz w:val="18"/>
          <w:lang w:val="fr-FR"/>
        </w:rPr>
        <w:t>Misra</w:t>
      </w:r>
      <w:proofErr w:type="spellEnd"/>
      <w:r w:rsidRPr="00590817">
        <w:rPr>
          <w:sz w:val="18"/>
          <w:lang w:val="fr-FR"/>
        </w:rPr>
        <w:t xml:space="preserve">, B. J. </w:t>
      </w:r>
      <w:proofErr w:type="spellStart"/>
      <w:r w:rsidRPr="00590817">
        <w:rPr>
          <w:sz w:val="18"/>
          <w:lang w:val="fr-FR"/>
        </w:rPr>
        <w:t>Simonds</w:t>
      </w:r>
      <w:proofErr w:type="spellEnd"/>
      <w:r w:rsidRPr="00590817">
        <w:rPr>
          <w:sz w:val="18"/>
          <w:lang w:val="fr-FR"/>
        </w:rPr>
        <w:t xml:space="preserve">, M. </w:t>
      </w:r>
      <w:proofErr w:type="spellStart"/>
      <w:r w:rsidRPr="00590817">
        <w:rPr>
          <w:sz w:val="18"/>
          <w:lang w:val="fr-FR"/>
        </w:rPr>
        <w:t>Kurihara</w:t>
      </w:r>
      <w:proofErr w:type="spellEnd"/>
      <w:r w:rsidRPr="00590817">
        <w:rPr>
          <w:sz w:val="18"/>
          <w:lang w:val="fr-FR"/>
        </w:rPr>
        <w:t xml:space="preserve">, T. Schuler, V. Reis-Adonis, A. </w:t>
      </w:r>
      <w:proofErr w:type="spellStart"/>
      <w:r w:rsidRPr="00590817">
        <w:rPr>
          <w:sz w:val="18"/>
          <w:lang w:val="fr-FR"/>
        </w:rPr>
        <w:t>Bhatia</w:t>
      </w:r>
      <w:proofErr w:type="spellEnd"/>
      <w:r w:rsidRPr="00590817">
        <w:rPr>
          <w:sz w:val="18"/>
          <w:lang w:val="fr-FR"/>
        </w:rPr>
        <w:t xml:space="preserve">, M. A. </w:t>
      </w:r>
      <w:proofErr w:type="spellStart"/>
      <w:r w:rsidRPr="00590817">
        <w:rPr>
          <w:sz w:val="18"/>
          <w:lang w:val="fr-FR"/>
        </w:rPr>
        <w:t>Scarpulla</w:t>
      </w:r>
      <w:proofErr w:type="spellEnd"/>
      <w:r w:rsidRPr="00590817">
        <w:rPr>
          <w:sz w:val="18"/>
          <w:lang w:val="fr-FR"/>
        </w:rPr>
        <w:t xml:space="preserve"> and P. J. Dale, </w:t>
      </w:r>
      <w:r w:rsidRPr="00590817">
        <w:rPr>
          <w:iCs/>
          <w:sz w:val="18"/>
          <w:lang w:val="fr-FR"/>
        </w:rPr>
        <w:t xml:space="preserve">Journal of </w:t>
      </w:r>
      <w:proofErr w:type="spellStart"/>
      <w:r w:rsidRPr="00590817">
        <w:rPr>
          <w:iCs/>
          <w:sz w:val="18"/>
          <w:lang w:val="fr-FR"/>
        </w:rPr>
        <w:t>Materials</w:t>
      </w:r>
      <w:proofErr w:type="spellEnd"/>
      <w:r w:rsidRPr="00590817">
        <w:rPr>
          <w:iCs/>
          <w:sz w:val="18"/>
          <w:lang w:val="fr-FR"/>
        </w:rPr>
        <w:t xml:space="preserve"> </w:t>
      </w:r>
      <w:proofErr w:type="spellStart"/>
      <w:r w:rsidRPr="00590817">
        <w:rPr>
          <w:iCs/>
          <w:sz w:val="18"/>
          <w:lang w:val="fr-FR"/>
        </w:rPr>
        <w:t>Chemistry</w:t>
      </w:r>
      <w:proofErr w:type="spellEnd"/>
      <w:r w:rsidRPr="00590817">
        <w:rPr>
          <w:iCs/>
          <w:sz w:val="18"/>
          <w:lang w:val="fr-FR"/>
        </w:rPr>
        <w:t xml:space="preserve"> C</w:t>
      </w:r>
      <w:r w:rsidRPr="00590817">
        <w:rPr>
          <w:sz w:val="18"/>
          <w:lang w:val="fr-FR"/>
        </w:rPr>
        <w:t xml:space="preserve">, 2017, </w:t>
      </w:r>
      <w:r w:rsidRPr="00590817">
        <w:rPr>
          <w:b/>
          <w:bCs/>
          <w:sz w:val="18"/>
          <w:lang w:val="fr-FR"/>
        </w:rPr>
        <w:t>5</w:t>
      </w:r>
      <w:r w:rsidRPr="00590817">
        <w:rPr>
          <w:sz w:val="18"/>
          <w:lang w:val="fr-FR"/>
        </w:rPr>
        <w:t>, 1336–1345.</w:t>
      </w:r>
    </w:p>
    <w:p w14:paraId="00A65FDF" w14:textId="77777777" w:rsidR="005973B9" w:rsidRPr="00590817" w:rsidRDefault="0087717F" w:rsidP="005973B9">
      <w:pPr>
        <w:pStyle w:val="Paragraphedeliste"/>
        <w:numPr>
          <w:ilvl w:val="0"/>
          <w:numId w:val="3"/>
        </w:numPr>
        <w:tabs>
          <w:tab w:val="left" w:pos="384"/>
        </w:tabs>
        <w:spacing w:line="216" w:lineRule="exact"/>
        <w:ind w:right="137" w:hanging="283"/>
        <w:rPr>
          <w:sz w:val="18"/>
        </w:rPr>
      </w:pPr>
      <w:r w:rsidRPr="00590817">
        <w:rPr>
          <w:sz w:val="18"/>
          <w:lang w:val="fr-FR"/>
        </w:rPr>
        <w:t xml:space="preserve">O. </w:t>
      </w:r>
      <w:proofErr w:type="spellStart"/>
      <w:r w:rsidRPr="00590817">
        <w:rPr>
          <w:sz w:val="18"/>
          <w:lang w:val="fr-FR"/>
        </w:rPr>
        <w:t>Meglali</w:t>
      </w:r>
      <w:proofErr w:type="spellEnd"/>
      <w:r w:rsidRPr="00590817">
        <w:rPr>
          <w:sz w:val="18"/>
          <w:lang w:val="fr-FR"/>
        </w:rPr>
        <w:t xml:space="preserve">, A. </w:t>
      </w:r>
      <w:proofErr w:type="spellStart"/>
      <w:r w:rsidRPr="00590817">
        <w:rPr>
          <w:sz w:val="18"/>
          <w:lang w:val="fr-FR"/>
        </w:rPr>
        <w:t>Bouraiou</w:t>
      </w:r>
      <w:proofErr w:type="spellEnd"/>
      <w:r w:rsidRPr="00590817">
        <w:rPr>
          <w:sz w:val="18"/>
          <w:lang w:val="fr-FR"/>
        </w:rPr>
        <w:t xml:space="preserve">, N. </w:t>
      </w:r>
      <w:proofErr w:type="spellStart"/>
      <w:r w:rsidRPr="00590817">
        <w:rPr>
          <w:sz w:val="18"/>
          <w:lang w:val="fr-FR"/>
        </w:rPr>
        <w:t>Attaf</w:t>
      </w:r>
      <w:proofErr w:type="spellEnd"/>
      <w:r w:rsidRPr="00590817">
        <w:rPr>
          <w:sz w:val="18"/>
          <w:lang w:val="fr-FR"/>
        </w:rPr>
        <w:t xml:space="preserve"> and M. S. Aida, </w:t>
      </w:r>
      <w:proofErr w:type="spellStart"/>
      <w:r w:rsidRPr="00590817">
        <w:rPr>
          <w:iCs/>
          <w:sz w:val="18"/>
          <w:lang w:val="fr-FR"/>
        </w:rPr>
        <w:t>Optik</w:t>
      </w:r>
      <w:proofErr w:type="spellEnd"/>
      <w:r w:rsidRPr="00590817">
        <w:rPr>
          <w:iCs/>
          <w:sz w:val="18"/>
          <w:lang w:val="fr-FR"/>
        </w:rPr>
        <w:t xml:space="preserve"> - International Journal for Light and Electron </w:t>
      </w:r>
      <w:proofErr w:type="spellStart"/>
      <w:r w:rsidRPr="00590817">
        <w:rPr>
          <w:iCs/>
          <w:sz w:val="18"/>
          <w:lang w:val="fr-FR"/>
        </w:rPr>
        <w:t>Optics</w:t>
      </w:r>
      <w:proofErr w:type="spellEnd"/>
      <w:r w:rsidRPr="00590817">
        <w:rPr>
          <w:sz w:val="18"/>
          <w:lang w:val="fr-FR"/>
        </w:rPr>
        <w:t xml:space="preserve">, 2017, </w:t>
      </w:r>
      <w:r w:rsidRPr="00590817">
        <w:rPr>
          <w:b/>
          <w:bCs/>
          <w:sz w:val="18"/>
          <w:lang w:val="fr-FR"/>
        </w:rPr>
        <w:t>140</w:t>
      </w:r>
      <w:r w:rsidRPr="00590817">
        <w:rPr>
          <w:sz w:val="18"/>
          <w:lang w:val="fr-FR"/>
        </w:rPr>
        <w:t>, 709–717.</w:t>
      </w:r>
    </w:p>
    <w:p w14:paraId="68CA75CD" w14:textId="70F4652C" w:rsidR="00132B93" w:rsidRPr="00590817" w:rsidRDefault="00C615D0" w:rsidP="005973B9">
      <w:pPr>
        <w:pStyle w:val="Paragraphedeliste"/>
        <w:numPr>
          <w:ilvl w:val="0"/>
          <w:numId w:val="3"/>
        </w:numPr>
        <w:tabs>
          <w:tab w:val="left" w:pos="384"/>
        </w:tabs>
        <w:spacing w:line="216" w:lineRule="exact"/>
        <w:ind w:right="137" w:hanging="283"/>
        <w:rPr>
          <w:sz w:val="18"/>
        </w:rPr>
      </w:pPr>
      <w:r w:rsidRPr="00590817">
        <w:rPr>
          <w:sz w:val="18"/>
        </w:rPr>
        <w:t xml:space="preserve">K. C. Huang, C. L. Liu, P. K. Hung and M. P. </w:t>
      </w:r>
      <w:proofErr w:type="spellStart"/>
      <w:r w:rsidRPr="00590817">
        <w:rPr>
          <w:sz w:val="18"/>
        </w:rPr>
        <w:t>Houng</w:t>
      </w:r>
      <w:proofErr w:type="spellEnd"/>
      <w:r w:rsidRPr="00590817">
        <w:rPr>
          <w:sz w:val="18"/>
        </w:rPr>
        <w:t xml:space="preserve">, </w:t>
      </w:r>
      <w:r w:rsidRPr="00590817">
        <w:rPr>
          <w:iCs/>
          <w:sz w:val="18"/>
        </w:rPr>
        <w:t>Applied Surface Science</w:t>
      </w:r>
      <w:r w:rsidRPr="00590817">
        <w:rPr>
          <w:sz w:val="18"/>
        </w:rPr>
        <w:t xml:space="preserve">, 2013, </w:t>
      </w:r>
      <w:r w:rsidRPr="00590817">
        <w:rPr>
          <w:b/>
          <w:bCs/>
          <w:sz w:val="18"/>
        </w:rPr>
        <w:t>273</w:t>
      </w:r>
      <w:r w:rsidRPr="00590817">
        <w:rPr>
          <w:sz w:val="18"/>
        </w:rPr>
        <w:t>, 723–729.</w:t>
      </w:r>
    </w:p>
    <w:p w14:paraId="4FF4EDB0" w14:textId="5D5B1FF9" w:rsidR="00C615D0" w:rsidRPr="00590817" w:rsidRDefault="00C615D0" w:rsidP="005973B9">
      <w:pPr>
        <w:pStyle w:val="Paragraphedeliste"/>
        <w:numPr>
          <w:ilvl w:val="0"/>
          <w:numId w:val="3"/>
        </w:numPr>
        <w:tabs>
          <w:tab w:val="left" w:pos="384"/>
        </w:tabs>
        <w:spacing w:line="216" w:lineRule="exact"/>
        <w:ind w:right="137" w:hanging="283"/>
        <w:rPr>
          <w:sz w:val="18"/>
        </w:rPr>
      </w:pPr>
      <w:r w:rsidRPr="00590817">
        <w:rPr>
          <w:sz w:val="18"/>
        </w:rPr>
        <w:t xml:space="preserve">W. Deng, Z. Yan, Y. Fang and Y. Wang, </w:t>
      </w:r>
      <w:r w:rsidRPr="00590817">
        <w:rPr>
          <w:iCs/>
          <w:sz w:val="18"/>
        </w:rPr>
        <w:t>Journal of Materials Science: Materials in Electronics</w:t>
      </w:r>
      <w:r w:rsidRPr="00590817">
        <w:rPr>
          <w:sz w:val="18"/>
        </w:rPr>
        <w:t xml:space="preserve">, 2014, </w:t>
      </w:r>
      <w:r w:rsidRPr="00590817">
        <w:rPr>
          <w:b/>
          <w:bCs/>
          <w:sz w:val="18"/>
        </w:rPr>
        <w:t>25</w:t>
      </w:r>
      <w:r w:rsidRPr="00590817">
        <w:rPr>
          <w:sz w:val="18"/>
        </w:rPr>
        <w:t>, 2829–2834.</w:t>
      </w:r>
    </w:p>
    <w:p w14:paraId="3C981A23" w14:textId="4ED3FA4B" w:rsidR="00C615D0" w:rsidRPr="00590817" w:rsidRDefault="00C615D0" w:rsidP="005973B9">
      <w:pPr>
        <w:pStyle w:val="Paragraphedeliste"/>
        <w:numPr>
          <w:ilvl w:val="0"/>
          <w:numId w:val="3"/>
        </w:numPr>
        <w:tabs>
          <w:tab w:val="left" w:pos="384"/>
        </w:tabs>
        <w:spacing w:line="216" w:lineRule="exact"/>
        <w:ind w:right="137" w:hanging="283"/>
        <w:rPr>
          <w:sz w:val="18"/>
        </w:rPr>
      </w:pPr>
      <w:r w:rsidRPr="00590817">
        <w:rPr>
          <w:sz w:val="18"/>
        </w:rPr>
        <w:t xml:space="preserve">J. </w:t>
      </w:r>
      <w:proofErr w:type="spellStart"/>
      <w:r w:rsidRPr="00590817">
        <w:rPr>
          <w:sz w:val="18"/>
        </w:rPr>
        <w:t>López-García</w:t>
      </w:r>
      <w:proofErr w:type="spellEnd"/>
      <w:r w:rsidRPr="00590817">
        <w:rPr>
          <w:sz w:val="18"/>
        </w:rPr>
        <w:t xml:space="preserve"> and C. </w:t>
      </w:r>
      <w:proofErr w:type="spellStart"/>
      <w:r w:rsidRPr="00590817">
        <w:rPr>
          <w:sz w:val="18"/>
        </w:rPr>
        <w:t>Guillén</w:t>
      </w:r>
      <w:proofErr w:type="spellEnd"/>
      <w:r w:rsidRPr="00590817">
        <w:rPr>
          <w:sz w:val="18"/>
        </w:rPr>
        <w:t xml:space="preserve">, </w:t>
      </w:r>
      <w:r w:rsidRPr="00590817">
        <w:rPr>
          <w:iCs/>
          <w:sz w:val="18"/>
        </w:rPr>
        <w:t>Thin Solid Films</w:t>
      </w:r>
      <w:r w:rsidRPr="00590817">
        <w:rPr>
          <w:sz w:val="18"/>
        </w:rPr>
        <w:t xml:space="preserve">, 2009, </w:t>
      </w:r>
      <w:r w:rsidRPr="00590817">
        <w:rPr>
          <w:b/>
          <w:bCs/>
          <w:sz w:val="18"/>
        </w:rPr>
        <w:t>517</w:t>
      </w:r>
      <w:r w:rsidRPr="00590817">
        <w:rPr>
          <w:sz w:val="18"/>
        </w:rPr>
        <w:t>, 2240–2243.</w:t>
      </w:r>
    </w:p>
    <w:p w14:paraId="0A5BEDB7" w14:textId="63D515E6" w:rsidR="00C615D0" w:rsidRPr="00590817" w:rsidRDefault="00C615D0" w:rsidP="005973B9">
      <w:pPr>
        <w:pStyle w:val="Paragraphedeliste"/>
        <w:numPr>
          <w:ilvl w:val="0"/>
          <w:numId w:val="3"/>
        </w:numPr>
        <w:tabs>
          <w:tab w:val="left" w:pos="384"/>
        </w:tabs>
        <w:spacing w:line="216" w:lineRule="exact"/>
        <w:ind w:right="137" w:hanging="283"/>
        <w:rPr>
          <w:sz w:val="18"/>
        </w:rPr>
      </w:pPr>
      <w:proofErr w:type="gramStart"/>
      <w:r w:rsidRPr="00590817">
        <w:rPr>
          <w:sz w:val="18"/>
        </w:rPr>
        <w:t>K.-</w:t>
      </w:r>
      <w:proofErr w:type="gramEnd"/>
      <w:r w:rsidRPr="00590817">
        <w:rPr>
          <w:sz w:val="18"/>
        </w:rPr>
        <w:t xml:space="preserve">W. Cheng, K. </w:t>
      </w:r>
      <w:proofErr w:type="spellStart"/>
      <w:r w:rsidRPr="00590817">
        <w:rPr>
          <w:sz w:val="18"/>
        </w:rPr>
        <w:t>Hinaro</w:t>
      </w:r>
      <w:proofErr w:type="spellEnd"/>
      <w:r w:rsidRPr="00590817">
        <w:rPr>
          <w:sz w:val="18"/>
        </w:rPr>
        <w:t xml:space="preserve"> and M. P. Antony, </w:t>
      </w:r>
      <w:r w:rsidRPr="00590817">
        <w:rPr>
          <w:iCs/>
          <w:sz w:val="18"/>
        </w:rPr>
        <w:t>Solar Energy Materials and Solar Cells</w:t>
      </w:r>
      <w:r w:rsidRPr="00590817">
        <w:rPr>
          <w:sz w:val="18"/>
        </w:rPr>
        <w:t xml:space="preserve">, 2016, </w:t>
      </w:r>
      <w:r w:rsidRPr="00590817">
        <w:rPr>
          <w:b/>
          <w:bCs/>
          <w:sz w:val="18"/>
        </w:rPr>
        <w:t>151</w:t>
      </w:r>
      <w:r w:rsidRPr="00590817">
        <w:rPr>
          <w:sz w:val="18"/>
        </w:rPr>
        <w:t>, 120–130.</w:t>
      </w:r>
    </w:p>
    <w:p w14:paraId="09B89B6C" w14:textId="77777777" w:rsidR="00AE3E37" w:rsidRPr="00590817" w:rsidRDefault="00AE3E37" w:rsidP="008756E6">
      <w:pPr>
        <w:tabs>
          <w:tab w:val="left" w:pos="384"/>
        </w:tabs>
        <w:ind w:right="117"/>
      </w:pPr>
    </w:p>
    <w:p w14:paraId="0A2F3490"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50002B60" w14:textId="77777777" w:rsidR="00AE3E37" w:rsidRDefault="00AE3E37">
      <w:pPr>
        <w:pStyle w:val="Corpsdetexte"/>
        <w:rPr>
          <w:rFonts w:ascii="Calibri"/>
          <w:sz w:val="20"/>
        </w:rPr>
      </w:pPr>
    </w:p>
    <w:p w14:paraId="318CE6C4"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4B32F347" wp14:editId="7CABC77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57DCA1E" w14:textId="4BDE1136" w:rsidR="00AE3E37" w:rsidRDefault="008756E6" w:rsidP="00404E5B">
      <w:pPr>
        <w:spacing w:before="92"/>
        <w:ind w:right="4234"/>
        <w:rPr>
          <w:rFonts w:ascii="Arial"/>
        </w:rPr>
      </w:pPr>
      <w:r>
        <w:rPr>
          <w:noProof/>
        </w:rPr>
        <w:lastRenderedPageBreak/>
        <w:t xml:space="preserve">              </w:t>
      </w:r>
      <w:r w:rsidR="005F608B">
        <w:rPr>
          <w:rFonts w:ascii="Times New Roman" w:hAnsi="Times New Roman" w:cs="Times New Roman"/>
          <w:noProof/>
          <w:u w:val="single"/>
        </w:rPr>
        <w:drawing>
          <wp:inline distT="0" distB="0" distL="0" distR="0" wp14:anchorId="24C8C860" wp14:editId="673E98CA">
            <wp:extent cx="768096" cy="904371"/>
            <wp:effectExtent l="0" t="0" r="0" b="1016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7-05-23 à 11.05.22.png"/>
                    <pic:cNvPicPr/>
                  </pic:nvPicPr>
                  <pic:blipFill>
                    <a:blip r:embed="rId11">
                      <a:extLst>
                        <a:ext uri="{28A0092B-C50C-407E-A947-70E740481C1C}">
                          <a14:useLocalDpi xmlns:a14="http://schemas.microsoft.com/office/drawing/2010/main" val="0"/>
                        </a:ext>
                      </a:extLst>
                    </a:blip>
                    <a:stretch>
                      <a:fillRect/>
                    </a:stretch>
                  </pic:blipFill>
                  <pic:spPr>
                    <a:xfrm>
                      <a:off x="0" y="0"/>
                      <a:ext cx="768675" cy="905053"/>
                    </a:xfrm>
                    <a:prstGeom prst="rect">
                      <a:avLst/>
                    </a:prstGeom>
                  </pic:spPr>
                </pic:pic>
              </a:graphicData>
            </a:graphic>
          </wp:inline>
        </w:drawing>
      </w:r>
    </w:p>
    <w:p w14:paraId="739431B1" w14:textId="144F0E55" w:rsidR="00044E23" w:rsidRPr="00044E23" w:rsidRDefault="00044E23" w:rsidP="00044E23">
      <w:pPr>
        <w:spacing w:before="41" w:line="154" w:lineRule="exact"/>
        <w:ind w:left="213" w:right="231"/>
        <w:jc w:val="both"/>
        <w:rPr>
          <w:rFonts w:ascii="Arial"/>
          <w:sz w:val="14"/>
        </w:rPr>
      </w:pPr>
      <w:r w:rsidRPr="00044E23">
        <w:rPr>
          <w:rFonts w:ascii="Arial"/>
          <w:sz w:val="14"/>
        </w:rPr>
        <w:t xml:space="preserve">Marie-Christine Record is Full Professor of Materials Chemistry at the University of Aix-Marseille (France) since 2004. Her field of interest is solid-state chemistry both from the experimental and computational standpoints. Her experimental skills spread from the determination of phase diagrams and the synthesis of materials, by using methods as varied as mechanical alloying, Self-propagating High temperature Synthesis (SHS), reactive diffusion in thin films, and Electro Chemical Atomic Layer </w:t>
      </w:r>
      <w:proofErr w:type="spellStart"/>
      <w:r w:rsidRPr="00044E23">
        <w:rPr>
          <w:rFonts w:ascii="Arial"/>
          <w:sz w:val="14"/>
        </w:rPr>
        <w:t>Epitaxy</w:t>
      </w:r>
      <w:proofErr w:type="spellEnd"/>
      <w:r w:rsidRPr="00044E23">
        <w:rPr>
          <w:rFonts w:ascii="Arial"/>
          <w:sz w:val="14"/>
        </w:rPr>
        <w:t xml:space="preserve"> (EC-ALD), to materials structures (X-ray diffraction) and properties (electronic) characterization. For the purpose of better understanding the materials structure-properties relationships, she has developed for more than a decade computational strategies based on </w:t>
      </w:r>
      <w:proofErr w:type="spellStart"/>
      <w:r w:rsidRPr="00044E23">
        <w:rPr>
          <w:rFonts w:ascii="Arial"/>
          <w:sz w:val="14"/>
        </w:rPr>
        <w:t>ab</w:t>
      </w:r>
      <w:proofErr w:type="spellEnd"/>
      <w:r w:rsidRPr="00044E23">
        <w:rPr>
          <w:rFonts w:ascii="Arial"/>
          <w:sz w:val="14"/>
        </w:rPr>
        <w:t xml:space="preserve"> initio methods. She has been working on different kinds of materials such as </w:t>
      </w:r>
      <w:proofErr w:type="spellStart"/>
      <w:r w:rsidRPr="00044E23">
        <w:rPr>
          <w:rFonts w:ascii="Arial"/>
          <w:sz w:val="14"/>
        </w:rPr>
        <w:t>intermetallics</w:t>
      </w:r>
      <w:proofErr w:type="spellEnd"/>
      <w:r w:rsidRPr="00044E23">
        <w:rPr>
          <w:rFonts w:ascii="Arial"/>
          <w:sz w:val="14"/>
        </w:rPr>
        <w:t xml:space="preserve">, </w:t>
      </w:r>
      <w:proofErr w:type="spellStart"/>
      <w:r w:rsidRPr="00044E23">
        <w:rPr>
          <w:rFonts w:ascii="Arial"/>
          <w:sz w:val="14"/>
        </w:rPr>
        <w:t>chalcogenides</w:t>
      </w:r>
      <w:proofErr w:type="spellEnd"/>
      <w:r w:rsidRPr="00044E23">
        <w:rPr>
          <w:rFonts w:ascii="Arial"/>
          <w:sz w:val="14"/>
        </w:rPr>
        <w:t xml:space="preserve"> for application purposes, especially for thermoelectric ones. She is aut</w:t>
      </w:r>
      <w:r w:rsidR="00627D4C">
        <w:rPr>
          <w:rFonts w:ascii="Arial"/>
          <w:sz w:val="14"/>
        </w:rPr>
        <w:t>hor and co-author of more than 9</w:t>
      </w:r>
      <w:r w:rsidRPr="00044E23">
        <w:rPr>
          <w:rFonts w:ascii="Arial"/>
          <w:sz w:val="14"/>
        </w:rPr>
        <w:t>0 papers published in international scientific journals.</w:t>
      </w:r>
    </w:p>
    <w:p w14:paraId="39DE44BD" w14:textId="418D72FC" w:rsidR="00924814" w:rsidRDefault="00924814" w:rsidP="005F608B">
      <w:pPr>
        <w:spacing w:before="41" w:line="154" w:lineRule="exact"/>
        <w:ind w:right="231"/>
        <w:jc w:val="both"/>
        <w:rPr>
          <w:rFonts w:ascii="Arial"/>
          <w:sz w:val="14"/>
        </w:rPr>
      </w:pPr>
    </w:p>
    <w:p w14:paraId="6304E907" w14:textId="2A1CAFBD" w:rsidR="00AE3E37" w:rsidRDefault="00A9710C">
      <w:pPr>
        <w:spacing w:before="62"/>
        <w:ind w:left="4217" w:right="4235"/>
        <w:jc w:val="center"/>
        <w:rPr>
          <w:rFonts w:ascii="Arial"/>
          <w:sz w:val="14"/>
        </w:rPr>
      </w:pPr>
      <w:bookmarkStart w:id="0" w:name="_GoBack"/>
      <w:bookmarkEnd w:id="0"/>
      <w:r>
        <w:rPr>
          <w:rFonts w:ascii="Arial"/>
          <w:sz w:val="14"/>
        </w:rPr>
        <w:t xml:space="preserve">Email: </w:t>
      </w:r>
      <w:hyperlink r:id="rId12" w:history="1">
        <w:r w:rsidR="00924814" w:rsidRPr="00A93329">
          <w:rPr>
            <w:rStyle w:val="Lienhypertexte"/>
            <w:rFonts w:ascii="Arial"/>
            <w:sz w:val="14"/>
          </w:rPr>
          <w:t>m-c.record@univ-amu.fr</w:t>
        </w:r>
      </w:hyperlink>
    </w:p>
    <w:p w14:paraId="4E6C8F21" w14:textId="77777777"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1E008A79" wp14:editId="15CCFCF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5BBB9CF" w14:textId="77777777" w:rsidR="00AE3E37" w:rsidRDefault="00AE3E37">
      <w:pPr>
        <w:pStyle w:val="Corpsdetexte"/>
        <w:rPr>
          <w:rFonts w:ascii="Arial"/>
          <w:sz w:val="20"/>
        </w:rPr>
      </w:pPr>
    </w:p>
    <w:p w14:paraId="7DD40559" w14:textId="77777777" w:rsidR="00AE3E37" w:rsidRDefault="00AE3E37">
      <w:pPr>
        <w:pStyle w:val="Corpsdetexte"/>
        <w:rPr>
          <w:rFonts w:ascii="Arial"/>
          <w:sz w:val="20"/>
        </w:rPr>
      </w:pPr>
    </w:p>
    <w:p w14:paraId="49DE2EA7" w14:textId="77777777" w:rsidR="00AE3E37" w:rsidRDefault="00AE3E37">
      <w:pPr>
        <w:pStyle w:val="Corpsdetexte"/>
        <w:spacing w:before="7"/>
        <w:rPr>
          <w:rFonts w:ascii="Arial"/>
          <w:sz w:val="29"/>
        </w:rPr>
      </w:pPr>
    </w:p>
    <w:p w14:paraId="6BB0984E" w14:textId="77777777" w:rsidR="00AE3E37" w:rsidRPr="00B21A57" w:rsidRDefault="00A9710C">
      <w:pPr>
        <w:spacing w:before="39"/>
        <w:ind w:left="100"/>
        <w:rPr>
          <w:rFonts w:ascii="Minion Pro"/>
          <w:b/>
          <w:sz w:val="20"/>
        </w:rPr>
      </w:pPr>
      <w:r w:rsidRPr="00B21A57">
        <w:rPr>
          <w:rFonts w:ascii="Minion Pro"/>
          <w:b/>
          <w:sz w:val="20"/>
        </w:rPr>
        <w:t>Notes/Comments:</w:t>
      </w:r>
    </w:p>
    <w:p w14:paraId="70CFC7CB"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6E30A078" w14:textId="77777777" w:rsidR="00AE3E37" w:rsidRDefault="00AE3E37">
      <w:pPr>
        <w:pStyle w:val="Corpsdetexte"/>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1D2BAE" w14:textId="77777777" w:rsidR="00CD3FC1" w:rsidRDefault="00CD3FC1">
      <w:r>
        <w:separator/>
      </w:r>
    </w:p>
  </w:endnote>
  <w:endnote w:type="continuationSeparator" w:id="0">
    <w:p w14:paraId="0D574849" w14:textId="77777777" w:rsidR="00CD3FC1" w:rsidRDefault="00CD3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BC37C0" w14:textId="77777777" w:rsidR="00CD3FC1" w:rsidRDefault="00CD3FC1">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0AD2C57C" wp14:editId="52EEDEC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F0B3A" w14:textId="77777777" w:rsidR="00CD3FC1" w:rsidRPr="005B3A56" w:rsidRDefault="00CD3FC1">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4E91ED" w14:textId="77777777" w:rsidR="00CD3FC1" w:rsidRPr="005B3A56" w:rsidRDefault="00CD3FC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2AF0B3A" w14:textId="77777777" w:rsidR="00C615D0" w:rsidRPr="005B3A56" w:rsidRDefault="00C615D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4E91ED" w14:textId="77777777" w:rsidR="00C615D0" w:rsidRPr="005B3A56" w:rsidRDefault="00C615D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30E4F24D" wp14:editId="5A30396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51C1D" w14:textId="77777777" w:rsidR="00CD3FC1" w:rsidRPr="005B3A56" w:rsidRDefault="00CD3FC1">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647AD9" w14:textId="77777777" w:rsidR="00CD3FC1" w:rsidRPr="005B3A56" w:rsidRDefault="00CD3FC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68951C1D" w14:textId="77777777" w:rsidR="00C615D0" w:rsidRPr="005B3A56" w:rsidRDefault="00C615D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647AD9" w14:textId="77777777" w:rsidR="00C615D0" w:rsidRPr="005B3A56" w:rsidRDefault="00C615D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0718196A" wp14:editId="4293B2E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4B4B4" w14:textId="77777777" w:rsidR="00CD3FC1" w:rsidRPr="005B3A56" w:rsidRDefault="00CD3FC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7452087" w14:textId="77777777" w:rsidR="00CD3FC1" w:rsidRPr="005B3A56" w:rsidRDefault="00CD3FC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B74B4B4" w14:textId="77777777" w:rsidR="00C615D0" w:rsidRPr="005B3A56" w:rsidRDefault="00C615D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7452087" w14:textId="77777777" w:rsidR="00C615D0" w:rsidRPr="005B3A56" w:rsidRDefault="00C615D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11E56C" w14:textId="77777777" w:rsidR="00CD3FC1" w:rsidRDefault="00CD3FC1">
      <w:r>
        <w:separator/>
      </w:r>
    </w:p>
  </w:footnote>
  <w:footnote w:type="continuationSeparator" w:id="0">
    <w:p w14:paraId="7D08F7D8" w14:textId="77777777" w:rsidR="00CD3FC1" w:rsidRDefault="00CD3FC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7037D" w14:textId="77777777" w:rsidR="00CD3FC1" w:rsidRDefault="00CD3FC1">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26232B38" wp14:editId="2E3DD15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40983" w14:textId="77777777" w:rsidR="00CD3FC1" w:rsidRPr="005B3A56" w:rsidRDefault="00CD3FC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37440983" w14:textId="77777777" w:rsidR="00C615D0" w:rsidRPr="005B3A56" w:rsidRDefault="00C615D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1494FA2F" wp14:editId="324E8F0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1A805" w14:textId="77777777" w:rsidR="00CD3FC1" w:rsidRPr="005B3A56" w:rsidRDefault="00CD3FC1">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C7778C" w14:textId="77777777" w:rsidR="00CD3FC1" w:rsidRPr="005B3A56" w:rsidRDefault="00CD3FC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BF1A805" w14:textId="77777777" w:rsidR="00C615D0" w:rsidRPr="005B3A56" w:rsidRDefault="00C615D0">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C7778C" w14:textId="77777777" w:rsidR="00C615D0" w:rsidRPr="005B3A56" w:rsidRDefault="00C615D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3"/>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44E23"/>
    <w:rsid w:val="000C724C"/>
    <w:rsid w:val="000D1362"/>
    <w:rsid w:val="000E2911"/>
    <w:rsid w:val="001263DF"/>
    <w:rsid w:val="00132B93"/>
    <w:rsid w:val="001E752F"/>
    <w:rsid w:val="0023086C"/>
    <w:rsid w:val="00292ED9"/>
    <w:rsid w:val="003116D6"/>
    <w:rsid w:val="003937EE"/>
    <w:rsid w:val="003C7C63"/>
    <w:rsid w:val="003D2920"/>
    <w:rsid w:val="00404E5B"/>
    <w:rsid w:val="00414F7B"/>
    <w:rsid w:val="004355DC"/>
    <w:rsid w:val="004749B4"/>
    <w:rsid w:val="00494130"/>
    <w:rsid w:val="004C67BD"/>
    <w:rsid w:val="004F34DD"/>
    <w:rsid w:val="004F3523"/>
    <w:rsid w:val="00545B4D"/>
    <w:rsid w:val="00554130"/>
    <w:rsid w:val="00590817"/>
    <w:rsid w:val="005973B9"/>
    <w:rsid w:val="005B3A56"/>
    <w:rsid w:val="005F608B"/>
    <w:rsid w:val="00601F15"/>
    <w:rsid w:val="006060CE"/>
    <w:rsid w:val="00612070"/>
    <w:rsid w:val="00627D4C"/>
    <w:rsid w:val="0063497F"/>
    <w:rsid w:val="00665819"/>
    <w:rsid w:val="00770E30"/>
    <w:rsid w:val="007D3A55"/>
    <w:rsid w:val="00873DF0"/>
    <w:rsid w:val="008756E6"/>
    <w:rsid w:val="0087717F"/>
    <w:rsid w:val="0088733C"/>
    <w:rsid w:val="008D5FD2"/>
    <w:rsid w:val="009013B7"/>
    <w:rsid w:val="00924814"/>
    <w:rsid w:val="0097196E"/>
    <w:rsid w:val="00983618"/>
    <w:rsid w:val="009B2D44"/>
    <w:rsid w:val="00A07E82"/>
    <w:rsid w:val="00A527E3"/>
    <w:rsid w:val="00A9710C"/>
    <w:rsid w:val="00AC2761"/>
    <w:rsid w:val="00AE3E37"/>
    <w:rsid w:val="00B21A57"/>
    <w:rsid w:val="00BD1986"/>
    <w:rsid w:val="00BE317A"/>
    <w:rsid w:val="00C33602"/>
    <w:rsid w:val="00C615D0"/>
    <w:rsid w:val="00C77365"/>
    <w:rsid w:val="00C86B64"/>
    <w:rsid w:val="00CA3BA8"/>
    <w:rsid w:val="00CD3FC1"/>
    <w:rsid w:val="00CD4483"/>
    <w:rsid w:val="00CD6F55"/>
    <w:rsid w:val="00D33385"/>
    <w:rsid w:val="00DE3104"/>
    <w:rsid w:val="00E0276C"/>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D90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Lienhypertextesuivi">
    <w:name w:val="FollowedHyperlink"/>
    <w:basedOn w:val="Policepardfaut"/>
    <w:uiPriority w:val="99"/>
    <w:semiHidden/>
    <w:unhideWhenUsed/>
    <w:rsid w:val="000D1362"/>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Lienhypertextesuivi">
    <w:name w:val="FollowedHyperlink"/>
    <w:basedOn w:val="Policepardfaut"/>
    <w:uiPriority w:val="99"/>
    <w:semiHidden/>
    <w:unhideWhenUsed/>
    <w:rsid w:val="000D13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m-c.record@univ-amu.fr"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ti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611</Words>
  <Characters>3361</Characters>
  <Application>Microsoft Macintosh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Marie-Christine</cp:lastModifiedBy>
  <cp:revision>6</cp:revision>
  <dcterms:created xsi:type="dcterms:W3CDTF">2019-01-27T15:45:00Z</dcterms:created>
  <dcterms:modified xsi:type="dcterms:W3CDTF">2019-01-28T19:30:00Z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