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Default="00134B38" w:rsidP="00494130">
      <w:pPr>
        <w:pStyle w:val="Heading1"/>
        <w:spacing w:before="170"/>
        <w:ind w:left="0"/>
      </w:pPr>
      <w:r>
        <w:rPr>
          <w:color w:val="337AB7"/>
        </w:rPr>
        <w:t>New approach for l</w:t>
      </w:r>
      <w:r w:rsidRPr="00134B38">
        <w:rPr>
          <w:color w:val="337AB7"/>
        </w:rPr>
        <w:t xml:space="preserve">ocal treatment of defects on glazed ceramics by </w:t>
      </w:r>
      <w:r>
        <w:rPr>
          <w:color w:val="337AB7"/>
        </w:rPr>
        <w:t xml:space="preserve">CO2 </w:t>
      </w:r>
      <w:r w:rsidRPr="00134B38">
        <w:rPr>
          <w:color w:val="337AB7"/>
        </w:rPr>
        <w:t xml:space="preserve">laser </w:t>
      </w:r>
    </w:p>
    <w:p w:rsidR="007D3103" w:rsidRPr="007D3103" w:rsidRDefault="007D3103" w:rsidP="007D3103">
      <w:pPr>
        <w:pStyle w:val="BodyText"/>
        <w:rPr>
          <w:rFonts w:ascii="Arial"/>
        </w:rPr>
      </w:pPr>
      <w:r w:rsidRPr="007D3103">
        <w:rPr>
          <w:rFonts w:ascii="Arial"/>
        </w:rPr>
        <w:t xml:space="preserve">N.M. Ferreira, i3N, Physics Department &amp; CICECO </w:t>
      </w:r>
      <w:r w:rsidRPr="007D3103">
        <w:rPr>
          <w:rFonts w:ascii="Arial"/>
        </w:rPr>
        <w:t>–</w:t>
      </w:r>
      <w:r w:rsidRPr="007D3103">
        <w:rPr>
          <w:rFonts w:ascii="Arial"/>
        </w:rPr>
        <w:t xml:space="preserve"> </w:t>
      </w:r>
      <w:proofErr w:type="spellStart"/>
      <w:r w:rsidRPr="007D3103">
        <w:rPr>
          <w:rFonts w:ascii="Arial"/>
        </w:rPr>
        <w:t>Aveiro</w:t>
      </w:r>
      <w:proofErr w:type="spellEnd"/>
      <w:r w:rsidRPr="007D3103">
        <w:rPr>
          <w:rFonts w:ascii="Arial"/>
        </w:rPr>
        <w:t xml:space="preserve"> Institute of Materials, Department of Materials and Ceramic Engineering, </w:t>
      </w:r>
      <w:proofErr w:type="spellStart"/>
      <w:r w:rsidRPr="007D3103">
        <w:rPr>
          <w:rFonts w:ascii="Arial"/>
        </w:rPr>
        <w:t>Universidade</w:t>
      </w:r>
      <w:proofErr w:type="spellEnd"/>
      <w:r w:rsidRPr="007D3103">
        <w:rPr>
          <w:rFonts w:ascii="Arial"/>
        </w:rPr>
        <w:t xml:space="preserve"> de </w:t>
      </w:r>
      <w:proofErr w:type="spellStart"/>
      <w:r w:rsidRPr="007D3103">
        <w:rPr>
          <w:rFonts w:ascii="Arial"/>
        </w:rPr>
        <w:t>Aveiro</w:t>
      </w:r>
      <w:proofErr w:type="spellEnd"/>
      <w:r w:rsidRPr="007D3103">
        <w:rPr>
          <w:rFonts w:ascii="Arial"/>
        </w:rPr>
        <w:t>, Portugal</w:t>
      </w:r>
    </w:p>
    <w:p w:rsidR="008A24D7" w:rsidRDefault="002E28AB" w:rsidP="008A24D7">
      <w:pPr>
        <w:pStyle w:val="BodyText"/>
        <w:rPr>
          <w:rFonts w:ascii="Arial"/>
        </w:rPr>
      </w:pPr>
      <w:r>
        <w:rPr>
          <w:rFonts w:ascii="Arial"/>
        </w:rPr>
        <w:t xml:space="preserve">J.M. </w:t>
      </w:r>
      <w:r w:rsidR="008A24D7">
        <w:rPr>
          <w:rFonts w:ascii="Arial"/>
        </w:rPr>
        <w:t>Fernandes</w:t>
      </w:r>
      <w:r w:rsidR="008A24D7" w:rsidRPr="007D3103">
        <w:rPr>
          <w:rFonts w:ascii="Arial"/>
        </w:rPr>
        <w:t xml:space="preserve">, i3N, Physics Department, </w:t>
      </w:r>
      <w:proofErr w:type="spellStart"/>
      <w:r w:rsidR="008A24D7" w:rsidRPr="007D3103">
        <w:rPr>
          <w:rFonts w:ascii="Arial"/>
        </w:rPr>
        <w:t>Universidade</w:t>
      </w:r>
      <w:proofErr w:type="spellEnd"/>
      <w:r w:rsidR="008A24D7" w:rsidRPr="007D3103">
        <w:rPr>
          <w:rFonts w:ascii="Arial"/>
        </w:rPr>
        <w:t xml:space="preserve"> de </w:t>
      </w:r>
      <w:proofErr w:type="spellStart"/>
      <w:r w:rsidR="008A24D7" w:rsidRPr="007D3103">
        <w:rPr>
          <w:rFonts w:ascii="Arial"/>
        </w:rPr>
        <w:t>Aveiro</w:t>
      </w:r>
      <w:proofErr w:type="spellEnd"/>
      <w:r w:rsidR="008A24D7" w:rsidRPr="007D3103">
        <w:rPr>
          <w:rFonts w:ascii="Arial"/>
        </w:rPr>
        <w:t>, Portugal</w:t>
      </w:r>
    </w:p>
    <w:p w:rsidR="00134B38" w:rsidRDefault="00134B38" w:rsidP="002E32B6">
      <w:pPr>
        <w:pStyle w:val="BodyText"/>
        <w:rPr>
          <w:rFonts w:ascii="Arial"/>
        </w:rPr>
      </w:pPr>
      <w:r w:rsidRPr="00134B38">
        <w:rPr>
          <w:rFonts w:ascii="Arial"/>
        </w:rPr>
        <w:t>C.M.S. Freitas</w:t>
      </w:r>
      <w:r w:rsidRPr="007D3103">
        <w:rPr>
          <w:rFonts w:ascii="Arial"/>
        </w:rPr>
        <w:t xml:space="preserve">, i3N, Physics Department, </w:t>
      </w:r>
      <w:proofErr w:type="spellStart"/>
      <w:r w:rsidRPr="007D3103">
        <w:rPr>
          <w:rFonts w:ascii="Arial"/>
        </w:rPr>
        <w:t>Universidade</w:t>
      </w:r>
      <w:proofErr w:type="spellEnd"/>
      <w:r w:rsidRPr="007D3103">
        <w:rPr>
          <w:rFonts w:ascii="Arial"/>
        </w:rPr>
        <w:t xml:space="preserve"> de </w:t>
      </w:r>
      <w:proofErr w:type="spellStart"/>
      <w:r w:rsidRPr="007D3103">
        <w:rPr>
          <w:rFonts w:ascii="Arial"/>
        </w:rPr>
        <w:t>Aveiro</w:t>
      </w:r>
      <w:proofErr w:type="spellEnd"/>
      <w:r w:rsidRPr="007D3103">
        <w:rPr>
          <w:rFonts w:ascii="Arial"/>
        </w:rPr>
        <w:t>, Portugal</w:t>
      </w:r>
    </w:p>
    <w:p w:rsidR="00134B38" w:rsidRDefault="00134B38" w:rsidP="00134B38">
      <w:pPr>
        <w:pStyle w:val="BodyText"/>
        <w:rPr>
          <w:rFonts w:ascii="Arial"/>
        </w:rPr>
      </w:pPr>
      <w:r w:rsidRPr="00134B38">
        <w:rPr>
          <w:rFonts w:ascii="Arial"/>
        </w:rPr>
        <w:t>F. Rey-</w:t>
      </w:r>
      <w:proofErr w:type="spellStart"/>
      <w:r w:rsidRPr="00134B38">
        <w:rPr>
          <w:rFonts w:ascii="Arial"/>
        </w:rPr>
        <w:t>Garc</w:t>
      </w:r>
      <w:r w:rsidRPr="00134B38">
        <w:rPr>
          <w:rFonts w:ascii="Arial"/>
        </w:rPr>
        <w:t>í</w:t>
      </w:r>
      <w:r>
        <w:rPr>
          <w:rFonts w:ascii="Arial"/>
        </w:rPr>
        <w:t>a</w:t>
      </w:r>
      <w:proofErr w:type="spellEnd"/>
      <w:r>
        <w:rPr>
          <w:rFonts w:ascii="Arial"/>
        </w:rPr>
        <w:t xml:space="preserve">, </w:t>
      </w:r>
      <w:r w:rsidRPr="007D3103">
        <w:rPr>
          <w:rFonts w:ascii="Arial"/>
        </w:rPr>
        <w:t xml:space="preserve">i3N, Physics Department, </w:t>
      </w:r>
      <w:proofErr w:type="spellStart"/>
      <w:r w:rsidRPr="007D3103">
        <w:rPr>
          <w:rFonts w:ascii="Arial"/>
        </w:rPr>
        <w:t>Universidade</w:t>
      </w:r>
      <w:proofErr w:type="spellEnd"/>
      <w:r w:rsidRPr="007D3103">
        <w:rPr>
          <w:rFonts w:ascii="Arial"/>
        </w:rPr>
        <w:t xml:space="preserve"> de </w:t>
      </w:r>
      <w:proofErr w:type="spellStart"/>
      <w:r w:rsidRPr="007D3103">
        <w:rPr>
          <w:rFonts w:ascii="Arial"/>
        </w:rPr>
        <w:t>Aveiro</w:t>
      </w:r>
      <w:proofErr w:type="spellEnd"/>
      <w:r w:rsidRPr="007D3103">
        <w:rPr>
          <w:rFonts w:ascii="Arial"/>
        </w:rPr>
        <w:t>, Portugal</w:t>
      </w:r>
    </w:p>
    <w:p w:rsidR="00134B38" w:rsidRPr="007D3103" w:rsidRDefault="00134B38" w:rsidP="00134B38">
      <w:pPr>
        <w:pStyle w:val="BodyText"/>
        <w:rPr>
          <w:rFonts w:ascii="Arial"/>
        </w:rPr>
      </w:pPr>
      <w:r>
        <w:rPr>
          <w:rFonts w:ascii="Arial"/>
        </w:rPr>
        <w:t xml:space="preserve">J. </w:t>
      </w:r>
      <w:proofErr w:type="spellStart"/>
      <w:r>
        <w:rPr>
          <w:rFonts w:ascii="Arial"/>
        </w:rPr>
        <w:t>Carneiro</w:t>
      </w:r>
      <w:proofErr w:type="spellEnd"/>
      <w:r>
        <w:rPr>
          <w:rFonts w:ascii="Arial"/>
        </w:rPr>
        <w:t xml:space="preserve">, </w:t>
      </w:r>
      <w:r w:rsidRPr="007D3103">
        <w:rPr>
          <w:rFonts w:ascii="Arial"/>
        </w:rPr>
        <w:t xml:space="preserve">CICECO </w:t>
      </w:r>
      <w:r w:rsidRPr="007D3103">
        <w:rPr>
          <w:rFonts w:ascii="Arial"/>
        </w:rPr>
        <w:t>–</w:t>
      </w:r>
      <w:r w:rsidRPr="007D3103">
        <w:rPr>
          <w:rFonts w:ascii="Arial"/>
        </w:rPr>
        <w:t xml:space="preserve"> </w:t>
      </w:r>
      <w:proofErr w:type="spellStart"/>
      <w:r w:rsidRPr="007D3103">
        <w:rPr>
          <w:rFonts w:ascii="Arial"/>
        </w:rPr>
        <w:t>Aveiro</w:t>
      </w:r>
      <w:proofErr w:type="spellEnd"/>
      <w:r w:rsidRPr="007D3103">
        <w:rPr>
          <w:rFonts w:ascii="Arial"/>
        </w:rPr>
        <w:t xml:space="preserve"> Institute of Materials, Department of Materials and Ceramic Engineering, </w:t>
      </w:r>
      <w:proofErr w:type="spellStart"/>
      <w:r w:rsidRPr="007D3103">
        <w:rPr>
          <w:rFonts w:ascii="Arial"/>
        </w:rPr>
        <w:t>Universidade</w:t>
      </w:r>
      <w:proofErr w:type="spellEnd"/>
      <w:r w:rsidRPr="007D3103">
        <w:rPr>
          <w:rFonts w:ascii="Arial"/>
        </w:rPr>
        <w:t xml:space="preserve"> de </w:t>
      </w:r>
      <w:proofErr w:type="spellStart"/>
      <w:r w:rsidRPr="007D3103">
        <w:rPr>
          <w:rFonts w:ascii="Arial"/>
        </w:rPr>
        <w:t>Aveiro</w:t>
      </w:r>
      <w:proofErr w:type="spellEnd"/>
      <w:r w:rsidRPr="007D3103">
        <w:rPr>
          <w:rFonts w:ascii="Arial"/>
        </w:rPr>
        <w:t>, Portugal</w:t>
      </w:r>
    </w:p>
    <w:p w:rsidR="00134B38" w:rsidRPr="007D3103" w:rsidRDefault="00134B38" w:rsidP="00134B38">
      <w:pPr>
        <w:pStyle w:val="BodyText"/>
        <w:rPr>
          <w:rFonts w:ascii="Arial"/>
        </w:rPr>
      </w:pPr>
      <w:r>
        <w:rPr>
          <w:rFonts w:ascii="Arial"/>
        </w:rPr>
        <w:t xml:space="preserve">M.N. </w:t>
      </w:r>
      <w:proofErr w:type="spellStart"/>
      <w:r>
        <w:rPr>
          <w:rFonts w:ascii="Arial"/>
        </w:rPr>
        <w:t>Capela</w:t>
      </w:r>
      <w:proofErr w:type="spellEnd"/>
      <w:r>
        <w:rPr>
          <w:rFonts w:ascii="Arial"/>
        </w:rPr>
        <w:t xml:space="preserve">, </w:t>
      </w:r>
      <w:r w:rsidRPr="007D3103">
        <w:rPr>
          <w:rFonts w:ascii="Arial"/>
        </w:rPr>
        <w:t xml:space="preserve">CICECO </w:t>
      </w:r>
      <w:r w:rsidRPr="007D3103">
        <w:rPr>
          <w:rFonts w:ascii="Arial"/>
        </w:rPr>
        <w:t>–</w:t>
      </w:r>
      <w:r w:rsidRPr="007D3103">
        <w:rPr>
          <w:rFonts w:ascii="Arial"/>
        </w:rPr>
        <w:t xml:space="preserve"> </w:t>
      </w:r>
      <w:proofErr w:type="spellStart"/>
      <w:r w:rsidRPr="007D3103">
        <w:rPr>
          <w:rFonts w:ascii="Arial"/>
        </w:rPr>
        <w:t>Aveiro</w:t>
      </w:r>
      <w:proofErr w:type="spellEnd"/>
      <w:r w:rsidRPr="007D3103">
        <w:rPr>
          <w:rFonts w:ascii="Arial"/>
        </w:rPr>
        <w:t xml:space="preserve"> Institute of Materials, Department of Materials and Ceramic Engineering, </w:t>
      </w:r>
      <w:proofErr w:type="spellStart"/>
      <w:r w:rsidRPr="007D3103">
        <w:rPr>
          <w:rFonts w:ascii="Arial"/>
        </w:rPr>
        <w:t>Universidade</w:t>
      </w:r>
      <w:proofErr w:type="spellEnd"/>
      <w:r w:rsidRPr="007D3103">
        <w:rPr>
          <w:rFonts w:ascii="Arial"/>
        </w:rPr>
        <w:t xml:space="preserve"> de </w:t>
      </w:r>
      <w:proofErr w:type="spellStart"/>
      <w:r w:rsidRPr="007D3103">
        <w:rPr>
          <w:rFonts w:ascii="Arial"/>
        </w:rPr>
        <w:t>Aveiro</w:t>
      </w:r>
      <w:proofErr w:type="spellEnd"/>
      <w:r w:rsidRPr="007D3103">
        <w:rPr>
          <w:rFonts w:ascii="Arial"/>
        </w:rPr>
        <w:t>, Portugal</w:t>
      </w:r>
    </w:p>
    <w:p w:rsidR="00134B38" w:rsidRDefault="00134B38" w:rsidP="002E32B6">
      <w:pPr>
        <w:pStyle w:val="BodyText"/>
        <w:rPr>
          <w:rFonts w:ascii="Arial"/>
        </w:rPr>
      </w:pPr>
      <w:r>
        <w:rPr>
          <w:rFonts w:ascii="Arial"/>
        </w:rPr>
        <w:t xml:space="preserve">R. Santos, </w:t>
      </w:r>
      <w:r w:rsidRPr="00134B38">
        <w:rPr>
          <w:rFonts w:ascii="Arial"/>
        </w:rPr>
        <w:t xml:space="preserve">Technological Centre of Ceramics and Glass, </w:t>
      </w:r>
      <w:proofErr w:type="spellStart"/>
      <w:r w:rsidRPr="00134B38">
        <w:rPr>
          <w:rFonts w:ascii="Arial"/>
        </w:rPr>
        <w:t>iParque</w:t>
      </w:r>
      <w:proofErr w:type="spellEnd"/>
      <w:r w:rsidRPr="00134B38">
        <w:rPr>
          <w:rFonts w:ascii="Arial"/>
        </w:rPr>
        <w:t xml:space="preserve"> </w:t>
      </w:r>
      <w:proofErr w:type="spellStart"/>
      <w:r w:rsidRPr="00134B38">
        <w:rPr>
          <w:rFonts w:ascii="Arial"/>
        </w:rPr>
        <w:t>Parque</w:t>
      </w:r>
      <w:proofErr w:type="spellEnd"/>
      <w:r w:rsidRPr="00134B38">
        <w:rPr>
          <w:rFonts w:ascii="Arial"/>
        </w:rPr>
        <w:t xml:space="preserve"> </w:t>
      </w:r>
      <w:proofErr w:type="spellStart"/>
      <w:r w:rsidRPr="00134B38">
        <w:rPr>
          <w:rFonts w:ascii="Arial"/>
        </w:rPr>
        <w:t>Tecnol</w:t>
      </w:r>
      <w:r w:rsidRPr="00134B38">
        <w:rPr>
          <w:rFonts w:ascii="Arial"/>
        </w:rPr>
        <w:t>ó</w:t>
      </w:r>
      <w:r w:rsidRPr="00134B38">
        <w:rPr>
          <w:rFonts w:ascii="Arial"/>
        </w:rPr>
        <w:t>gico</w:t>
      </w:r>
      <w:proofErr w:type="spellEnd"/>
      <w:r w:rsidRPr="00134B38">
        <w:rPr>
          <w:rFonts w:ascii="Arial"/>
        </w:rPr>
        <w:t xml:space="preserve"> de Coimbra </w:t>
      </w:r>
      <w:proofErr w:type="spellStart"/>
      <w:r w:rsidRPr="00134B38">
        <w:rPr>
          <w:rFonts w:ascii="Arial"/>
        </w:rPr>
        <w:t>Lote</w:t>
      </w:r>
      <w:proofErr w:type="spellEnd"/>
      <w:r w:rsidRPr="00134B38">
        <w:rPr>
          <w:rFonts w:ascii="Arial"/>
        </w:rPr>
        <w:t xml:space="preserve"> 7, 3040-540 </w:t>
      </w:r>
      <w:proofErr w:type="spellStart"/>
      <w:r w:rsidRPr="00134B38">
        <w:rPr>
          <w:rFonts w:ascii="Arial"/>
        </w:rPr>
        <w:t>Antanhol</w:t>
      </w:r>
      <w:proofErr w:type="spellEnd"/>
      <w:r w:rsidRPr="00134B38">
        <w:rPr>
          <w:rFonts w:ascii="Arial"/>
        </w:rPr>
        <w:t>, Coimbra, Portugal</w:t>
      </w:r>
    </w:p>
    <w:p w:rsidR="00134B38" w:rsidRDefault="00134B38" w:rsidP="002E32B6">
      <w:pPr>
        <w:pStyle w:val="BodyText"/>
        <w:rPr>
          <w:rFonts w:ascii="Arial"/>
        </w:rPr>
      </w:pPr>
      <w:r w:rsidRPr="00134B38">
        <w:rPr>
          <w:rFonts w:ascii="Arial"/>
        </w:rPr>
        <w:t>A.</w:t>
      </w:r>
      <w:r>
        <w:rPr>
          <w:rFonts w:ascii="Arial"/>
        </w:rPr>
        <w:t xml:space="preserve">J.S. Fernandes, </w:t>
      </w:r>
      <w:r w:rsidRPr="007D3103">
        <w:rPr>
          <w:rFonts w:ascii="Arial"/>
        </w:rPr>
        <w:t xml:space="preserve">i3N, Physics Department, </w:t>
      </w:r>
      <w:proofErr w:type="spellStart"/>
      <w:r w:rsidRPr="007D3103">
        <w:rPr>
          <w:rFonts w:ascii="Arial"/>
        </w:rPr>
        <w:t>Universidade</w:t>
      </w:r>
      <w:proofErr w:type="spellEnd"/>
      <w:r w:rsidRPr="007D3103">
        <w:rPr>
          <w:rFonts w:ascii="Arial"/>
        </w:rPr>
        <w:t xml:space="preserve"> de </w:t>
      </w:r>
      <w:proofErr w:type="spellStart"/>
      <w:r w:rsidRPr="007D3103">
        <w:rPr>
          <w:rFonts w:ascii="Arial"/>
        </w:rPr>
        <w:t>Aveiro</w:t>
      </w:r>
      <w:proofErr w:type="spellEnd"/>
      <w:r w:rsidRPr="007D3103">
        <w:rPr>
          <w:rFonts w:ascii="Arial"/>
        </w:rPr>
        <w:t>, Portugal</w:t>
      </w:r>
    </w:p>
    <w:p w:rsidR="00134B38" w:rsidRPr="007D3103" w:rsidRDefault="00134B38" w:rsidP="00134B38">
      <w:pPr>
        <w:pStyle w:val="BodyText"/>
        <w:rPr>
          <w:rFonts w:ascii="Arial"/>
        </w:rPr>
      </w:pPr>
      <w:r>
        <w:rPr>
          <w:rFonts w:ascii="Arial"/>
        </w:rPr>
        <w:t xml:space="preserve">M.P. </w:t>
      </w:r>
      <w:proofErr w:type="spellStart"/>
      <w:r>
        <w:rPr>
          <w:rFonts w:ascii="Arial"/>
        </w:rPr>
        <w:t>Seabra</w:t>
      </w:r>
      <w:proofErr w:type="spellEnd"/>
      <w:r>
        <w:rPr>
          <w:rFonts w:ascii="Arial"/>
        </w:rPr>
        <w:t xml:space="preserve">, </w:t>
      </w:r>
      <w:r w:rsidRPr="007D3103">
        <w:rPr>
          <w:rFonts w:ascii="Arial"/>
        </w:rPr>
        <w:t xml:space="preserve">CICECO </w:t>
      </w:r>
      <w:r w:rsidRPr="007D3103">
        <w:rPr>
          <w:rFonts w:ascii="Arial"/>
        </w:rPr>
        <w:t>–</w:t>
      </w:r>
      <w:r w:rsidRPr="007D3103">
        <w:rPr>
          <w:rFonts w:ascii="Arial"/>
        </w:rPr>
        <w:t xml:space="preserve"> </w:t>
      </w:r>
      <w:proofErr w:type="spellStart"/>
      <w:r w:rsidRPr="007D3103">
        <w:rPr>
          <w:rFonts w:ascii="Arial"/>
        </w:rPr>
        <w:t>Aveiro</w:t>
      </w:r>
      <w:proofErr w:type="spellEnd"/>
      <w:r w:rsidRPr="007D3103">
        <w:rPr>
          <w:rFonts w:ascii="Arial"/>
        </w:rPr>
        <w:t xml:space="preserve"> Institute of Materials, Department of Materials and Ceramic Engineering, </w:t>
      </w:r>
      <w:proofErr w:type="spellStart"/>
      <w:r w:rsidRPr="007D3103">
        <w:rPr>
          <w:rFonts w:ascii="Arial"/>
        </w:rPr>
        <w:t>Universidade</w:t>
      </w:r>
      <w:proofErr w:type="spellEnd"/>
      <w:r w:rsidRPr="007D3103">
        <w:rPr>
          <w:rFonts w:ascii="Arial"/>
        </w:rPr>
        <w:t xml:space="preserve"> de </w:t>
      </w:r>
      <w:proofErr w:type="spellStart"/>
      <w:r w:rsidRPr="007D3103">
        <w:rPr>
          <w:rFonts w:ascii="Arial"/>
        </w:rPr>
        <w:t>Aveiro</w:t>
      </w:r>
      <w:proofErr w:type="spellEnd"/>
      <w:r w:rsidRPr="007D3103">
        <w:rPr>
          <w:rFonts w:ascii="Arial"/>
        </w:rPr>
        <w:t>, Portugal</w:t>
      </w:r>
    </w:p>
    <w:p w:rsidR="00AE3E37" w:rsidRDefault="007D3103" w:rsidP="007D3103">
      <w:pPr>
        <w:pStyle w:val="BodyText"/>
        <w:rPr>
          <w:rFonts w:ascii="Arial"/>
          <w:sz w:val="20"/>
        </w:rPr>
      </w:pPr>
      <w:r w:rsidRPr="007D3103">
        <w:rPr>
          <w:rFonts w:ascii="Arial"/>
        </w:rPr>
        <w:t xml:space="preserve">F.M. Costa, i3N, Physics Department, </w:t>
      </w:r>
      <w:proofErr w:type="spellStart"/>
      <w:r w:rsidRPr="007D3103">
        <w:rPr>
          <w:rFonts w:ascii="Arial"/>
        </w:rPr>
        <w:t>Universidade</w:t>
      </w:r>
      <w:proofErr w:type="spellEnd"/>
      <w:r w:rsidRPr="007D3103">
        <w:rPr>
          <w:rFonts w:ascii="Arial"/>
        </w:rPr>
        <w:t xml:space="preserve"> de </w:t>
      </w:r>
      <w:proofErr w:type="spellStart"/>
      <w:r w:rsidRPr="007D3103">
        <w:rPr>
          <w:rFonts w:ascii="Arial"/>
        </w:rPr>
        <w:t>Aveiro</w:t>
      </w:r>
      <w:proofErr w:type="spellEnd"/>
      <w:r w:rsidRPr="007D3103">
        <w:rPr>
          <w:rFonts w:ascii="Arial"/>
        </w:rPr>
        <w:t>, Portugal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8A24D7" w:rsidRDefault="000917E4" w:rsidP="000917E4">
      <w:pPr>
        <w:pStyle w:val="Heading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0917E4">
        <w:rPr>
          <w:rFonts w:ascii="Tw Cen MT" w:eastAsia="Tw Cen MT" w:hAnsi="Tw Cen MT" w:cs="Tw Cen MT"/>
          <w:b w:val="0"/>
          <w:bCs w:val="0"/>
          <w:sz w:val="18"/>
          <w:szCs w:val="18"/>
        </w:rPr>
        <w:t>The evolution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on </w:t>
      </w:r>
      <w:r w:rsidRPr="000917E4">
        <w:rPr>
          <w:rFonts w:ascii="Tw Cen MT" w:eastAsia="Tw Cen MT" w:hAnsi="Tw Cen MT" w:cs="Tw Cen MT"/>
          <w:b w:val="0"/>
          <w:bCs w:val="0"/>
          <w:sz w:val="18"/>
          <w:szCs w:val="18"/>
        </w:rPr>
        <w:t>ceramic industry is constant</w:t>
      </w:r>
      <w:r w:rsidR="00651D51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</w:t>
      </w:r>
      <w:r w:rsidRPr="000917E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significant improvements in automation and process efficiency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are necessary</w:t>
      </w:r>
      <w:r w:rsidRPr="000917E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T</w:t>
      </w:r>
      <w:r w:rsidRPr="000917E4">
        <w:rPr>
          <w:rFonts w:ascii="Tw Cen MT" w:eastAsia="Tw Cen MT" w:hAnsi="Tw Cen MT" w:cs="Tw Cen MT"/>
          <w:b w:val="0"/>
          <w:bCs w:val="0"/>
          <w:sz w:val="18"/>
          <w:szCs w:val="18"/>
        </w:rPr>
        <w:t>he treatment of small defects usually involves a new firing to repair small defects with only a few mm</w:t>
      </w:r>
      <w:r w:rsidRPr="00651D51">
        <w:rPr>
          <w:rFonts w:ascii="Tw Cen MT" w:eastAsia="Tw Cen MT" w:hAnsi="Tw Cen MT" w:cs="Tw Cen MT"/>
          <w:b w:val="0"/>
          <w:bCs w:val="0"/>
          <w:sz w:val="18"/>
          <w:szCs w:val="18"/>
          <w:vertAlign w:val="superscript"/>
        </w:rPr>
        <w:t>2</w:t>
      </w:r>
      <w:r w:rsidR="008A24D7">
        <w:rPr>
          <w:rFonts w:ascii="Tw Cen MT" w:eastAsia="Tw Cen MT" w:hAnsi="Tw Cen MT" w:cs="Tw Cen MT"/>
          <w:b w:val="0"/>
          <w:bCs w:val="0"/>
          <w:sz w:val="18"/>
          <w:szCs w:val="18"/>
        </w:rPr>
        <w:t>, representing</w:t>
      </w:r>
      <w:r w:rsidRPr="000917E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 significant increase in costs </w:t>
      </w:r>
      <w:r w:rsidR="008A24D7">
        <w:rPr>
          <w:rFonts w:ascii="Tw Cen MT" w:eastAsia="Tw Cen MT" w:hAnsi="Tw Cen MT" w:cs="Tw Cen MT"/>
          <w:b w:val="0"/>
          <w:bCs w:val="0"/>
          <w:sz w:val="18"/>
          <w:szCs w:val="18"/>
        </w:rPr>
        <w:t>productions</w:t>
      </w:r>
      <w:r w:rsidRPr="000917E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One option is the use of laser technology to in situ repair defects of the ceramic pieces, preventing all the extra costs associated with a re-firing. </w:t>
      </w:r>
    </w:p>
    <w:p w:rsidR="008A24D7" w:rsidRDefault="008A24D7" w:rsidP="000917E4">
      <w:pPr>
        <w:pStyle w:val="Heading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>
        <w:rPr>
          <w:rFonts w:ascii="Tw Cen MT" w:eastAsia="Tw Cen MT" w:hAnsi="Tw Cen MT" w:cs="Tw Cen MT"/>
          <w:b w:val="0"/>
          <w:bCs w:val="0"/>
          <w:sz w:val="18"/>
          <w:szCs w:val="18"/>
        </w:rPr>
        <w:t>Several authors indicat</w:t>
      </w:r>
      <w:r w:rsidR="0099735A">
        <w:rPr>
          <w:rFonts w:ascii="Tw Cen MT" w:eastAsia="Tw Cen MT" w:hAnsi="Tw Cen MT" w:cs="Tw Cen MT"/>
          <w:b w:val="0"/>
          <w:bCs w:val="0"/>
          <w:sz w:val="18"/>
          <w:szCs w:val="18"/>
        </w:rPr>
        <w:t>ing that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0917E4" w:rsidRPr="000917E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CO2 laser </w:t>
      </w:r>
      <w:proofErr w:type="gramStart"/>
      <w:r w:rsidR="000917E4" w:rsidRPr="000917E4">
        <w:rPr>
          <w:rFonts w:ascii="Tw Cen MT" w:eastAsia="Tw Cen MT" w:hAnsi="Tw Cen MT" w:cs="Tw Cen MT"/>
          <w:b w:val="0"/>
          <w:bCs w:val="0"/>
          <w:sz w:val="18"/>
          <w:szCs w:val="18"/>
        </w:rPr>
        <w:t>is strongly absorbed</w:t>
      </w:r>
      <w:proofErr w:type="gramEnd"/>
      <w:r w:rsidR="000917E4" w:rsidRPr="000917E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by the ceramic material, allowing the repairs in a rapid and highly localized manner. Th</w:t>
      </w:r>
      <w:r w:rsidR="00D238E6">
        <w:rPr>
          <w:rFonts w:ascii="Tw Cen MT" w:eastAsia="Tw Cen MT" w:hAnsi="Tw Cen MT" w:cs="Tw Cen MT"/>
          <w:b w:val="0"/>
          <w:bCs w:val="0"/>
          <w:sz w:val="18"/>
          <w:szCs w:val="18"/>
        </w:rPr>
        <w:t>is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0917E4" w:rsidRPr="000917E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study </w:t>
      </w:r>
      <w:r w:rsidR="00D238E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present </w:t>
      </w:r>
      <w:r w:rsidR="000917E4" w:rsidRPr="000917E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new approach of using a </w:t>
      </w:r>
      <w:r w:rsidR="000917E4" w:rsidRPr="000917E4">
        <w:rPr>
          <w:rFonts w:ascii="Tw Cen MT" w:eastAsia="Tw Cen MT" w:hAnsi="Tw Cen MT" w:cs="Tw Cen MT"/>
          <w:b w:val="0"/>
          <w:bCs w:val="0"/>
          <w:sz w:val="18"/>
          <w:szCs w:val="18"/>
        </w:rPr>
        <w:t>CO2 laser to repair small defects on the surface of ceramics</w:t>
      </w:r>
      <w:r w:rsidR="00D238E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glazed</w:t>
      </w:r>
      <w:r w:rsidR="000917E4" w:rsidRPr="000917E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The application of laser technology to the traditional repairing material proved problematic since it was detected the formation of </w:t>
      </w:r>
      <w:proofErr w:type="spellStart"/>
      <w:r w:rsidR="000917E4" w:rsidRPr="000917E4">
        <w:rPr>
          <w:rFonts w:ascii="Tw Cen MT" w:eastAsia="Tw Cen MT" w:hAnsi="Tw Cen MT" w:cs="Tw Cen MT"/>
          <w:b w:val="0"/>
          <w:bCs w:val="0"/>
          <w:sz w:val="18"/>
          <w:szCs w:val="18"/>
        </w:rPr>
        <w:t>microcracks</w:t>
      </w:r>
      <w:proofErr w:type="spellEnd"/>
      <w:r w:rsidR="000917E4" w:rsidRPr="000917E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ascribed to thermal stresses generated by the high temperature gradients. To overcome this, alternative approaches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through chang</w:t>
      </w:r>
      <w:r w:rsidR="0099735A">
        <w:rPr>
          <w:rFonts w:ascii="Tw Cen MT" w:eastAsia="Tw Cen MT" w:hAnsi="Tw Cen MT" w:cs="Tw Cen MT"/>
          <w:b w:val="0"/>
          <w:bCs w:val="0"/>
          <w:sz w:val="18"/>
          <w:szCs w:val="18"/>
        </w:rPr>
        <w:t>ing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the </w:t>
      </w:r>
      <w:r w:rsidR="0099735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interaction area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of the laser beam </w:t>
      </w:r>
      <w:r w:rsidR="00D238E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on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 piece to repair, </w:t>
      </w:r>
      <w:r w:rsidR="00D238E6">
        <w:rPr>
          <w:rFonts w:ascii="Tw Cen MT" w:eastAsia="Tw Cen MT" w:hAnsi="Tw Cen MT" w:cs="Tw Cen MT"/>
          <w:b w:val="0"/>
          <w:bCs w:val="0"/>
          <w:sz w:val="18"/>
          <w:szCs w:val="18"/>
        </w:rPr>
        <w:t>in order to reduce the thermal stresses due to the heat by laser beam.</w:t>
      </w:r>
    </w:p>
    <w:p w:rsidR="006617EA" w:rsidRDefault="000917E4" w:rsidP="006617EA">
      <w:pPr>
        <w:pStyle w:val="Heading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0917E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Repaired defects </w:t>
      </w:r>
      <w:proofErr w:type="gramStart"/>
      <w:r w:rsidRPr="000917E4">
        <w:rPr>
          <w:rFonts w:ascii="Tw Cen MT" w:eastAsia="Tw Cen MT" w:hAnsi="Tw Cen MT" w:cs="Tw Cen MT"/>
          <w:b w:val="0"/>
          <w:bCs w:val="0"/>
          <w:sz w:val="18"/>
          <w:szCs w:val="18"/>
        </w:rPr>
        <w:t>were evaluated</w:t>
      </w:r>
      <w:proofErr w:type="gramEnd"/>
      <w:r w:rsidRPr="000917E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based on the </w:t>
      </w:r>
      <w:r w:rsidR="008A24D7">
        <w:rPr>
          <w:rFonts w:ascii="Tw Cen MT" w:eastAsia="Tw Cen MT" w:hAnsi="Tw Cen MT" w:cs="Tw Cen MT"/>
          <w:b w:val="0"/>
          <w:bCs w:val="0"/>
          <w:sz w:val="18"/>
          <w:szCs w:val="18"/>
        </w:rPr>
        <w:t>velocity of the piece motion to laser focus, power of the laser,</w:t>
      </w:r>
      <w:r w:rsidRPr="000917E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presence of cracks on the surface and the size of microscopic cracks.</w:t>
      </w:r>
      <w:r w:rsidR="008A24D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The incident laser power, </w:t>
      </w:r>
      <w:r w:rsidRPr="000917E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duration of laser heating/cooling </w:t>
      </w:r>
      <w:r w:rsidR="008A24D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and velocity of approach </w:t>
      </w:r>
      <w:r w:rsidRPr="000917E4">
        <w:rPr>
          <w:rFonts w:ascii="Tw Cen MT" w:eastAsia="Tw Cen MT" w:hAnsi="Tw Cen MT" w:cs="Tw Cen MT"/>
          <w:b w:val="0"/>
          <w:bCs w:val="0"/>
          <w:sz w:val="18"/>
          <w:szCs w:val="18"/>
        </w:rPr>
        <w:t>were</w:t>
      </w:r>
      <w:r w:rsidR="0099735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proofErr w:type="spellStart"/>
      <w:r w:rsidR="0099735A">
        <w:rPr>
          <w:rFonts w:ascii="Tw Cen MT" w:eastAsia="Tw Cen MT" w:hAnsi="Tw Cen MT" w:cs="Tw Cen MT"/>
          <w:b w:val="0"/>
          <w:bCs w:val="0"/>
          <w:sz w:val="18"/>
          <w:szCs w:val="18"/>
        </w:rPr>
        <w:t>analysed</w:t>
      </w:r>
      <w:proofErr w:type="spellEnd"/>
      <w:r w:rsidR="0099735A">
        <w:rPr>
          <w:rFonts w:ascii="Tw Cen MT" w:eastAsia="Tw Cen MT" w:hAnsi="Tw Cen MT" w:cs="Tw Cen MT"/>
          <w:b w:val="0"/>
          <w:bCs w:val="0"/>
          <w:sz w:val="18"/>
          <w:szCs w:val="18"/>
        </w:rPr>
        <w:t>.</w:t>
      </w:r>
      <w:r w:rsidRPr="000917E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6617EA" w:rsidRPr="006617E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After laser </w:t>
      </w:r>
      <w:proofErr w:type="gramStart"/>
      <w:r w:rsidR="006617EA" w:rsidRPr="006617EA">
        <w:rPr>
          <w:rFonts w:ascii="Tw Cen MT" w:eastAsia="Tw Cen MT" w:hAnsi="Tw Cen MT" w:cs="Tw Cen MT"/>
          <w:b w:val="0"/>
          <w:bCs w:val="0"/>
          <w:sz w:val="18"/>
          <w:szCs w:val="18"/>
        </w:rPr>
        <w:t>treatment</w:t>
      </w:r>
      <w:proofErr w:type="gramEnd"/>
      <w:r w:rsidR="006617EA" w:rsidRPr="006617E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the restored surfaces and cross sections were </w:t>
      </w:r>
      <w:proofErr w:type="spellStart"/>
      <w:r w:rsidR="006617EA" w:rsidRPr="006617EA">
        <w:rPr>
          <w:rFonts w:ascii="Tw Cen MT" w:eastAsia="Tw Cen MT" w:hAnsi="Tw Cen MT" w:cs="Tw Cen MT"/>
          <w:b w:val="0"/>
          <w:bCs w:val="0"/>
          <w:sz w:val="18"/>
          <w:szCs w:val="18"/>
        </w:rPr>
        <w:t>analysed</w:t>
      </w:r>
      <w:proofErr w:type="spellEnd"/>
      <w:r w:rsidR="006617EA" w:rsidRPr="006617E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by </w:t>
      </w:r>
      <w:r w:rsidR="006617EA" w:rsidRPr="006617EA">
        <w:rPr>
          <w:rFonts w:ascii="Calibri" w:eastAsia="Tw Cen MT" w:hAnsi="Calibri" w:cs="Calibri"/>
          <w:b w:val="0"/>
          <w:bCs w:val="0"/>
          <w:sz w:val="18"/>
          <w:szCs w:val="18"/>
        </w:rPr>
        <w:t>μ</w:t>
      </w:r>
      <w:r w:rsidR="006617EA" w:rsidRPr="006617E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-Raman spectroscopy, 3D optical </w:t>
      </w:r>
      <w:proofErr w:type="spellStart"/>
      <w:r w:rsidR="006617EA" w:rsidRPr="006617EA">
        <w:rPr>
          <w:rFonts w:ascii="Tw Cen MT" w:eastAsia="Tw Cen MT" w:hAnsi="Tw Cen MT" w:cs="Tw Cen MT"/>
          <w:b w:val="0"/>
          <w:bCs w:val="0"/>
          <w:sz w:val="18"/>
          <w:szCs w:val="18"/>
        </w:rPr>
        <w:t>profilometry</w:t>
      </w:r>
      <w:proofErr w:type="spellEnd"/>
      <w:r w:rsidR="006617EA" w:rsidRPr="006617E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D238E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and optical microscopy </w:t>
      </w:r>
      <w:r w:rsidR="006617EA" w:rsidRPr="006617EA">
        <w:rPr>
          <w:rFonts w:ascii="Tw Cen MT" w:eastAsia="Tw Cen MT" w:hAnsi="Tw Cen MT" w:cs="Tw Cen MT"/>
          <w:b w:val="0"/>
          <w:bCs w:val="0"/>
          <w:sz w:val="18"/>
          <w:szCs w:val="18"/>
        </w:rPr>
        <w:t>together with optical and chemical/mechanical characterization.</w:t>
      </w:r>
    </w:p>
    <w:p w:rsidR="005259A6" w:rsidRPr="005259A6" w:rsidRDefault="006617EA" w:rsidP="006617EA">
      <w:pPr>
        <w:pStyle w:val="Heading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 results show the effect of velocity and </w:t>
      </w:r>
      <w:r w:rsidR="00144411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power laser of the spread of </w:t>
      </w:r>
      <w:r w:rsidR="00144411" w:rsidRPr="000917E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cracks and </w:t>
      </w:r>
      <w:proofErr w:type="spellStart"/>
      <w:r w:rsidR="00144411" w:rsidRPr="000917E4">
        <w:rPr>
          <w:rFonts w:ascii="Tw Cen MT" w:eastAsia="Tw Cen MT" w:hAnsi="Tw Cen MT" w:cs="Tw Cen MT"/>
          <w:b w:val="0"/>
          <w:bCs w:val="0"/>
          <w:sz w:val="18"/>
          <w:szCs w:val="18"/>
        </w:rPr>
        <w:t>microcracks</w:t>
      </w:r>
      <w:proofErr w:type="spellEnd"/>
      <w:r w:rsidR="00144411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on the surface of material irradiated. </w:t>
      </w:r>
      <w:r w:rsidR="000917E4" w:rsidRPr="000917E4">
        <w:rPr>
          <w:rFonts w:ascii="Tw Cen MT" w:eastAsia="Tw Cen MT" w:hAnsi="Tw Cen MT" w:cs="Tw Cen MT"/>
          <w:b w:val="0"/>
          <w:bCs w:val="0"/>
          <w:sz w:val="18"/>
          <w:szCs w:val="18"/>
        </w:rPr>
        <w:t>Nevertheless, th</w:t>
      </w:r>
      <w:r w:rsidR="00144411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is new </w:t>
      </w:r>
      <w:r w:rsidR="000917E4" w:rsidRPr="000917E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approaches </w:t>
      </w:r>
      <w:r w:rsidR="0099735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show good results to </w:t>
      </w:r>
      <w:r w:rsidR="000917E4" w:rsidRPr="000917E4">
        <w:rPr>
          <w:rFonts w:ascii="Tw Cen MT" w:eastAsia="Tw Cen MT" w:hAnsi="Tw Cen MT" w:cs="Tw Cen MT"/>
          <w:b w:val="0"/>
          <w:bCs w:val="0"/>
          <w:sz w:val="18"/>
          <w:szCs w:val="18"/>
        </w:rPr>
        <w:t>implement</w:t>
      </w:r>
      <w:r w:rsidR="0099735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0917E4" w:rsidRPr="000917E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laser technology in the </w:t>
      </w:r>
      <w:r w:rsidR="00144411">
        <w:rPr>
          <w:rFonts w:ascii="Tw Cen MT" w:eastAsia="Tw Cen MT" w:hAnsi="Tw Cen MT" w:cs="Tw Cen MT"/>
          <w:b w:val="0"/>
          <w:bCs w:val="0"/>
          <w:sz w:val="18"/>
          <w:szCs w:val="18"/>
        </w:rPr>
        <w:t>repair</w:t>
      </w:r>
      <w:r w:rsidR="00144411" w:rsidRPr="000917E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144411">
        <w:rPr>
          <w:rFonts w:ascii="Tw Cen MT" w:eastAsia="Tw Cen MT" w:hAnsi="Tw Cen MT" w:cs="Tw Cen MT"/>
          <w:b w:val="0"/>
          <w:bCs w:val="0"/>
          <w:sz w:val="18"/>
          <w:szCs w:val="18"/>
        </w:rPr>
        <w:t>o</w:t>
      </w:r>
      <w:r w:rsidR="0099735A">
        <w:rPr>
          <w:rFonts w:ascii="Tw Cen MT" w:eastAsia="Tw Cen MT" w:hAnsi="Tw Cen MT" w:cs="Tw Cen MT"/>
          <w:b w:val="0"/>
          <w:bCs w:val="0"/>
          <w:sz w:val="18"/>
          <w:szCs w:val="18"/>
        </w:rPr>
        <w:t>f</w:t>
      </w:r>
      <w:r w:rsidR="00144411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0917E4" w:rsidRPr="000917E4">
        <w:rPr>
          <w:rFonts w:ascii="Tw Cen MT" w:eastAsia="Tw Cen MT" w:hAnsi="Tw Cen MT" w:cs="Tw Cen MT"/>
          <w:b w:val="0"/>
          <w:bCs w:val="0"/>
          <w:sz w:val="18"/>
          <w:szCs w:val="18"/>
        </w:rPr>
        <w:t>ceramic industry.</w:t>
      </w:r>
    </w:p>
    <w:p w:rsidR="00AE3E37" w:rsidRDefault="00A9710C" w:rsidP="005259A6">
      <w:pPr>
        <w:pStyle w:val="Heading3"/>
        <w:spacing w:before="74"/>
      </w:pPr>
      <w:r>
        <w:rPr>
          <w:color w:val="BF5A14"/>
        </w:rPr>
        <w:t>Image</w:t>
      </w:r>
    </w:p>
    <w:p w:rsidR="00AE3E37" w:rsidRDefault="0099735A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en-GB" w:eastAsia="en-GB"/>
        </w:rPr>
        <w:drawing>
          <wp:inline distT="0" distB="0" distL="0" distR="0" wp14:anchorId="7EAE1FAB">
            <wp:extent cx="5760000" cy="2300400"/>
            <wp:effectExtent l="0" t="0" r="0" b="508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2300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8A6062" w:rsidRPr="008A6062" w:rsidRDefault="00651D51" w:rsidP="008A6062">
      <w:pPr>
        <w:pStyle w:val="BodyText"/>
        <w:spacing w:before="85" w:line="216" w:lineRule="exact"/>
        <w:ind w:left="383" w:right="138" w:hanging="284"/>
        <w:jc w:val="both"/>
        <w:rPr>
          <w:rFonts w:ascii="Calibri" w:eastAsia="Calibri" w:hAnsi="Calibri" w:cs="Calibri"/>
          <w:szCs w:val="22"/>
        </w:rPr>
      </w:pPr>
      <w:r>
        <w:rPr>
          <w:rFonts w:ascii="Calibri" w:eastAsia="Calibri" w:hAnsi="Calibri" w:cs="Calibri"/>
          <w:szCs w:val="22"/>
        </w:rPr>
        <w:t>1</w:t>
      </w:r>
      <w:r w:rsidR="008A6062" w:rsidRPr="008A6062">
        <w:rPr>
          <w:rFonts w:ascii="Calibri" w:eastAsia="Calibri" w:hAnsi="Calibri" w:cs="Calibri"/>
          <w:szCs w:val="22"/>
        </w:rPr>
        <w:tab/>
        <w:t xml:space="preserve">K. </w:t>
      </w:r>
      <w:proofErr w:type="spellStart"/>
      <w:r w:rsidR="008A6062" w:rsidRPr="008A6062">
        <w:rPr>
          <w:rFonts w:ascii="Calibri" w:eastAsia="Calibri" w:hAnsi="Calibri" w:cs="Calibri"/>
          <w:szCs w:val="22"/>
        </w:rPr>
        <w:t>Osvay</w:t>
      </w:r>
      <w:proofErr w:type="spellEnd"/>
      <w:r w:rsidR="008A6062" w:rsidRPr="008A6062">
        <w:rPr>
          <w:rFonts w:ascii="Calibri" w:eastAsia="Calibri" w:hAnsi="Calibri" w:cs="Calibri"/>
          <w:szCs w:val="22"/>
        </w:rPr>
        <w:t xml:space="preserve">, I. </w:t>
      </w:r>
      <w:proofErr w:type="spellStart"/>
      <w:r w:rsidR="008A6062" w:rsidRPr="008A6062">
        <w:rPr>
          <w:rFonts w:ascii="Calibri" w:eastAsia="Calibri" w:hAnsi="Calibri" w:cs="Calibri"/>
          <w:szCs w:val="22"/>
        </w:rPr>
        <w:t>Képíró</w:t>
      </w:r>
      <w:proofErr w:type="spellEnd"/>
      <w:r w:rsidR="008A6062" w:rsidRPr="008A6062">
        <w:rPr>
          <w:rFonts w:ascii="Calibri" w:eastAsia="Calibri" w:hAnsi="Calibri" w:cs="Calibri"/>
          <w:szCs w:val="22"/>
        </w:rPr>
        <w:t xml:space="preserve">, and O. </w:t>
      </w:r>
      <w:proofErr w:type="spellStart"/>
      <w:r w:rsidR="008A6062" w:rsidRPr="008A6062">
        <w:rPr>
          <w:rFonts w:ascii="Calibri" w:eastAsia="Calibri" w:hAnsi="Calibri" w:cs="Calibri"/>
          <w:szCs w:val="22"/>
        </w:rPr>
        <w:t>Berkesi</w:t>
      </w:r>
      <w:proofErr w:type="spellEnd"/>
      <w:r w:rsidR="008A6062" w:rsidRPr="008A6062">
        <w:rPr>
          <w:rFonts w:ascii="Calibri" w:eastAsia="Calibri" w:hAnsi="Calibri" w:cs="Calibri"/>
          <w:szCs w:val="22"/>
        </w:rPr>
        <w:t>, “Laser treatment of white China surface,” Appl. Surf. Sci., 2006.</w:t>
      </w:r>
    </w:p>
    <w:p w:rsidR="008A6062" w:rsidRPr="008A6062" w:rsidRDefault="00651D51" w:rsidP="008A6062">
      <w:pPr>
        <w:pStyle w:val="BodyText"/>
        <w:spacing w:before="85" w:line="216" w:lineRule="exact"/>
        <w:ind w:left="383" w:right="138" w:hanging="284"/>
        <w:jc w:val="both"/>
        <w:rPr>
          <w:rFonts w:ascii="Calibri" w:eastAsia="Calibri" w:hAnsi="Calibri" w:cs="Calibri"/>
          <w:szCs w:val="22"/>
        </w:rPr>
      </w:pPr>
      <w:r>
        <w:rPr>
          <w:rFonts w:ascii="Calibri" w:eastAsia="Calibri" w:hAnsi="Calibri" w:cs="Calibri"/>
          <w:szCs w:val="22"/>
        </w:rPr>
        <w:t>2</w:t>
      </w:r>
      <w:r w:rsidR="008A6062" w:rsidRPr="008A6062">
        <w:rPr>
          <w:rFonts w:ascii="Calibri" w:eastAsia="Calibri" w:hAnsi="Calibri" w:cs="Calibri"/>
          <w:szCs w:val="22"/>
        </w:rPr>
        <w:tab/>
        <w:t>S. Rodríguez-</w:t>
      </w:r>
      <w:proofErr w:type="spellStart"/>
      <w:r w:rsidR="008A6062" w:rsidRPr="008A6062">
        <w:rPr>
          <w:rFonts w:ascii="Calibri" w:eastAsia="Calibri" w:hAnsi="Calibri" w:cs="Calibri"/>
          <w:szCs w:val="22"/>
        </w:rPr>
        <w:t>López</w:t>
      </w:r>
      <w:proofErr w:type="spellEnd"/>
      <w:r w:rsidR="008A6062" w:rsidRPr="008A6062">
        <w:rPr>
          <w:rFonts w:ascii="Calibri" w:eastAsia="Calibri" w:hAnsi="Calibri" w:cs="Calibri"/>
          <w:szCs w:val="22"/>
        </w:rPr>
        <w:t xml:space="preserve">, R. </w:t>
      </w:r>
      <w:proofErr w:type="spellStart"/>
      <w:r w:rsidR="008A6062" w:rsidRPr="008A6062">
        <w:rPr>
          <w:rFonts w:ascii="Calibri" w:eastAsia="Calibri" w:hAnsi="Calibri" w:cs="Calibri"/>
          <w:szCs w:val="22"/>
        </w:rPr>
        <w:t>Comesaña</w:t>
      </w:r>
      <w:proofErr w:type="spellEnd"/>
      <w:r w:rsidR="008A6062" w:rsidRPr="008A6062">
        <w:rPr>
          <w:rFonts w:ascii="Calibri" w:eastAsia="Calibri" w:hAnsi="Calibri" w:cs="Calibri"/>
          <w:szCs w:val="22"/>
        </w:rPr>
        <w:t xml:space="preserve">, J. del Val, A. </w:t>
      </w:r>
      <w:proofErr w:type="spellStart"/>
      <w:r w:rsidR="008A6062" w:rsidRPr="008A6062">
        <w:rPr>
          <w:rFonts w:ascii="Calibri" w:eastAsia="Calibri" w:hAnsi="Calibri" w:cs="Calibri"/>
          <w:szCs w:val="22"/>
        </w:rPr>
        <w:t>Durán</w:t>
      </w:r>
      <w:proofErr w:type="spellEnd"/>
      <w:r w:rsidR="008A6062" w:rsidRPr="008A6062">
        <w:rPr>
          <w:rFonts w:ascii="Calibri" w:eastAsia="Calibri" w:hAnsi="Calibri" w:cs="Calibri"/>
          <w:szCs w:val="22"/>
        </w:rPr>
        <w:t xml:space="preserve">, V. M. Justo, F. C. </w:t>
      </w:r>
      <w:proofErr w:type="spellStart"/>
      <w:r w:rsidR="008A6062" w:rsidRPr="008A6062">
        <w:rPr>
          <w:rFonts w:ascii="Calibri" w:eastAsia="Calibri" w:hAnsi="Calibri" w:cs="Calibri"/>
          <w:szCs w:val="22"/>
        </w:rPr>
        <w:t>Serbena</w:t>
      </w:r>
      <w:proofErr w:type="spellEnd"/>
      <w:r w:rsidR="008A6062" w:rsidRPr="008A6062">
        <w:rPr>
          <w:rFonts w:ascii="Calibri" w:eastAsia="Calibri" w:hAnsi="Calibri" w:cs="Calibri"/>
          <w:szCs w:val="22"/>
        </w:rPr>
        <w:t xml:space="preserve">, and M. J. </w:t>
      </w:r>
      <w:proofErr w:type="spellStart"/>
      <w:r w:rsidR="008A6062" w:rsidRPr="008A6062">
        <w:rPr>
          <w:rFonts w:ascii="Calibri" w:eastAsia="Calibri" w:hAnsi="Calibri" w:cs="Calibri"/>
          <w:szCs w:val="22"/>
        </w:rPr>
        <w:t>Pascual</w:t>
      </w:r>
      <w:proofErr w:type="spellEnd"/>
      <w:r w:rsidR="008A6062" w:rsidRPr="008A6062">
        <w:rPr>
          <w:rFonts w:ascii="Calibri" w:eastAsia="Calibri" w:hAnsi="Calibri" w:cs="Calibri"/>
          <w:szCs w:val="22"/>
        </w:rPr>
        <w:t>, “Laser cladding of glass-ceramic sealants for SOFC,” J. Eur. Ceram. Soc., vol. 35, no. 16, pp. 4475–4484, Dec. 2015.</w:t>
      </w:r>
    </w:p>
    <w:p w:rsidR="008A6062" w:rsidRPr="008A6062" w:rsidRDefault="00651D51" w:rsidP="008A6062">
      <w:pPr>
        <w:pStyle w:val="BodyText"/>
        <w:spacing w:before="85" w:line="216" w:lineRule="exact"/>
        <w:ind w:left="383" w:right="138" w:hanging="284"/>
        <w:jc w:val="both"/>
        <w:rPr>
          <w:rFonts w:ascii="Calibri" w:eastAsia="Calibri" w:hAnsi="Calibri" w:cs="Calibri"/>
          <w:szCs w:val="22"/>
        </w:rPr>
      </w:pPr>
      <w:r>
        <w:rPr>
          <w:rFonts w:ascii="Calibri" w:eastAsia="Calibri" w:hAnsi="Calibri" w:cs="Calibri"/>
          <w:szCs w:val="22"/>
        </w:rPr>
        <w:t>3</w:t>
      </w:r>
      <w:r w:rsidR="008A6062" w:rsidRPr="008A6062">
        <w:rPr>
          <w:rFonts w:ascii="Calibri" w:eastAsia="Calibri" w:hAnsi="Calibri" w:cs="Calibri"/>
          <w:szCs w:val="22"/>
        </w:rPr>
        <w:tab/>
        <w:t xml:space="preserve">N. B. </w:t>
      </w:r>
      <w:proofErr w:type="spellStart"/>
      <w:r w:rsidR="008A6062" w:rsidRPr="008A6062">
        <w:rPr>
          <w:rFonts w:ascii="Calibri" w:eastAsia="Calibri" w:hAnsi="Calibri" w:cs="Calibri"/>
          <w:szCs w:val="22"/>
        </w:rPr>
        <w:t>Dahotre</w:t>
      </w:r>
      <w:proofErr w:type="spellEnd"/>
      <w:r w:rsidR="008A6062" w:rsidRPr="008A6062">
        <w:rPr>
          <w:rFonts w:ascii="Calibri" w:eastAsia="Calibri" w:hAnsi="Calibri" w:cs="Calibri"/>
          <w:szCs w:val="22"/>
        </w:rPr>
        <w:t xml:space="preserve"> and S. P. </w:t>
      </w:r>
      <w:proofErr w:type="spellStart"/>
      <w:r w:rsidR="008A6062" w:rsidRPr="008A6062">
        <w:rPr>
          <w:rFonts w:ascii="Calibri" w:eastAsia="Calibri" w:hAnsi="Calibri" w:cs="Calibri"/>
          <w:szCs w:val="22"/>
        </w:rPr>
        <w:t>Harimkar</w:t>
      </w:r>
      <w:proofErr w:type="spellEnd"/>
      <w:r w:rsidR="008A6062" w:rsidRPr="008A6062">
        <w:rPr>
          <w:rFonts w:ascii="Calibri" w:eastAsia="Calibri" w:hAnsi="Calibri" w:cs="Calibri"/>
          <w:szCs w:val="22"/>
        </w:rPr>
        <w:t>, Laser Fabrication and Machining of Materials. Springer, 2008.</w:t>
      </w:r>
    </w:p>
    <w:p w:rsidR="008A6062" w:rsidRPr="008A6062" w:rsidRDefault="00651D51" w:rsidP="008A6062">
      <w:pPr>
        <w:pStyle w:val="BodyText"/>
        <w:spacing w:before="85" w:line="216" w:lineRule="exact"/>
        <w:ind w:left="383" w:right="138" w:hanging="284"/>
        <w:jc w:val="both"/>
        <w:rPr>
          <w:rFonts w:ascii="Calibri" w:eastAsia="Calibri" w:hAnsi="Calibri" w:cs="Calibri"/>
          <w:szCs w:val="22"/>
        </w:rPr>
      </w:pPr>
      <w:r>
        <w:rPr>
          <w:rFonts w:ascii="Calibri" w:eastAsia="Calibri" w:hAnsi="Calibri" w:cs="Calibri"/>
          <w:szCs w:val="22"/>
        </w:rPr>
        <w:t>4</w:t>
      </w:r>
      <w:r w:rsidR="008A6062" w:rsidRPr="008A6062">
        <w:rPr>
          <w:rFonts w:ascii="Calibri" w:eastAsia="Calibri" w:hAnsi="Calibri" w:cs="Calibri"/>
          <w:szCs w:val="22"/>
        </w:rPr>
        <w:tab/>
        <w:t xml:space="preserve">J. D. </w:t>
      </w:r>
      <w:proofErr w:type="spellStart"/>
      <w:r w:rsidR="008A6062" w:rsidRPr="008A6062">
        <w:rPr>
          <w:rFonts w:ascii="Calibri" w:eastAsia="Calibri" w:hAnsi="Calibri" w:cs="Calibri"/>
          <w:szCs w:val="22"/>
        </w:rPr>
        <w:t>Majumdar</w:t>
      </w:r>
      <w:proofErr w:type="spellEnd"/>
      <w:r w:rsidR="008A6062" w:rsidRPr="008A6062">
        <w:rPr>
          <w:rFonts w:ascii="Calibri" w:eastAsia="Calibri" w:hAnsi="Calibri" w:cs="Calibri"/>
          <w:szCs w:val="22"/>
        </w:rPr>
        <w:t xml:space="preserve"> and I. Manna, Laser-Assisted Fabrication of Materials. 2012.</w:t>
      </w:r>
    </w:p>
    <w:p w:rsidR="008A6062" w:rsidRPr="008A6062" w:rsidRDefault="00651D51" w:rsidP="008A6062">
      <w:pPr>
        <w:pStyle w:val="BodyText"/>
        <w:spacing w:before="85" w:line="216" w:lineRule="exact"/>
        <w:ind w:left="383" w:right="138" w:hanging="284"/>
        <w:jc w:val="both"/>
        <w:rPr>
          <w:rFonts w:ascii="Calibri" w:eastAsia="Calibri" w:hAnsi="Calibri" w:cs="Calibri"/>
          <w:szCs w:val="22"/>
        </w:rPr>
      </w:pPr>
      <w:r>
        <w:rPr>
          <w:rFonts w:ascii="Calibri" w:eastAsia="Calibri" w:hAnsi="Calibri" w:cs="Calibri"/>
          <w:szCs w:val="22"/>
        </w:rPr>
        <w:t>5</w:t>
      </w:r>
      <w:r w:rsidR="008A6062" w:rsidRPr="008A6062">
        <w:rPr>
          <w:rFonts w:ascii="Calibri" w:eastAsia="Calibri" w:hAnsi="Calibri" w:cs="Calibri"/>
          <w:szCs w:val="22"/>
        </w:rPr>
        <w:tab/>
        <w:t xml:space="preserve">X. Li, J. Wang, L. L. Shaw, and T. B. Cameron, “Laser densification of extruded dental porcelain bodies in multi-material laser densification process,” Rapid </w:t>
      </w:r>
      <w:proofErr w:type="spellStart"/>
      <w:r w:rsidR="008A6062" w:rsidRPr="008A6062">
        <w:rPr>
          <w:rFonts w:ascii="Calibri" w:eastAsia="Calibri" w:hAnsi="Calibri" w:cs="Calibri"/>
          <w:szCs w:val="22"/>
        </w:rPr>
        <w:t>Prototyp</w:t>
      </w:r>
      <w:proofErr w:type="spellEnd"/>
      <w:r w:rsidR="008A6062" w:rsidRPr="008A6062">
        <w:rPr>
          <w:rFonts w:ascii="Calibri" w:eastAsia="Calibri" w:hAnsi="Calibri" w:cs="Calibri"/>
          <w:szCs w:val="22"/>
        </w:rPr>
        <w:t>. J., vol. 11, no. 1, pp. 52–58, 2005.</w:t>
      </w:r>
    </w:p>
    <w:p w:rsidR="008A6062" w:rsidRPr="008A6062" w:rsidRDefault="00651D51" w:rsidP="008A6062">
      <w:pPr>
        <w:pStyle w:val="BodyText"/>
        <w:spacing w:before="85" w:line="216" w:lineRule="exact"/>
        <w:ind w:left="383" w:right="138" w:hanging="284"/>
        <w:jc w:val="both"/>
        <w:rPr>
          <w:rFonts w:ascii="Calibri" w:eastAsia="Calibri" w:hAnsi="Calibri" w:cs="Calibri"/>
          <w:szCs w:val="22"/>
        </w:rPr>
      </w:pPr>
      <w:r>
        <w:rPr>
          <w:rFonts w:ascii="Calibri" w:eastAsia="Calibri" w:hAnsi="Calibri" w:cs="Calibri"/>
          <w:szCs w:val="22"/>
        </w:rPr>
        <w:lastRenderedPageBreak/>
        <w:t>6</w:t>
      </w:r>
      <w:r w:rsidR="008A6062" w:rsidRPr="008A6062">
        <w:rPr>
          <w:rFonts w:ascii="Calibri" w:eastAsia="Calibri" w:hAnsi="Calibri" w:cs="Calibri"/>
          <w:szCs w:val="22"/>
        </w:rPr>
        <w:tab/>
        <w:t xml:space="preserve">N. </w:t>
      </w:r>
      <w:proofErr w:type="spellStart"/>
      <w:r w:rsidR="008A6062" w:rsidRPr="008A6062">
        <w:rPr>
          <w:rFonts w:ascii="Calibri" w:eastAsia="Calibri" w:hAnsi="Calibri" w:cs="Calibri"/>
          <w:szCs w:val="22"/>
        </w:rPr>
        <w:t>Basile</w:t>
      </w:r>
      <w:proofErr w:type="spellEnd"/>
      <w:r w:rsidR="008A6062" w:rsidRPr="008A6062">
        <w:rPr>
          <w:rFonts w:ascii="Calibri" w:eastAsia="Calibri" w:hAnsi="Calibri" w:cs="Calibri"/>
          <w:szCs w:val="22"/>
        </w:rPr>
        <w:t xml:space="preserve">, M. </w:t>
      </w:r>
      <w:proofErr w:type="spellStart"/>
      <w:r w:rsidR="008A6062" w:rsidRPr="008A6062">
        <w:rPr>
          <w:rFonts w:ascii="Calibri" w:eastAsia="Calibri" w:hAnsi="Calibri" w:cs="Calibri"/>
          <w:szCs w:val="22"/>
        </w:rPr>
        <w:t>Gonon</w:t>
      </w:r>
      <w:proofErr w:type="spellEnd"/>
      <w:r w:rsidR="008A6062" w:rsidRPr="008A6062">
        <w:rPr>
          <w:rFonts w:ascii="Calibri" w:eastAsia="Calibri" w:hAnsi="Calibri" w:cs="Calibri"/>
          <w:szCs w:val="22"/>
        </w:rPr>
        <w:t xml:space="preserve">, F. Petit, and F. </w:t>
      </w:r>
      <w:proofErr w:type="spellStart"/>
      <w:r w:rsidR="008A6062" w:rsidRPr="008A6062">
        <w:rPr>
          <w:rFonts w:ascii="Calibri" w:eastAsia="Calibri" w:hAnsi="Calibri" w:cs="Calibri"/>
          <w:szCs w:val="22"/>
        </w:rPr>
        <w:t>Cambier</w:t>
      </w:r>
      <w:proofErr w:type="spellEnd"/>
      <w:r w:rsidR="008A6062" w:rsidRPr="008A6062">
        <w:rPr>
          <w:rFonts w:ascii="Calibri" w:eastAsia="Calibri" w:hAnsi="Calibri" w:cs="Calibri"/>
          <w:szCs w:val="22"/>
        </w:rPr>
        <w:t>, “Processing of a glass ceramic surface by selective focused beam laser treatment,” Ceram. Int., 2016.</w:t>
      </w:r>
    </w:p>
    <w:p w:rsidR="008A6062" w:rsidRPr="008A6062" w:rsidRDefault="00651D51" w:rsidP="008A6062">
      <w:pPr>
        <w:pStyle w:val="BodyText"/>
        <w:spacing w:before="85" w:line="216" w:lineRule="exact"/>
        <w:ind w:left="383" w:right="138" w:hanging="284"/>
        <w:jc w:val="both"/>
        <w:rPr>
          <w:rFonts w:ascii="Calibri" w:eastAsia="Calibri" w:hAnsi="Calibri" w:cs="Calibri"/>
          <w:szCs w:val="22"/>
        </w:rPr>
      </w:pPr>
      <w:r>
        <w:rPr>
          <w:rFonts w:ascii="Calibri" w:eastAsia="Calibri" w:hAnsi="Calibri" w:cs="Calibri"/>
          <w:szCs w:val="22"/>
        </w:rPr>
        <w:t>7</w:t>
      </w:r>
      <w:r w:rsidR="008A6062" w:rsidRPr="008A6062">
        <w:rPr>
          <w:rFonts w:ascii="Calibri" w:eastAsia="Calibri" w:hAnsi="Calibri" w:cs="Calibri"/>
          <w:szCs w:val="22"/>
        </w:rPr>
        <w:tab/>
        <w:t xml:space="preserve">D. </w:t>
      </w:r>
      <w:proofErr w:type="spellStart"/>
      <w:r w:rsidR="008A6062" w:rsidRPr="008A6062">
        <w:rPr>
          <w:rFonts w:ascii="Calibri" w:eastAsia="Calibri" w:hAnsi="Calibri" w:cs="Calibri"/>
          <w:szCs w:val="22"/>
        </w:rPr>
        <w:t>Triantafyllidis</w:t>
      </w:r>
      <w:proofErr w:type="spellEnd"/>
      <w:r w:rsidR="008A6062" w:rsidRPr="008A6062">
        <w:rPr>
          <w:rFonts w:ascii="Calibri" w:eastAsia="Calibri" w:hAnsi="Calibri" w:cs="Calibri"/>
          <w:szCs w:val="22"/>
        </w:rPr>
        <w:t>, L. Li, and F. H. Stott, “Crack-free densification of ceramics by laser surface treatment,” Surf. Coatings Technol., 2006.</w:t>
      </w: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GB" w:eastAsia="en-GB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9F6472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5259A6" w:rsidRPr="002E32B6" w:rsidRDefault="008756E6" w:rsidP="002E32B6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en-GB" w:eastAsia="en-GB"/>
        </w:rPr>
        <w:drawing>
          <wp:inline distT="0" distB="0" distL="0" distR="0" wp14:anchorId="1B650C0E" wp14:editId="0E8C3C7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:rsidR="005259A6" w:rsidRPr="005259A6" w:rsidRDefault="005259A6" w:rsidP="005259A6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bookmarkStart w:id="0" w:name="_GoBack"/>
      <w:bookmarkEnd w:id="0"/>
      <w:r w:rsidRPr="005259A6">
        <w:rPr>
          <w:rFonts w:ascii="Arial"/>
          <w:sz w:val="14"/>
        </w:rPr>
        <w:t xml:space="preserve">Nuno Ferreira, </w:t>
      </w:r>
      <w:r>
        <w:rPr>
          <w:rFonts w:ascii="Arial"/>
          <w:sz w:val="14"/>
        </w:rPr>
        <w:t xml:space="preserve">is </w:t>
      </w:r>
      <w:r w:rsidRPr="005259A6">
        <w:rPr>
          <w:rFonts w:ascii="Arial"/>
          <w:sz w:val="14"/>
        </w:rPr>
        <w:t>a PhD in Physics Engineering</w:t>
      </w:r>
      <w:r>
        <w:rPr>
          <w:rFonts w:ascii="Arial"/>
          <w:sz w:val="14"/>
        </w:rPr>
        <w:t xml:space="preserve"> </w:t>
      </w:r>
      <w:r w:rsidRPr="005259A6">
        <w:rPr>
          <w:rFonts w:ascii="Arial"/>
          <w:sz w:val="14"/>
        </w:rPr>
        <w:t xml:space="preserve">(2014), currently is a post-doc researcher at i3N, Physics Department and CICECO, Department of Materials and Ceramic Engineering at University of </w:t>
      </w:r>
      <w:proofErr w:type="spellStart"/>
      <w:r w:rsidRPr="005259A6">
        <w:rPr>
          <w:rFonts w:ascii="Arial"/>
          <w:sz w:val="14"/>
        </w:rPr>
        <w:t>Aveiro</w:t>
      </w:r>
      <w:proofErr w:type="spellEnd"/>
      <w:r w:rsidRPr="005259A6">
        <w:rPr>
          <w:rFonts w:ascii="Arial"/>
          <w:sz w:val="14"/>
        </w:rPr>
        <w:t xml:space="preserve">, Portugal. He participated as a collaborator and research fellow in several R&amp;D projects on material science. He is an experienced researcher in study and development of ceramics-based materials, prepared through conventional methods (melting, solid stated), with particular focus on laser processing (crystal growth </w:t>
      </w:r>
      <w:r w:rsidRPr="005259A6">
        <w:rPr>
          <w:rFonts w:ascii="Arial"/>
          <w:sz w:val="14"/>
        </w:rPr>
        <w:t>–</w:t>
      </w:r>
      <w:r w:rsidRPr="005259A6">
        <w:rPr>
          <w:rFonts w:ascii="Arial"/>
          <w:sz w:val="14"/>
        </w:rPr>
        <w:t xml:space="preserve"> LFZ and surface sintering). Present sample characterization skills include various techniques such as, electrical conductivity and magnetic properties of various oxide materials. Current focus materials: </w:t>
      </w:r>
      <w:proofErr w:type="spellStart"/>
      <w:r w:rsidRPr="005259A6">
        <w:rPr>
          <w:rFonts w:ascii="Arial"/>
          <w:sz w:val="14"/>
        </w:rPr>
        <w:t>thermoelectrics</w:t>
      </w:r>
      <w:proofErr w:type="spellEnd"/>
      <w:r w:rsidRPr="005259A6">
        <w:rPr>
          <w:rFonts w:ascii="Arial"/>
          <w:sz w:val="14"/>
        </w:rPr>
        <w:t xml:space="preserve">, ferroelectrics and glass matrices doped with transition metals and rare earth for energy storage and conversion applications. Main expertise </w:t>
      </w:r>
      <w:proofErr w:type="gramStart"/>
      <w:r w:rsidRPr="005259A6">
        <w:rPr>
          <w:rFonts w:ascii="Arial"/>
          <w:sz w:val="14"/>
        </w:rPr>
        <w:t>is related</w:t>
      </w:r>
      <w:proofErr w:type="gramEnd"/>
      <w:r w:rsidRPr="005259A6">
        <w:rPr>
          <w:rFonts w:ascii="Arial"/>
          <w:sz w:val="14"/>
        </w:rPr>
        <w:t xml:space="preserve"> to </w:t>
      </w:r>
      <w:r w:rsidR="00180D82">
        <w:rPr>
          <w:rFonts w:ascii="Arial"/>
          <w:sz w:val="14"/>
        </w:rPr>
        <w:t xml:space="preserve">structural, </w:t>
      </w:r>
      <w:r w:rsidRPr="005259A6">
        <w:rPr>
          <w:rFonts w:ascii="Arial"/>
          <w:sz w:val="14"/>
        </w:rPr>
        <w:t xml:space="preserve">magnetic and electrical properties of materials </w:t>
      </w:r>
      <w:r w:rsidR="00F85A45">
        <w:rPr>
          <w:rFonts w:ascii="Arial"/>
          <w:sz w:val="14"/>
        </w:rPr>
        <w:t xml:space="preserve">prepared by </w:t>
      </w:r>
      <w:r w:rsidRPr="005259A6">
        <w:rPr>
          <w:rFonts w:ascii="Arial"/>
          <w:sz w:val="14"/>
        </w:rPr>
        <w:t>laser processing.</w:t>
      </w:r>
    </w:p>
    <w:p w:rsidR="00AE3E37" w:rsidRDefault="00A9710C" w:rsidP="005259A6">
      <w:pPr>
        <w:spacing w:before="41" w:line="154" w:lineRule="exact"/>
        <w:ind w:left="213" w:right="231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5259A6" w:rsidRPr="00AF243F">
          <w:rPr>
            <w:rStyle w:val="Hyperlink"/>
            <w:rFonts w:ascii="Arial"/>
            <w:sz w:val="14"/>
          </w:rPr>
          <w:t>nmferreira@ua.pt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03C9A5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50A4" w:rsidRDefault="008150A4">
      <w:r>
        <w:separator/>
      </w:r>
    </w:p>
  </w:endnote>
  <w:endnote w:type="continuationSeparator" w:id="0">
    <w:p w:rsidR="008150A4" w:rsidRDefault="00815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6062" w:rsidRDefault="008A6062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A6062" w:rsidRPr="005B3A56" w:rsidRDefault="008A6062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8A6062" w:rsidRPr="005B3A56" w:rsidRDefault="008A6062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8A6062" w:rsidRPr="005B3A56" w:rsidRDefault="008A6062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8A6062" w:rsidRPr="005B3A56" w:rsidRDefault="008A6062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A6062" w:rsidRPr="005B3A56" w:rsidRDefault="008A6062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8A6062" w:rsidRPr="005B3A56" w:rsidRDefault="008A6062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8A6062" w:rsidRPr="005B3A56" w:rsidRDefault="008A6062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8A6062" w:rsidRPr="005B3A56" w:rsidRDefault="008A6062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A6062" w:rsidRPr="005B3A56" w:rsidRDefault="008A6062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8A6062" w:rsidRPr="005B3A56" w:rsidRDefault="008A6062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8A6062" w:rsidRPr="005B3A56" w:rsidRDefault="008A6062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8A6062" w:rsidRPr="005B3A56" w:rsidRDefault="008A6062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50A4" w:rsidRDefault="008150A4">
      <w:r>
        <w:separator/>
      </w:r>
    </w:p>
  </w:footnote>
  <w:footnote w:type="continuationSeparator" w:id="0">
    <w:p w:rsidR="008150A4" w:rsidRDefault="008150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6062" w:rsidRDefault="008A6062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A6062" w:rsidRPr="005B3A56" w:rsidRDefault="008A6062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8A6062" w:rsidRPr="005B3A56" w:rsidRDefault="008A6062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A6062" w:rsidRPr="005B3A56" w:rsidRDefault="008A6062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8A6062" w:rsidRPr="005B3A56" w:rsidRDefault="008A6062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8A6062" w:rsidRPr="005B3A56" w:rsidRDefault="008A6062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8A6062" w:rsidRPr="005B3A56" w:rsidRDefault="008A6062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917E4"/>
    <w:rsid w:val="000E2911"/>
    <w:rsid w:val="001263DF"/>
    <w:rsid w:val="00134B38"/>
    <w:rsid w:val="00144411"/>
    <w:rsid w:val="00180D82"/>
    <w:rsid w:val="00292ED9"/>
    <w:rsid w:val="002E28AB"/>
    <w:rsid w:val="002E32B6"/>
    <w:rsid w:val="003912C9"/>
    <w:rsid w:val="00404E5B"/>
    <w:rsid w:val="00414F7B"/>
    <w:rsid w:val="004355DC"/>
    <w:rsid w:val="004749B4"/>
    <w:rsid w:val="0047675B"/>
    <w:rsid w:val="00494130"/>
    <w:rsid w:val="004F3523"/>
    <w:rsid w:val="005259A6"/>
    <w:rsid w:val="0055679A"/>
    <w:rsid w:val="005973B9"/>
    <w:rsid w:val="005B3A56"/>
    <w:rsid w:val="006060CE"/>
    <w:rsid w:val="0063497F"/>
    <w:rsid w:val="00651D51"/>
    <w:rsid w:val="006617EA"/>
    <w:rsid w:val="006E1704"/>
    <w:rsid w:val="007D3103"/>
    <w:rsid w:val="008150A4"/>
    <w:rsid w:val="00873DF0"/>
    <w:rsid w:val="008756E6"/>
    <w:rsid w:val="008A24D7"/>
    <w:rsid w:val="008A6062"/>
    <w:rsid w:val="008B1F47"/>
    <w:rsid w:val="0099735A"/>
    <w:rsid w:val="009B2D44"/>
    <w:rsid w:val="00A07E82"/>
    <w:rsid w:val="00A9710C"/>
    <w:rsid w:val="00AE3E37"/>
    <w:rsid w:val="00B21A57"/>
    <w:rsid w:val="00B419FB"/>
    <w:rsid w:val="00C33602"/>
    <w:rsid w:val="00CD6F55"/>
    <w:rsid w:val="00D238E6"/>
    <w:rsid w:val="00DE3104"/>
    <w:rsid w:val="00E6706B"/>
    <w:rsid w:val="00F72EEA"/>
    <w:rsid w:val="00F84CAE"/>
    <w:rsid w:val="00F85A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6D0E8DB"/>
  <w15:docId w15:val="{3C52FA36-73EA-4B04-8837-57493E3F9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mferreira@ua.pt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776</Words>
  <Characters>4425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nmferreira@ua.pt</cp:lastModifiedBy>
  <cp:revision>13</cp:revision>
  <dcterms:created xsi:type="dcterms:W3CDTF">2018-03-20T23:39:00Z</dcterms:created>
  <dcterms:modified xsi:type="dcterms:W3CDTF">2018-04-19T14:47:00Z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