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50C" w:rsidRPr="005868EB" w:rsidRDefault="00DA250C" w:rsidP="005868EB">
      <w:pPr>
        <w:pStyle w:val="Title2"/>
        <w:rPr>
          <w:rFonts w:ascii="Minion Pro" w:eastAsia="맑은 고딕" w:hAnsi="Minion Pro"/>
          <w:b w:val="0"/>
          <w:color w:val="FF0000"/>
          <w:sz w:val="36"/>
          <w:szCs w:val="36"/>
          <w:lang w:eastAsia="ko-KR"/>
        </w:rPr>
      </w:pPr>
      <w:r w:rsidRPr="005868EB">
        <w:rPr>
          <w:rFonts w:ascii="Minion Pro" w:hAnsi="Minion Pro"/>
          <w:sz w:val="36"/>
          <w:szCs w:val="36"/>
          <w:lang w:eastAsia="ko-KR"/>
        </w:rPr>
        <w:t>Extremely Foldable</w:t>
      </w:r>
      <w:r w:rsidRPr="005868EB">
        <w:rPr>
          <w:rFonts w:ascii="Minion Pro" w:hAnsi="Minion Pro"/>
          <w:sz w:val="36"/>
          <w:szCs w:val="36"/>
        </w:rPr>
        <w:t xml:space="preserve"> and Highly Transparent Nanofiber-Based Electrodes</w:t>
      </w:r>
      <w:r w:rsidRPr="005868EB">
        <w:rPr>
          <w:rFonts w:ascii="Minion Pro" w:hAnsi="Minion Pro"/>
          <w:sz w:val="36"/>
          <w:szCs w:val="36"/>
          <w:lang w:eastAsia="ko-KR"/>
        </w:rPr>
        <w:t xml:space="preserve"> for </w:t>
      </w:r>
      <w:r w:rsidRPr="005868EB">
        <w:rPr>
          <w:rFonts w:ascii="Minion Pro" w:hAnsi="Minion Pro"/>
          <w:sz w:val="36"/>
          <w:szCs w:val="36"/>
        </w:rPr>
        <w:t>Liquid Crystal Smart Device</w:t>
      </w:r>
      <w:r w:rsidRPr="005868EB">
        <w:rPr>
          <w:rFonts w:ascii="Minion Pro" w:hAnsi="Minion Pro"/>
          <w:sz w:val="36"/>
          <w:szCs w:val="36"/>
          <w:lang w:eastAsia="ko-KR"/>
        </w:rPr>
        <w:t>s</w:t>
      </w:r>
    </w:p>
    <w:p w:rsidR="00DA250C" w:rsidRPr="00924EF4" w:rsidRDefault="00DA250C" w:rsidP="00DA250C">
      <w:pPr>
        <w:pStyle w:val="Title2"/>
        <w:jc w:val="center"/>
        <w:rPr>
          <w:rFonts w:eastAsia="맑은 고딕"/>
          <w:b w:val="0"/>
          <w:color w:val="FF0000"/>
          <w:sz w:val="28"/>
          <w:lang w:eastAsia="ko-KR"/>
        </w:rPr>
      </w:pPr>
    </w:p>
    <w:p w:rsidR="005868EB" w:rsidRPr="005868EB" w:rsidRDefault="005868EB" w:rsidP="005868EB">
      <w:pPr>
        <w:pStyle w:val="a3"/>
        <w:ind w:leftChars="64" w:left="141"/>
        <w:rPr>
          <w:rFonts w:ascii="Arial" w:eastAsiaTheme="minorEastAsia"/>
          <w:lang w:eastAsia="ko-KR"/>
        </w:rPr>
      </w:pPr>
      <w:r>
        <w:rPr>
          <w:rFonts w:ascii="Arial"/>
        </w:rPr>
        <w:t xml:space="preserve">In </w:t>
      </w:r>
      <w:proofErr w:type="spellStart"/>
      <w:r>
        <w:rPr>
          <w:rFonts w:ascii="Arial"/>
        </w:rPr>
        <w:t>Chul</w:t>
      </w:r>
      <w:proofErr w:type="spellEnd"/>
      <w:r>
        <w:rPr>
          <w:rFonts w:ascii="Arial"/>
        </w:rPr>
        <w:t xml:space="preserve"> Kim</w:t>
      </w:r>
      <w:r>
        <w:rPr>
          <w:rFonts w:ascii="Arial" w:eastAsiaTheme="minorEastAsia" w:hint="eastAsia"/>
          <w:lang w:eastAsia="ko-KR"/>
        </w:rPr>
        <w:t xml:space="preserve">, </w:t>
      </w:r>
      <w:r w:rsidRPr="00F465D4">
        <w:rPr>
          <w:rFonts w:ascii="Arial" w:eastAsiaTheme="minorEastAsia"/>
          <w:sz w:val="16"/>
          <w:szCs w:val="16"/>
          <w:lang w:eastAsia="ko-KR"/>
        </w:rPr>
        <w:t>Department of Orga</w:t>
      </w:r>
      <w:bookmarkStart w:id="0" w:name="_GoBack"/>
      <w:bookmarkEnd w:id="0"/>
      <w:r w:rsidRPr="00F465D4">
        <w:rPr>
          <w:rFonts w:ascii="Arial" w:eastAsiaTheme="minorEastAsia"/>
          <w:sz w:val="16"/>
          <w:szCs w:val="16"/>
          <w:lang w:eastAsia="ko-KR"/>
        </w:rPr>
        <w:t>nic Materials &amp; Fiber Engineering,</w:t>
      </w:r>
      <w:r w:rsidRPr="005868EB">
        <w:rPr>
          <w:rFonts w:ascii="Arial" w:eastAsiaTheme="minorEastAsia"/>
          <w:sz w:val="16"/>
          <w:szCs w:val="16"/>
          <w:lang w:eastAsia="ko-KR"/>
        </w:rPr>
        <w:t xml:space="preserve"> </w:t>
      </w:r>
      <w:r w:rsidRPr="00F465D4">
        <w:rPr>
          <w:rFonts w:ascii="Arial" w:eastAsiaTheme="minorEastAsia"/>
          <w:sz w:val="16"/>
          <w:szCs w:val="16"/>
          <w:lang w:eastAsia="ko-KR"/>
        </w:rPr>
        <w:t>Chonbuk National University</w:t>
      </w:r>
      <w:r>
        <w:rPr>
          <w:rFonts w:ascii="Arial" w:eastAsiaTheme="minorEastAsia" w:hint="eastAsia"/>
          <w:sz w:val="16"/>
          <w:szCs w:val="16"/>
          <w:lang w:eastAsia="ko-KR"/>
        </w:rPr>
        <w:t xml:space="preserve">, Jeonju </w:t>
      </w:r>
      <w:r>
        <w:rPr>
          <w:rFonts w:ascii="Arial" w:eastAsiaTheme="minorEastAsia"/>
          <w:sz w:val="16"/>
          <w:szCs w:val="16"/>
          <w:lang w:eastAsia="ko-KR"/>
        </w:rPr>
        <w:t>5</w:t>
      </w:r>
      <w:r>
        <w:rPr>
          <w:rFonts w:ascii="Arial" w:eastAsiaTheme="minorEastAsia" w:hint="eastAsia"/>
          <w:sz w:val="16"/>
          <w:szCs w:val="16"/>
          <w:lang w:eastAsia="ko-KR"/>
        </w:rPr>
        <w:t>489</w:t>
      </w:r>
      <w:r w:rsidRPr="00F465D4">
        <w:rPr>
          <w:rFonts w:ascii="Arial" w:eastAsiaTheme="minorEastAsia"/>
          <w:sz w:val="16"/>
          <w:szCs w:val="16"/>
          <w:lang w:eastAsia="ko-KR"/>
        </w:rPr>
        <w:t>6, Republic of Korea</w:t>
      </w:r>
    </w:p>
    <w:p w:rsidR="005868EB" w:rsidRPr="005868EB" w:rsidRDefault="005868EB" w:rsidP="005868EB">
      <w:pPr>
        <w:pStyle w:val="a3"/>
        <w:ind w:leftChars="64" w:left="141"/>
        <w:rPr>
          <w:rFonts w:ascii="Arial" w:eastAsiaTheme="minorEastAsia"/>
          <w:lang w:eastAsia="ko-KR"/>
        </w:rPr>
      </w:pPr>
      <w:r>
        <w:rPr>
          <w:rFonts w:ascii="Arial"/>
        </w:rPr>
        <w:t>Tae-</w:t>
      </w:r>
      <w:proofErr w:type="spellStart"/>
      <w:r>
        <w:rPr>
          <w:rFonts w:ascii="Arial"/>
        </w:rPr>
        <w:t>Hyung</w:t>
      </w:r>
      <w:proofErr w:type="spellEnd"/>
      <w:r>
        <w:rPr>
          <w:rFonts w:ascii="Arial"/>
        </w:rPr>
        <w:t xml:space="preserve"> Kim</w:t>
      </w:r>
      <w:r>
        <w:rPr>
          <w:rFonts w:ascii="Arial" w:eastAsiaTheme="minorEastAsia" w:hint="eastAsia"/>
          <w:lang w:eastAsia="ko-KR"/>
        </w:rPr>
        <w:t xml:space="preserve">, </w:t>
      </w:r>
      <w:r w:rsidRPr="00F465D4">
        <w:rPr>
          <w:rFonts w:ascii="Arial" w:eastAsiaTheme="minorEastAsia"/>
          <w:sz w:val="16"/>
          <w:szCs w:val="16"/>
          <w:lang w:eastAsia="ko-KR"/>
        </w:rPr>
        <w:t>Department of BIN Convergence Technology, Chonbuk National University</w:t>
      </w:r>
      <w:r>
        <w:rPr>
          <w:rFonts w:ascii="Arial" w:eastAsiaTheme="minorEastAsia" w:hint="eastAsia"/>
          <w:sz w:val="16"/>
          <w:szCs w:val="16"/>
          <w:lang w:eastAsia="ko-KR"/>
        </w:rPr>
        <w:t xml:space="preserve">, Jeonju </w:t>
      </w:r>
      <w:r>
        <w:rPr>
          <w:rFonts w:ascii="Arial" w:eastAsiaTheme="minorEastAsia"/>
          <w:sz w:val="16"/>
          <w:szCs w:val="16"/>
          <w:lang w:eastAsia="ko-KR"/>
        </w:rPr>
        <w:t>5</w:t>
      </w:r>
      <w:r>
        <w:rPr>
          <w:rFonts w:ascii="Arial" w:eastAsiaTheme="minorEastAsia" w:hint="eastAsia"/>
          <w:sz w:val="16"/>
          <w:szCs w:val="16"/>
          <w:lang w:eastAsia="ko-KR"/>
        </w:rPr>
        <w:t>489</w:t>
      </w:r>
      <w:r w:rsidRPr="00F465D4">
        <w:rPr>
          <w:rFonts w:ascii="Arial" w:eastAsiaTheme="minorEastAsia"/>
          <w:sz w:val="16"/>
          <w:szCs w:val="16"/>
          <w:lang w:eastAsia="ko-KR"/>
        </w:rPr>
        <w:t>6, Republic of Korea</w:t>
      </w:r>
    </w:p>
    <w:p w:rsidR="005868EB" w:rsidRPr="005868EB" w:rsidRDefault="005868EB" w:rsidP="005868EB">
      <w:pPr>
        <w:pStyle w:val="a3"/>
        <w:ind w:leftChars="64" w:left="141"/>
        <w:rPr>
          <w:rFonts w:ascii="Arial" w:eastAsiaTheme="minorEastAsia"/>
          <w:lang w:eastAsia="ko-KR"/>
        </w:rPr>
      </w:pPr>
      <w:proofErr w:type="spellStart"/>
      <w:r>
        <w:rPr>
          <w:rFonts w:ascii="Arial"/>
        </w:rPr>
        <w:t>Seung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Hee</w:t>
      </w:r>
      <w:proofErr w:type="spellEnd"/>
      <w:r>
        <w:rPr>
          <w:rFonts w:ascii="Arial"/>
        </w:rPr>
        <w:t xml:space="preserve"> Lee</w:t>
      </w:r>
      <w:r>
        <w:rPr>
          <w:rFonts w:ascii="Arial" w:eastAsiaTheme="minorEastAsia" w:hint="eastAsia"/>
          <w:lang w:eastAsia="ko-KR"/>
        </w:rPr>
        <w:t xml:space="preserve">, </w:t>
      </w:r>
      <w:r w:rsidRPr="00F465D4">
        <w:rPr>
          <w:rFonts w:ascii="Arial" w:eastAsiaTheme="minorEastAsia"/>
          <w:sz w:val="16"/>
          <w:szCs w:val="16"/>
          <w:lang w:eastAsia="ko-KR"/>
        </w:rPr>
        <w:t>Department of Polymer-Nano Science and Technology,</w:t>
      </w:r>
      <w:r w:rsidRPr="005868EB">
        <w:rPr>
          <w:rFonts w:ascii="Arial" w:eastAsiaTheme="minorEastAsia"/>
          <w:sz w:val="16"/>
          <w:szCs w:val="16"/>
          <w:lang w:eastAsia="ko-KR"/>
        </w:rPr>
        <w:t xml:space="preserve"> </w:t>
      </w:r>
      <w:r w:rsidRPr="00F465D4">
        <w:rPr>
          <w:rFonts w:ascii="Arial" w:eastAsiaTheme="minorEastAsia"/>
          <w:sz w:val="16"/>
          <w:szCs w:val="16"/>
          <w:lang w:eastAsia="ko-KR"/>
        </w:rPr>
        <w:t>Chonbuk National University</w:t>
      </w:r>
      <w:r>
        <w:rPr>
          <w:rFonts w:ascii="Arial" w:eastAsiaTheme="minorEastAsia" w:hint="eastAsia"/>
          <w:sz w:val="16"/>
          <w:szCs w:val="16"/>
          <w:lang w:eastAsia="ko-KR"/>
        </w:rPr>
        <w:t xml:space="preserve">, Jeonju </w:t>
      </w:r>
      <w:r>
        <w:rPr>
          <w:rFonts w:ascii="Arial" w:eastAsiaTheme="minorEastAsia"/>
          <w:sz w:val="16"/>
          <w:szCs w:val="16"/>
          <w:lang w:eastAsia="ko-KR"/>
        </w:rPr>
        <w:t>5</w:t>
      </w:r>
      <w:r>
        <w:rPr>
          <w:rFonts w:ascii="Arial" w:eastAsiaTheme="minorEastAsia" w:hint="eastAsia"/>
          <w:sz w:val="16"/>
          <w:szCs w:val="16"/>
          <w:lang w:eastAsia="ko-KR"/>
        </w:rPr>
        <w:t>489</w:t>
      </w:r>
      <w:r w:rsidRPr="00F465D4">
        <w:rPr>
          <w:rFonts w:ascii="Arial" w:eastAsiaTheme="minorEastAsia"/>
          <w:sz w:val="16"/>
          <w:szCs w:val="16"/>
          <w:lang w:eastAsia="ko-KR"/>
        </w:rPr>
        <w:t>6, Republic of Korea</w:t>
      </w:r>
    </w:p>
    <w:p w:rsidR="00DA250C" w:rsidRPr="005868EB" w:rsidRDefault="005868EB" w:rsidP="005868EB">
      <w:pPr>
        <w:pStyle w:val="a3"/>
        <w:ind w:leftChars="64" w:left="141"/>
        <w:rPr>
          <w:rFonts w:ascii="Arial" w:eastAsiaTheme="minorEastAsia"/>
          <w:sz w:val="20"/>
          <w:lang w:eastAsia="ko-KR"/>
        </w:rPr>
      </w:pPr>
      <w:r>
        <w:rPr>
          <w:rFonts w:ascii="Arial"/>
        </w:rPr>
        <w:t>Byoung-Suhk Kim</w:t>
      </w:r>
      <w:r>
        <w:rPr>
          <w:rFonts w:ascii="Arial" w:eastAsiaTheme="minorEastAsia" w:hint="eastAsia"/>
          <w:lang w:eastAsia="ko-KR"/>
        </w:rPr>
        <w:t xml:space="preserve">, </w:t>
      </w:r>
      <w:r w:rsidRPr="00F465D4">
        <w:rPr>
          <w:rFonts w:ascii="Arial" w:eastAsiaTheme="minorEastAsia"/>
          <w:sz w:val="16"/>
          <w:szCs w:val="16"/>
          <w:lang w:eastAsia="ko-KR"/>
        </w:rPr>
        <w:t>Department of Organic Materials &amp; Fiber Engineering,</w:t>
      </w:r>
      <w:r w:rsidRPr="005868EB">
        <w:rPr>
          <w:rFonts w:ascii="Arial" w:eastAsiaTheme="minorEastAsia"/>
          <w:sz w:val="16"/>
          <w:szCs w:val="16"/>
          <w:lang w:eastAsia="ko-KR"/>
        </w:rPr>
        <w:t xml:space="preserve"> </w:t>
      </w:r>
      <w:r w:rsidRPr="00F465D4">
        <w:rPr>
          <w:rFonts w:ascii="Arial" w:eastAsiaTheme="minorEastAsia"/>
          <w:sz w:val="16"/>
          <w:szCs w:val="16"/>
          <w:lang w:eastAsia="ko-KR"/>
        </w:rPr>
        <w:t>Chonbuk National University</w:t>
      </w:r>
      <w:r>
        <w:rPr>
          <w:rFonts w:ascii="Arial" w:eastAsiaTheme="minorEastAsia" w:hint="eastAsia"/>
          <w:sz w:val="16"/>
          <w:szCs w:val="16"/>
          <w:lang w:eastAsia="ko-KR"/>
        </w:rPr>
        <w:t xml:space="preserve">, Jeonju </w:t>
      </w:r>
      <w:r>
        <w:rPr>
          <w:rFonts w:ascii="Arial" w:eastAsiaTheme="minorEastAsia"/>
          <w:sz w:val="16"/>
          <w:szCs w:val="16"/>
          <w:lang w:eastAsia="ko-KR"/>
        </w:rPr>
        <w:t>5</w:t>
      </w:r>
      <w:r>
        <w:rPr>
          <w:rFonts w:ascii="Arial" w:eastAsiaTheme="minorEastAsia" w:hint="eastAsia"/>
          <w:sz w:val="16"/>
          <w:szCs w:val="16"/>
          <w:lang w:eastAsia="ko-KR"/>
        </w:rPr>
        <w:t>489</w:t>
      </w:r>
      <w:r w:rsidRPr="00F465D4">
        <w:rPr>
          <w:rFonts w:ascii="Arial" w:eastAsiaTheme="minorEastAsia"/>
          <w:sz w:val="16"/>
          <w:szCs w:val="16"/>
          <w:lang w:eastAsia="ko-KR"/>
        </w:rPr>
        <w:t>6, Republic of Korea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5D2092" w:rsidRDefault="00A9710C">
      <w:pPr>
        <w:pStyle w:val="3"/>
        <w:spacing w:before="147"/>
        <w:jc w:val="both"/>
        <w:rPr>
          <w:rFonts w:eastAsiaTheme="minorEastAsia"/>
          <w:lang w:eastAsia="ko-KR"/>
        </w:rPr>
      </w:pPr>
      <w:r>
        <w:rPr>
          <w:color w:val="BF5A14"/>
        </w:rPr>
        <w:lastRenderedPageBreak/>
        <w:t>Abstract</w:t>
      </w:r>
    </w:p>
    <w:p w:rsidR="007C3880" w:rsidRPr="007C3880" w:rsidRDefault="007C3880" w:rsidP="008F07CD">
      <w:pPr>
        <w:pStyle w:val="3"/>
        <w:spacing w:before="74"/>
        <w:jc w:val="both"/>
        <w:rPr>
          <w:rFonts w:ascii="Tw Cen MT" w:eastAsiaTheme="minorEastAsia" w:hAnsi="Tw Cen MT" w:cs="Tw Cen MT"/>
          <w:b w:val="0"/>
          <w:bCs w:val="0"/>
          <w:sz w:val="16"/>
          <w:szCs w:val="18"/>
          <w:lang w:eastAsia="ko-KR"/>
        </w:rPr>
      </w:pPr>
      <w:r w:rsidRPr="007C3880">
        <w:rPr>
          <w:rFonts w:ascii="Tw Cen MT" w:hAnsi="Tw Cen MT"/>
          <w:b w:val="0"/>
          <w:color w:val="000000"/>
          <w:sz w:val="18"/>
          <w:lang w:eastAsia="ko-KR"/>
        </w:rPr>
        <w:t>In recent years, flexible t</w:t>
      </w:r>
      <w:r w:rsidRPr="007C3880">
        <w:rPr>
          <w:rFonts w:ascii="Tw Cen MT" w:hAnsi="Tw Cen MT"/>
          <w:b w:val="0"/>
          <w:color w:val="000000"/>
          <w:sz w:val="18"/>
        </w:rPr>
        <w:t xml:space="preserve">ransparent electrodes </w:t>
      </w:r>
      <w:r w:rsidRPr="007C3880">
        <w:rPr>
          <w:rFonts w:ascii="Tw Cen MT" w:hAnsi="Tw Cen MT"/>
          <w:b w:val="0"/>
          <w:color w:val="000000"/>
          <w:sz w:val="18"/>
          <w:lang w:eastAsia="ko-KR"/>
        </w:rPr>
        <w:t>have attracted great attention</w:t>
      </w:r>
      <w:r w:rsidRPr="007C3880">
        <w:rPr>
          <w:rFonts w:ascii="Tw Cen MT" w:hAnsi="Tw Cen MT"/>
          <w:b w:val="0"/>
          <w:color w:val="000000"/>
          <w:sz w:val="18"/>
        </w:rPr>
        <w:t xml:space="preserve"> in many wearable optoelectronic devices, such as touch screens</w:t>
      </w:r>
      <w:r w:rsidRPr="007C3880">
        <w:rPr>
          <w:rFonts w:ascii="Tw Cen MT" w:hAnsi="Tw Cen MT"/>
          <w:b w:val="0"/>
          <w:color w:val="000000"/>
          <w:sz w:val="18"/>
          <w:lang w:eastAsia="ko-KR"/>
        </w:rPr>
        <w:t>,</w:t>
      </w:r>
      <w:r w:rsidRPr="007C3880">
        <w:rPr>
          <w:rFonts w:ascii="Tw Cen MT" w:hAnsi="Tw Cen MT"/>
          <w:b w:val="0"/>
          <w:color w:val="000000"/>
          <w:sz w:val="18"/>
        </w:rPr>
        <w:t xml:space="preserve"> organic light-emitting diodes</w:t>
      </w:r>
      <w:r w:rsidRPr="007C3880">
        <w:rPr>
          <w:rFonts w:ascii="Tw Cen MT" w:hAnsi="Tw Cen MT"/>
          <w:b w:val="0"/>
          <w:color w:val="000000"/>
          <w:sz w:val="18"/>
          <w:lang w:eastAsia="ko-KR"/>
        </w:rPr>
        <w:t xml:space="preserve"> (OLEDs),</w:t>
      </w:r>
      <w:r w:rsidRPr="007C3880">
        <w:rPr>
          <w:rFonts w:ascii="Tw Cen MT" w:hAnsi="Tw Cen MT"/>
          <w:b w:val="0"/>
          <w:color w:val="000000"/>
          <w:sz w:val="18"/>
        </w:rPr>
        <w:t xml:space="preserve"> solar cells</w:t>
      </w:r>
      <w:r w:rsidRPr="007C3880">
        <w:rPr>
          <w:rFonts w:ascii="Tw Cen MT" w:hAnsi="Tw Cen MT"/>
          <w:b w:val="0"/>
          <w:color w:val="000000"/>
          <w:sz w:val="18"/>
          <w:lang w:eastAsia="ko-KR"/>
        </w:rPr>
        <w:t>,</w:t>
      </w:r>
      <w:r w:rsidRPr="007C3880">
        <w:rPr>
          <w:rFonts w:ascii="Tw Cen MT" w:hAnsi="Tw Cen MT"/>
          <w:b w:val="0"/>
          <w:color w:val="000000"/>
          <w:sz w:val="18"/>
        </w:rPr>
        <w:t xml:space="preserve"> electronic skins</w:t>
      </w:r>
      <w:r w:rsidRPr="007C3880">
        <w:rPr>
          <w:rFonts w:ascii="Tw Cen MT" w:hAnsi="Tw Cen MT"/>
          <w:b w:val="0"/>
          <w:color w:val="000000"/>
          <w:sz w:val="18"/>
          <w:lang w:eastAsia="ko-KR"/>
        </w:rPr>
        <w:t>, etc</w:t>
      </w:r>
      <w:r w:rsidRPr="007C3880">
        <w:rPr>
          <w:rFonts w:ascii="Tw Cen MT" w:hAnsi="Tw Cen MT"/>
          <w:b w:val="0"/>
          <w:color w:val="000000"/>
          <w:sz w:val="18"/>
        </w:rPr>
        <w:t xml:space="preserve">. The basic requirements for foldable transparent electrodes are optical transparency, low </w:t>
      </w:r>
      <w:r w:rsidRPr="007C3880">
        <w:rPr>
          <w:rFonts w:ascii="Tw Cen MT" w:hAnsi="Tw Cen MT"/>
          <w:b w:val="0"/>
          <w:sz w:val="18"/>
        </w:rPr>
        <w:t>electrical</w:t>
      </w:r>
      <w:r w:rsidRPr="007C3880">
        <w:rPr>
          <w:rFonts w:ascii="Tw Cen MT" w:hAnsi="Tw Cen MT"/>
          <w:b w:val="0"/>
          <w:color w:val="000000"/>
          <w:sz w:val="18"/>
        </w:rPr>
        <w:t xml:space="preserve"> resistance, and high level of </w:t>
      </w:r>
      <w:r w:rsidRPr="007C3880">
        <w:rPr>
          <w:rFonts w:ascii="Tw Cen MT" w:hAnsi="Tw Cen MT"/>
          <w:b w:val="0"/>
          <w:color w:val="000000"/>
          <w:sz w:val="18"/>
          <w:lang w:eastAsia="ko-KR"/>
        </w:rPr>
        <w:t xml:space="preserve">extreme </w:t>
      </w:r>
      <w:r w:rsidRPr="007C3880">
        <w:rPr>
          <w:rFonts w:ascii="Tw Cen MT" w:hAnsi="Tw Cen MT"/>
          <w:b w:val="0"/>
          <w:color w:val="000000"/>
          <w:sz w:val="18"/>
        </w:rPr>
        <w:t>bending</w:t>
      </w:r>
      <w:r w:rsidRPr="007C3880">
        <w:rPr>
          <w:rFonts w:ascii="Tw Cen MT" w:hAnsi="Tw Cen MT"/>
          <w:b w:val="0"/>
          <w:color w:val="000000"/>
          <w:sz w:val="18"/>
          <w:lang w:eastAsia="ko-KR"/>
        </w:rPr>
        <w:t xml:space="preserve"> </w:t>
      </w:r>
      <w:r w:rsidRPr="007C3880">
        <w:rPr>
          <w:rFonts w:ascii="Tw Cen MT" w:hAnsi="Tw Cen MT"/>
          <w:b w:val="0"/>
          <w:color w:val="000000"/>
          <w:sz w:val="18"/>
        </w:rPr>
        <w:t xml:space="preserve">toughness without significant decrease in the electrical performance. Generally, resistivity and optical transmittance follow </w:t>
      </w:r>
      <w:r w:rsidRPr="007C3880">
        <w:rPr>
          <w:rFonts w:ascii="Tw Cen MT" w:hAnsi="Tw Cen MT"/>
          <w:b w:val="0"/>
          <w:sz w:val="18"/>
        </w:rPr>
        <w:t>opposite trends</w:t>
      </w:r>
      <w:r>
        <w:rPr>
          <w:rFonts w:ascii="Tw Cen MT" w:eastAsiaTheme="minorEastAsia" w:hAnsi="Tw Cen MT" w:hint="eastAsia"/>
          <w:b w:val="0"/>
          <w:sz w:val="18"/>
          <w:lang w:eastAsia="ko-KR"/>
        </w:rPr>
        <w:t>.</w:t>
      </w:r>
      <w:r w:rsidRPr="007C3880">
        <w:rPr>
          <w:rFonts w:ascii="Tw Cen MT" w:hAnsi="Tw Cen MT"/>
          <w:b w:val="0"/>
          <w:sz w:val="18"/>
        </w:rPr>
        <w:t xml:space="preserve"> </w:t>
      </w:r>
      <w:r w:rsidRPr="007C3880">
        <w:rPr>
          <w:rFonts w:ascii="Tw Cen MT" w:hAnsi="Tw Cen MT"/>
          <w:b w:val="0"/>
          <w:sz w:val="18"/>
          <w:lang w:eastAsia="ko-KR"/>
        </w:rPr>
        <w:t>It is therefore important to achieve the optimized</w:t>
      </w:r>
      <w:r w:rsidRPr="007C3880">
        <w:rPr>
          <w:rFonts w:ascii="Tw Cen MT" w:hAnsi="Tw Cen MT"/>
          <w:b w:val="0"/>
          <w:sz w:val="18"/>
        </w:rPr>
        <w:t xml:space="preserve"> balance between the electrical resistivity and </w:t>
      </w:r>
      <w:r w:rsidRPr="007C3880">
        <w:rPr>
          <w:rFonts w:ascii="Tw Cen MT" w:hAnsi="Tw Cen MT"/>
          <w:b w:val="0"/>
          <w:sz w:val="18"/>
          <w:lang w:eastAsia="ko-KR"/>
        </w:rPr>
        <w:t xml:space="preserve">optical </w:t>
      </w:r>
      <w:r w:rsidRPr="007C3880">
        <w:rPr>
          <w:rFonts w:ascii="Tw Cen MT" w:hAnsi="Tw Cen MT"/>
          <w:b w:val="0"/>
          <w:sz w:val="18"/>
        </w:rPr>
        <w:t xml:space="preserve">transmittance </w:t>
      </w:r>
      <w:r w:rsidRPr="007C3880">
        <w:rPr>
          <w:rFonts w:ascii="Tw Cen MT" w:hAnsi="Tw Cen MT"/>
          <w:b w:val="0"/>
          <w:sz w:val="18"/>
          <w:lang w:eastAsia="ko-KR"/>
        </w:rPr>
        <w:t>in order</w:t>
      </w:r>
      <w:r w:rsidRPr="007C3880">
        <w:rPr>
          <w:rFonts w:ascii="Tw Cen MT" w:hAnsi="Tw Cen MT"/>
          <w:b w:val="0"/>
          <w:sz w:val="18"/>
        </w:rPr>
        <w:t xml:space="preserve"> to</w:t>
      </w:r>
      <w:r w:rsidRPr="007C3880">
        <w:rPr>
          <w:rFonts w:ascii="Tw Cen MT" w:hAnsi="Tw Cen MT"/>
          <w:b w:val="0"/>
          <w:sz w:val="18"/>
          <w:lang w:eastAsia="ko-KR"/>
        </w:rPr>
        <w:t xml:space="preserve"> get a </w:t>
      </w:r>
      <w:r w:rsidRPr="007C3880">
        <w:rPr>
          <w:rFonts w:ascii="Tw Cen MT" w:hAnsi="Tw Cen MT"/>
          <w:b w:val="0"/>
          <w:sz w:val="18"/>
        </w:rPr>
        <w:t xml:space="preserve">highly conductive transparent electrode. </w:t>
      </w:r>
      <w:r w:rsidRPr="007C3880">
        <w:rPr>
          <w:rFonts w:ascii="Tw Cen MT" w:hAnsi="Tw Cen MT"/>
          <w:b w:val="0"/>
          <w:sz w:val="18"/>
          <w:lang w:eastAsia="ko-KR"/>
        </w:rPr>
        <w:t>Traditionally</w:t>
      </w:r>
      <w:r w:rsidRPr="007C3880">
        <w:rPr>
          <w:rFonts w:ascii="Tw Cen MT" w:hAnsi="Tw Cen MT"/>
          <w:b w:val="0"/>
          <w:sz w:val="18"/>
        </w:rPr>
        <w:t>, commercial indium-tin oxide (ITO</w:t>
      </w:r>
      <w:r w:rsidRPr="007C3880">
        <w:rPr>
          <w:rFonts w:ascii="Tw Cen MT" w:hAnsi="Tw Cen MT"/>
          <w:b w:val="0"/>
          <w:sz w:val="18"/>
          <w:lang w:eastAsia="ko-KR"/>
        </w:rPr>
        <w:t>) electrodes have been widely used in transparent conducting optoelectronic devices. However</w:t>
      </w:r>
      <w:r w:rsidRPr="007C3880">
        <w:rPr>
          <w:rFonts w:ascii="Tw Cen MT" w:hAnsi="Tw Cen MT"/>
          <w:b w:val="0"/>
          <w:sz w:val="18"/>
        </w:rPr>
        <w:t xml:space="preserve">, </w:t>
      </w:r>
      <w:r w:rsidRPr="007C3880">
        <w:rPr>
          <w:rFonts w:ascii="Tw Cen MT" w:hAnsi="Tw Cen MT"/>
          <w:b w:val="0"/>
          <w:sz w:val="18"/>
          <w:lang w:eastAsia="ko-KR"/>
        </w:rPr>
        <w:t xml:space="preserve">there are still some disadvantages of ITO electrodes in flexible electronic applications, such as </w:t>
      </w:r>
      <w:r w:rsidRPr="007C3880">
        <w:rPr>
          <w:rFonts w:ascii="Tw Cen MT" w:hAnsi="Tw Cen MT"/>
          <w:b w:val="0"/>
          <w:color w:val="000000"/>
          <w:sz w:val="18"/>
          <w:lang w:eastAsia="ko-KR"/>
        </w:rPr>
        <w:t xml:space="preserve">the </w:t>
      </w:r>
      <w:r w:rsidRPr="007C3880">
        <w:rPr>
          <w:rFonts w:ascii="Tw Cen MT" w:hAnsi="Tw Cen MT"/>
          <w:b w:val="0"/>
          <w:color w:val="000000"/>
          <w:sz w:val="18"/>
        </w:rPr>
        <w:t>scarcity of indium</w:t>
      </w:r>
      <w:r w:rsidRPr="007C3880">
        <w:rPr>
          <w:rFonts w:ascii="Tw Cen MT" w:hAnsi="Tw Cen MT"/>
          <w:b w:val="0"/>
          <w:color w:val="000000"/>
          <w:sz w:val="18"/>
          <w:lang w:eastAsia="ko-KR"/>
        </w:rPr>
        <w:t xml:space="preserve">, the high cost of manufacturing processing, and their mechanical brittleness, which </w:t>
      </w:r>
      <w:r w:rsidRPr="007C3880">
        <w:rPr>
          <w:rFonts w:ascii="Tw Cen MT" w:hAnsi="Tw Cen MT"/>
          <w:b w:val="0"/>
          <w:color w:val="000000"/>
          <w:sz w:val="18"/>
        </w:rPr>
        <w:t xml:space="preserve">prompt the research for </w:t>
      </w:r>
      <w:r w:rsidRPr="007C3880">
        <w:rPr>
          <w:rFonts w:ascii="Tw Cen MT" w:hAnsi="Tw Cen MT"/>
          <w:b w:val="0"/>
          <w:color w:val="000000"/>
          <w:sz w:val="18"/>
          <w:lang w:eastAsia="ko-KR"/>
        </w:rPr>
        <w:t xml:space="preserve">the alternative </w:t>
      </w:r>
      <w:r w:rsidRPr="007C3880">
        <w:rPr>
          <w:rFonts w:ascii="Tw Cen MT" w:hAnsi="Tw Cen MT"/>
          <w:b w:val="0"/>
          <w:color w:val="000000"/>
          <w:sz w:val="18"/>
        </w:rPr>
        <w:t>materials</w:t>
      </w:r>
      <w:r w:rsidRPr="007C3880">
        <w:rPr>
          <w:rFonts w:ascii="Tw Cen MT" w:hAnsi="Tw Cen MT"/>
          <w:b w:val="0"/>
          <w:color w:val="000000"/>
          <w:sz w:val="18"/>
          <w:lang w:eastAsia="ko-KR"/>
        </w:rPr>
        <w:t xml:space="preserve"> to replace the ITO electrodes</w:t>
      </w:r>
      <w:r w:rsidRPr="007C3880">
        <w:rPr>
          <w:rFonts w:ascii="Tw Cen MT" w:hAnsi="Tw Cen MT"/>
          <w:b w:val="0"/>
          <w:color w:val="000000"/>
          <w:sz w:val="18"/>
        </w:rPr>
        <w:t xml:space="preserve"> for next generation optoelectronic </w:t>
      </w:r>
      <w:r w:rsidRPr="007C3880">
        <w:rPr>
          <w:rFonts w:ascii="Tw Cen MT" w:hAnsi="Tw Cen MT"/>
          <w:b w:val="0"/>
          <w:color w:val="000000"/>
          <w:sz w:val="18"/>
          <w:lang w:eastAsia="ko-KR"/>
        </w:rPr>
        <w:t xml:space="preserve">flexible </w:t>
      </w:r>
      <w:r w:rsidRPr="007C3880">
        <w:rPr>
          <w:rFonts w:ascii="Tw Cen MT" w:hAnsi="Tw Cen MT"/>
          <w:b w:val="0"/>
          <w:color w:val="000000"/>
          <w:sz w:val="18"/>
        </w:rPr>
        <w:t>devices</w:t>
      </w:r>
      <w:r w:rsidRPr="007C3880">
        <w:rPr>
          <w:rFonts w:ascii="Tw Cen MT" w:hAnsi="Tw Cen MT"/>
          <w:b w:val="0"/>
          <w:color w:val="000000"/>
          <w:sz w:val="18"/>
          <w:lang w:eastAsia="ko-KR"/>
        </w:rPr>
        <w:t>.</w:t>
      </w:r>
    </w:p>
    <w:p w:rsidR="007C3880" w:rsidRPr="00D25837" w:rsidRDefault="00A84080" w:rsidP="005868EB">
      <w:pPr>
        <w:pStyle w:val="3"/>
        <w:spacing w:before="74"/>
        <w:ind w:firstLineChars="100" w:firstLine="180"/>
        <w:jc w:val="both"/>
        <w:rPr>
          <w:rFonts w:ascii="Tw Cen MT" w:eastAsiaTheme="minorEastAsia" w:hAnsi="Tw Cen MT"/>
          <w:b w:val="0"/>
          <w:sz w:val="18"/>
          <w:szCs w:val="18"/>
          <w:lang w:eastAsia="ko-KR"/>
        </w:rPr>
      </w:pPr>
      <w:r w:rsidRPr="00A84080">
        <w:rPr>
          <w:rFonts w:ascii="Tw Cen MT" w:eastAsiaTheme="minorEastAsia" w:hAnsi="Tw Cen MT" w:cs="Tw Cen MT"/>
          <w:b w:val="0"/>
          <w:bCs w:val="0"/>
          <w:sz w:val="18"/>
          <w:szCs w:val="18"/>
          <w:lang w:eastAsia="ko-KR"/>
        </w:rPr>
        <w:t>In this work</w:t>
      </w:r>
      <w:r w:rsidRPr="007C3880">
        <w:rPr>
          <w:rFonts w:ascii="Tw Cen MT" w:eastAsiaTheme="minorEastAsia" w:hAnsi="Tw Cen MT" w:cs="Tw Cen MT"/>
          <w:b w:val="0"/>
          <w:bCs w:val="0"/>
          <w:sz w:val="18"/>
          <w:szCs w:val="18"/>
          <w:lang w:eastAsia="ko-KR"/>
        </w:rPr>
        <w:t xml:space="preserve">, </w:t>
      </w:r>
      <w:r w:rsidR="007C3880">
        <w:rPr>
          <w:rFonts w:ascii="Tw Cen MT" w:eastAsiaTheme="minorEastAsia" w:hAnsi="Tw Cen MT" w:hint="eastAsia"/>
          <w:b w:val="0"/>
          <w:sz w:val="18"/>
          <w:szCs w:val="18"/>
          <w:lang w:eastAsia="ko-KR"/>
        </w:rPr>
        <w:t>t</w:t>
      </w:r>
      <w:r w:rsidR="007C3880" w:rsidRPr="007C3880">
        <w:rPr>
          <w:rFonts w:ascii="Tw Cen MT" w:hAnsi="Tw Cen MT"/>
          <w:b w:val="0"/>
          <w:sz w:val="18"/>
          <w:szCs w:val="18"/>
        </w:rPr>
        <w:t>he nylon</w:t>
      </w:r>
      <w:r w:rsidR="007C3880" w:rsidRPr="007C3880">
        <w:rPr>
          <w:rFonts w:ascii="Tw Cen MT" w:hAnsi="Tw Cen MT"/>
          <w:b w:val="0"/>
          <w:sz w:val="18"/>
          <w:szCs w:val="18"/>
          <w:lang w:eastAsia="ko-KR"/>
        </w:rPr>
        <w:t xml:space="preserve"> 6</w:t>
      </w:r>
      <w:r w:rsidR="007C3880" w:rsidRPr="007C3880">
        <w:rPr>
          <w:rFonts w:ascii="Tw Cen MT" w:hAnsi="Tw Cen MT"/>
          <w:b w:val="0"/>
          <w:sz w:val="18"/>
          <w:szCs w:val="18"/>
        </w:rPr>
        <w:t xml:space="preserve"> nanofiber-</w:t>
      </w:r>
      <w:r w:rsidR="007C3880" w:rsidRPr="007C3880">
        <w:rPr>
          <w:rFonts w:ascii="Tw Cen MT" w:hAnsi="Tw Cen MT"/>
          <w:b w:val="0"/>
          <w:sz w:val="18"/>
          <w:szCs w:val="18"/>
          <w:lang w:eastAsia="ko-KR"/>
        </w:rPr>
        <w:t>reinforc</w:t>
      </w:r>
      <w:r w:rsidR="007C3880" w:rsidRPr="007C3880">
        <w:rPr>
          <w:rFonts w:ascii="Tw Cen MT" w:hAnsi="Tw Cen MT"/>
          <w:b w:val="0"/>
          <w:sz w:val="18"/>
          <w:szCs w:val="18"/>
        </w:rPr>
        <w:t xml:space="preserve">ed cellulose acetate </w:t>
      </w:r>
      <w:r w:rsidR="007C3880" w:rsidRPr="007C3880">
        <w:rPr>
          <w:rFonts w:ascii="Tw Cen MT" w:hAnsi="Tw Cen MT"/>
          <w:b w:val="0"/>
          <w:sz w:val="18"/>
          <w:szCs w:val="18"/>
          <w:lang w:eastAsia="ko-KR"/>
        </w:rPr>
        <w:t>(NF-r-CA)</w:t>
      </w:r>
      <w:r w:rsidR="007C3880" w:rsidRPr="007C3880">
        <w:rPr>
          <w:rFonts w:ascii="Tw Cen MT" w:hAnsi="Tw Cen MT"/>
          <w:b w:val="0"/>
          <w:sz w:val="18"/>
          <w:szCs w:val="18"/>
        </w:rPr>
        <w:t xml:space="preserve"> film</w:t>
      </w:r>
      <w:r w:rsidR="007C3880" w:rsidRPr="007C3880">
        <w:rPr>
          <w:rFonts w:ascii="Tw Cen MT" w:hAnsi="Tw Cen MT"/>
          <w:b w:val="0"/>
          <w:sz w:val="18"/>
          <w:szCs w:val="18"/>
          <w:lang w:eastAsia="ko-KR"/>
        </w:rPr>
        <w:t xml:space="preserve"> as a fiber-based transparent substrate </w:t>
      </w:r>
      <w:r w:rsidR="007C3880">
        <w:rPr>
          <w:rFonts w:ascii="Tw Cen MT" w:eastAsiaTheme="minorEastAsia" w:hAnsi="Tw Cen MT" w:hint="eastAsia"/>
          <w:b w:val="0"/>
          <w:sz w:val="18"/>
          <w:szCs w:val="18"/>
          <w:lang w:eastAsia="ko-KR"/>
        </w:rPr>
        <w:t>wa</w:t>
      </w:r>
      <w:r w:rsidR="007C3880" w:rsidRPr="007C3880">
        <w:rPr>
          <w:rFonts w:ascii="Tw Cen MT" w:hAnsi="Tw Cen MT"/>
          <w:b w:val="0"/>
          <w:sz w:val="18"/>
          <w:szCs w:val="18"/>
        </w:rPr>
        <w:t xml:space="preserve">s used to develop </w:t>
      </w:r>
      <w:r w:rsidR="007C3880" w:rsidRPr="007C3880">
        <w:rPr>
          <w:rFonts w:ascii="Tw Cen MT" w:hAnsi="Tw Cen MT"/>
          <w:b w:val="0"/>
          <w:sz w:val="18"/>
          <w:szCs w:val="18"/>
          <w:lang w:eastAsia="ko-KR"/>
        </w:rPr>
        <w:t>the highly</w:t>
      </w:r>
      <w:r w:rsidR="007C3880" w:rsidRPr="007C3880">
        <w:rPr>
          <w:rFonts w:ascii="Tw Cen MT" w:hAnsi="Tw Cen MT"/>
          <w:b w:val="0"/>
          <w:sz w:val="18"/>
          <w:szCs w:val="18"/>
        </w:rPr>
        <w:t xml:space="preserve"> </w:t>
      </w:r>
      <w:r w:rsidR="007C3880" w:rsidRPr="007C3880">
        <w:rPr>
          <w:rFonts w:ascii="Tw Cen MT" w:hAnsi="Tw Cen MT"/>
          <w:b w:val="0"/>
          <w:sz w:val="18"/>
          <w:szCs w:val="18"/>
          <w:lang w:eastAsia="ko-KR"/>
        </w:rPr>
        <w:t>t</w:t>
      </w:r>
      <w:r w:rsidR="007C3880" w:rsidRPr="007C3880">
        <w:rPr>
          <w:rFonts w:ascii="Tw Cen MT" w:hAnsi="Tw Cen MT"/>
          <w:b w:val="0"/>
          <w:sz w:val="18"/>
          <w:szCs w:val="18"/>
        </w:rPr>
        <w:t>ransparent electrodes</w:t>
      </w:r>
      <w:r w:rsidR="007C3880" w:rsidRPr="007C3880">
        <w:rPr>
          <w:rFonts w:ascii="Tw Cen MT" w:hAnsi="Tw Cen MT"/>
          <w:b w:val="0"/>
          <w:sz w:val="18"/>
          <w:szCs w:val="18"/>
          <w:lang w:eastAsia="ko-KR"/>
        </w:rPr>
        <w:t xml:space="preserve"> with excellent durable and extremely foldable properties.</w:t>
      </w:r>
      <w:r w:rsidR="007C3880" w:rsidRPr="007C3880">
        <w:rPr>
          <w:rFonts w:ascii="Tw Cen MT" w:eastAsiaTheme="minorEastAsia" w:hAnsi="Tw Cen MT" w:cs="Tw Cen MT"/>
          <w:b w:val="0"/>
          <w:bCs w:val="0"/>
          <w:sz w:val="18"/>
          <w:szCs w:val="18"/>
          <w:lang w:eastAsia="ko-KR"/>
        </w:rPr>
        <w:t xml:space="preserve"> </w:t>
      </w:r>
      <w:r w:rsidR="007C3880" w:rsidRPr="007C3880">
        <w:rPr>
          <w:rFonts w:ascii="Tw Cen MT" w:hAnsi="Tw Cen MT"/>
          <w:b w:val="0"/>
          <w:sz w:val="18"/>
          <w:szCs w:val="18"/>
          <w:lang w:eastAsia="ko-KR"/>
        </w:rPr>
        <w:t>T</w:t>
      </w:r>
      <w:r w:rsidR="007C3880" w:rsidRPr="007C3880">
        <w:rPr>
          <w:rFonts w:ascii="Tw Cen MT" w:hAnsi="Tw Cen MT"/>
          <w:b w:val="0"/>
          <w:sz w:val="18"/>
          <w:szCs w:val="18"/>
        </w:rPr>
        <w:t>he NF</w:t>
      </w:r>
      <w:r w:rsidR="007C3880" w:rsidRPr="007C3880">
        <w:rPr>
          <w:rFonts w:ascii="Tw Cen MT" w:hAnsi="Tw Cen MT"/>
          <w:b w:val="0"/>
          <w:sz w:val="18"/>
          <w:szCs w:val="18"/>
          <w:lang w:eastAsia="ko-KR"/>
        </w:rPr>
        <w:t>45</w:t>
      </w:r>
      <w:r w:rsidR="007C3880" w:rsidRPr="007C3880">
        <w:rPr>
          <w:rFonts w:ascii="Tw Cen MT" w:hAnsi="Tw Cen MT"/>
          <w:b w:val="0"/>
          <w:sz w:val="18"/>
          <w:szCs w:val="18"/>
        </w:rPr>
        <w:t xml:space="preserve">-r-CA electrodes prepared using AgNWs concentration of 0.025 wt% and electrospinning time of 45 min </w:t>
      </w:r>
      <w:r w:rsidR="007C3880">
        <w:rPr>
          <w:rFonts w:ascii="Tw Cen MT" w:eastAsiaTheme="minorEastAsia" w:hAnsi="Tw Cen MT" w:hint="eastAsia"/>
          <w:b w:val="0"/>
          <w:sz w:val="18"/>
          <w:szCs w:val="18"/>
          <w:lang w:eastAsia="ko-KR"/>
        </w:rPr>
        <w:t>were</w:t>
      </w:r>
      <w:r w:rsidR="007C3880" w:rsidRPr="007C3880">
        <w:rPr>
          <w:rFonts w:ascii="Tw Cen MT" w:hAnsi="Tw Cen MT"/>
          <w:b w:val="0"/>
          <w:sz w:val="18"/>
          <w:szCs w:val="18"/>
        </w:rPr>
        <w:t xml:space="preserve"> highly transparent (~ 90%), mechanically robust (</w:t>
      </w:r>
      <w:r w:rsidR="007C3880" w:rsidRPr="007C3880">
        <w:rPr>
          <w:rFonts w:ascii="Tw Cen MT" w:hAnsi="Tw Cen MT"/>
          <w:b w:val="0"/>
          <w:sz w:val="18"/>
          <w:szCs w:val="18"/>
          <w:lang w:eastAsia="ko-KR"/>
        </w:rPr>
        <w:t>59</w:t>
      </w:r>
      <w:r w:rsidR="007C3880" w:rsidRPr="007C3880">
        <w:rPr>
          <w:rFonts w:ascii="Tw Cen MT" w:hAnsi="Tw Cen MT"/>
          <w:b w:val="0"/>
          <w:color w:val="000000"/>
          <w:sz w:val="18"/>
          <w:szCs w:val="18"/>
          <w:lang w:eastAsia="ko-KR"/>
        </w:rPr>
        <w:t>.6</w:t>
      </w:r>
      <w:r w:rsidR="007C3880" w:rsidRPr="007C3880">
        <w:rPr>
          <w:rFonts w:ascii="Tw Cen MT" w:hAnsi="Tw Cen MT"/>
          <w:b w:val="0"/>
          <w:color w:val="000000"/>
          <w:sz w:val="18"/>
          <w:szCs w:val="18"/>
        </w:rPr>
        <w:t xml:space="preserve"> MPa)</w:t>
      </w:r>
      <w:r w:rsidR="007C3880" w:rsidRPr="007C3880">
        <w:rPr>
          <w:rFonts w:ascii="Tw Cen MT" w:eastAsia="맑은 고딕" w:hAnsi="Tw Cen MT"/>
          <w:b w:val="0"/>
          <w:color w:val="000000"/>
          <w:sz w:val="18"/>
          <w:szCs w:val="18"/>
          <w:lang w:eastAsia="ko-KR"/>
        </w:rPr>
        <w:t xml:space="preserve"> and </w:t>
      </w:r>
      <w:r w:rsidR="007C3880" w:rsidRPr="007C3880">
        <w:rPr>
          <w:rFonts w:ascii="Tw Cen MT" w:hAnsi="Tw Cen MT"/>
          <w:b w:val="0"/>
          <w:color w:val="000000"/>
          <w:sz w:val="18"/>
          <w:szCs w:val="18"/>
        </w:rPr>
        <w:t>low</w:t>
      </w:r>
      <w:r w:rsidR="007C3880" w:rsidRPr="007C3880">
        <w:rPr>
          <w:rFonts w:ascii="Tw Cen MT" w:hAnsi="Tw Cen MT"/>
          <w:b w:val="0"/>
          <w:color w:val="000000"/>
          <w:sz w:val="18"/>
          <w:szCs w:val="18"/>
          <w:lang w:eastAsia="ko-KR"/>
        </w:rPr>
        <w:t>er</w:t>
      </w:r>
      <w:r w:rsidR="007C3880" w:rsidRPr="007C3880">
        <w:rPr>
          <w:rFonts w:ascii="Tw Cen MT" w:hAnsi="Tw Cen MT"/>
          <w:b w:val="0"/>
          <w:color w:val="000000"/>
          <w:sz w:val="18"/>
          <w:szCs w:val="18"/>
        </w:rPr>
        <w:t xml:space="preserve"> sheet resistance (</w:t>
      </w:r>
      <w:r w:rsidR="007C3880" w:rsidRPr="007C3880">
        <w:rPr>
          <w:rFonts w:ascii="Tw Cen MT" w:hAnsi="Tw Cen MT"/>
          <w:b w:val="0"/>
          <w:color w:val="000000"/>
          <w:sz w:val="18"/>
          <w:szCs w:val="18"/>
          <w:lang w:eastAsia="ko-KR"/>
        </w:rPr>
        <w:t>2</w:t>
      </w:r>
      <w:r w:rsidR="007C3880" w:rsidRPr="007C3880">
        <w:rPr>
          <w:rFonts w:ascii="Tw Cen MT" w:eastAsia="맑은 고딕" w:hAnsi="Tw Cen MT"/>
          <w:b w:val="0"/>
          <w:color w:val="000000"/>
          <w:sz w:val="18"/>
          <w:szCs w:val="18"/>
          <w:lang w:eastAsia="ko-KR"/>
        </w:rPr>
        <w:t>0~30</w:t>
      </w:r>
      <w:r w:rsidR="007C3880" w:rsidRPr="007C3880">
        <w:rPr>
          <w:rFonts w:ascii="Tw Cen MT" w:hAnsi="Tw Cen MT"/>
          <w:b w:val="0"/>
          <w:color w:val="000000"/>
          <w:sz w:val="18"/>
          <w:szCs w:val="18"/>
          <w:lang w:eastAsia="ko-KR"/>
        </w:rPr>
        <w:t xml:space="preserve"> </w:t>
      </w:r>
      <w:r w:rsidR="007C3880" w:rsidRPr="007C3880">
        <w:rPr>
          <w:rFonts w:ascii="Tw Cen MT" w:hAnsi="Tw Cen MT"/>
          <w:b w:val="0"/>
          <w:color w:val="000000"/>
          <w:sz w:val="18"/>
          <w:szCs w:val="18"/>
        </w:rPr>
        <w:sym w:font="Symbol" w:char="F057"/>
      </w:r>
      <w:r w:rsidR="007C3880" w:rsidRPr="007C3880">
        <w:rPr>
          <w:rFonts w:ascii="Tw Cen MT" w:hAnsi="Tw Cen MT"/>
          <w:b w:val="0"/>
          <w:color w:val="000000"/>
          <w:sz w:val="18"/>
          <w:szCs w:val="18"/>
          <w:lang w:eastAsia="ko-KR"/>
        </w:rPr>
        <w:t xml:space="preserve"> </w:t>
      </w:r>
      <w:r w:rsidR="007C3880" w:rsidRPr="007C3880">
        <w:rPr>
          <w:rFonts w:ascii="Tw Cen MT" w:hAnsi="Tw Cen MT"/>
          <w:b w:val="0"/>
          <w:color w:val="000000"/>
          <w:sz w:val="18"/>
          <w:szCs w:val="18"/>
        </w:rPr>
        <w:t>sq</w:t>
      </w:r>
      <w:r w:rsidR="007C3880" w:rsidRPr="007C3880">
        <w:rPr>
          <w:rFonts w:ascii="Tw Cen MT" w:hAnsi="Tw Cen MT"/>
          <w:b w:val="0"/>
          <w:color w:val="000000"/>
          <w:sz w:val="18"/>
          <w:szCs w:val="18"/>
          <w:vertAlign w:val="superscript"/>
          <w:lang w:eastAsia="ko-KR"/>
        </w:rPr>
        <w:t>-1</w:t>
      </w:r>
      <w:r w:rsidR="007C3880" w:rsidRPr="007C3880">
        <w:rPr>
          <w:rFonts w:ascii="Tw Cen MT" w:hAnsi="Tw Cen MT"/>
          <w:b w:val="0"/>
          <w:color w:val="000000"/>
          <w:sz w:val="18"/>
          <w:szCs w:val="18"/>
        </w:rPr>
        <w:t>)</w:t>
      </w:r>
      <w:r w:rsidR="007C3880" w:rsidRPr="007C3880">
        <w:rPr>
          <w:rFonts w:ascii="Tw Cen MT" w:eastAsia="맑은 고딕" w:hAnsi="Tw Cen MT"/>
          <w:b w:val="0"/>
          <w:color w:val="000000"/>
          <w:sz w:val="18"/>
          <w:szCs w:val="18"/>
          <w:lang w:eastAsia="ko-KR"/>
        </w:rPr>
        <w:t xml:space="preserve"> </w:t>
      </w:r>
      <w:r w:rsidR="007C3880" w:rsidRPr="007C3880">
        <w:rPr>
          <w:rFonts w:ascii="Tw Cen MT" w:hAnsi="Tw Cen MT"/>
          <w:b w:val="0"/>
          <w:color w:val="000000"/>
          <w:sz w:val="18"/>
          <w:szCs w:val="18"/>
          <w:lang w:eastAsia="ko-KR"/>
        </w:rPr>
        <w:t>even under extreme bending radius of 1 mm for 10,000 cycles</w:t>
      </w:r>
      <w:r w:rsidR="007C3880">
        <w:rPr>
          <w:rFonts w:ascii="Tw Cen MT" w:eastAsiaTheme="minorEastAsia" w:hAnsi="Tw Cen MT" w:hint="eastAsia"/>
          <w:b w:val="0"/>
          <w:color w:val="000000"/>
          <w:sz w:val="18"/>
          <w:szCs w:val="18"/>
          <w:lang w:eastAsia="ko-KR"/>
        </w:rPr>
        <w:t xml:space="preserve">. </w:t>
      </w:r>
      <w:r w:rsidR="008F07CD" w:rsidRPr="008F07CD">
        <w:rPr>
          <w:rFonts w:ascii="Tw Cen MT" w:eastAsiaTheme="minorEastAsia" w:hAnsi="Tw Cen MT"/>
          <w:b w:val="0"/>
          <w:sz w:val="18"/>
          <w:szCs w:val="18"/>
          <w:lang w:eastAsia="ko-KR"/>
        </w:rPr>
        <w:t>In addition</w:t>
      </w:r>
      <w:r w:rsidR="008F07CD" w:rsidRPr="007C3880">
        <w:rPr>
          <w:rFonts w:ascii="Tw Cen MT" w:eastAsiaTheme="minorEastAsia" w:hAnsi="Tw Cen MT"/>
          <w:b w:val="0"/>
          <w:sz w:val="18"/>
          <w:szCs w:val="18"/>
          <w:lang w:eastAsia="ko-KR"/>
        </w:rPr>
        <w:t xml:space="preserve">, </w:t>
      </w:r>
      <w:r w:rsidR="007C3880" w:rsidRPr="007C3880">
        <w:rPr>
          <w:rFonts w:ascii="Tw Cen MT" w:hAnsi="Tw Cen MT"/>
          <w:b w:val="0"/>
          <w:color w:val="000000"/>
          <w:sz w:val="18"/>
          <w:szCs w:val="18"/>
        </w:rPr>
        <w:t xml:space="preserve">the NF-r-CA based PDLC </w:t>
      </w:r>
      <w:r w:rsidR="007C3880" w:rsidRPr="002303F2">
        <w:rPr>
          <w:rFonts w:ascii="Tw Cen MT" w:eastAsiaTheme="minorEastAsia" w:hAnsi="Tw Cen MT" w:cs="Tw Cen MT"/>
          <w:b w:val="0"/>
          <w:bCs w:val="0"/>
          <w:sz w:val="18"/>
          <w:szCs w:val="18"/>
          <w:lang w:eastAsia="ko-KR"/>
        </w:rPr>
        <w:t>(Polymer Dispersed Liquid Crystal)</w:t>
      </w:r>
      <w:r w:rsidR="007C3880">
        <w:rPr>
          <w:rFonts w:ascii="Tw Cen MT" w:eastAsiaTheme="minorEastAsia" w:hAnsi="Tw Cen MT" w:cs="Tw Cen MT" w:hint="eastAsia"/>
          <w:b w:val="0"/>
          <w:bCs w:val="0"/>
          <w:sz w:val="18"/>
          <w:szCs w:val="18"/>
          <w:lang w:eastAsia="ko-KR"/>
        </w:rPr>
        <w:t xml:space="preserve"> </w:t>
      </w:r>
      <w:r w:rsidR="007C3880" w:rsidRPr="007C3880">
        <w:rPr>
          <w:rFonts w:ascii="Tw Cen MT" w:hAnsi="Tw Cen MT"/>
          <w:b w:val="0"/>
          <w:color w:val="000000"/>
          <w:sz w:val="18"/>
          <w:szCs w:val="18"/>
          <w:lang w:eastAsia="ko-KR"/>
        </w:rPr>
        <w:t>film</w:t>
      </w:r>
      <w:r w:rsidR="007C3880" w:rsidRPr="007C3880">
        <w:rPr>
          <w:rFonts w:ascii="Tw Cen MT" w:hAnsi="Tw Cen MT"/>
          <w:b w:val="0"/>
          <w:color w:val="000000"/>
          <w:sz w:val="18"/>
          <w:szCs w:val="18"/>
        </w:rPr>
        <w:t xml:space="preserve"> could retain the working stability even </w:t>
      </w:r>
      <w:r w:rsidR="007C3880" w:rsidRPr="007C3880">
        <w:rPr>
          <w:rFonts w:ascii="Tw Cen MT" w:hAnsi="Tw Cen MT"/>
          <w:b w:val="0"/>
          <w:color w:val="000000"/>
          <w:sz w:val="18"/>
          <w:szCs w:val="18"/>
          <w:lang w:eastAsia="ko-KR"/>
        </w:rPr>
        <w:t>after bending test of 500 cycles at an extreme bending radius of 1.5 mm</w:t>
      </w:r>
      <w:r w:rsidR="007C3880" w:rsidRPr="007C3880">
        <w:rPr>
          <w:rFonts w:ascii="Tw Cen MT" w:eastAsia="맑은 고딕" w:hAnsi="Tw Cen MT"/>
          <w:b w:val="0"/>
          <w:color w:val="000000"/>
          <w:sz w:val="18"/>
          <w:szCs w:val="18"/>
          <w:lang w:eastAsia="ko-KR"/>
        </w:rPr>
        <w:t>,</w:t>
      </w:r>
      <w:r w:rsidR="007C3880" w:rsidRPr="007C3880">
        <w:rPr>
          <w:rFonts w:ascii="Tw Cen MT" w:hAnsi="Tw Cen MT"/>
          <w:b w:val="0"/>
          <w:color w:val="000000"/>
          <w:sz w:val="18"/>
          <w:szCs w:val="18"/>
          <w:lang w:eastAsia="ko-KR"/>
        </w:rPr>
        <w:t xml:space="preserve"> whereas ITO PDLC film was stopped working after bending test of merely 50 cycles.</w:t>
      </w:r>
      <w:r w:rsidR="007C3880" w:rsidRPr="007C3880">
        <w:rPr>
          <w:rFonts w:ascii="Tw Cen MT" w:eastAsia="맑은 고딕" w:hAnsi="Tw Cen MT"/>
          <w:b w:val="0"/>
          <w:color w:val="000000"/>
          <w:sz w:val="18"/>
          <w:szCs w:val="18"/>
          <w:lang w:eastAsia="ko-KR"/>
        </w:rPr>
        <w:t xml:space="preserve"> </w:t>
      </w:r>
      <w:r w:rsidR="007C3880" w:rsidRPr="007C3880">
        <w:rPr>
          <w:rFonts w:ascii="Tw Cen MT" w:hAnsi="Tw Cen MT"/>
          <w:b w:val="0"/>
          <w:color w:val="000000"/>
          <w:sz w:val="18"/>
          <w:szCs w:val="18"/>
          <w:lang w:eastAsia="ko-KR"/>
        </w:rPr>
        <w:t>This result demonstrates the excellent foldable stability of NF-r-CA PDLC films at an extreme bending radius of 1.5 mm.</w:t>
      </w:r>
    </w:p>
    <w:p w:rsidR="005D2092" w:rsidRDefault="008F07CD" w:rsidP="005D2092">
      <w:pPr>
        <w:pStyle w:val="3"/>
        <w:spacing w:before="74"/>
        <w:ind w:left="0"/>
        <w:jc w:val="both"/>
        <w:rPr>
          <w:rFonts w:eastAsiaTheme="minorEastAsia"/>
          <w:b w:val="0"/>
          <w:lang w:eastAsia="ko-KR"/>
        </w:rPr>
      </w:pPr>
      <w:r w:rsidRPr="008F07CD">
        <w:rPr>
          <w:rFonts w:ascii="Tw Cen MT" w:eastAsiaTheme="minorEastAsia" w:hAnsi="Tw Cen MT"/>
          <w:b w:val="0"/>
          <w:sz w:val="18"/>
          <w:szCs w:val="18"/>
          <w:lang w:eastAsia="ko-KR"/>
        </w:rPr>
        <w:t xml:space="preserve"> </w:t>
      </w:r>
      <w:r w:rsidR="00A9710C">
        <w:rPr>
          <w:b w:val="0"/>
        </w:rPr>
        <w:br w:type="column"/>
      </w:r>
    </w:p>
    <w:p w:rsidR="00AE3E37" w:rsidRDefault="00A77753" w:rsidP="005D2092">
      <w:pPr>
        <w:pStyle w:val="3"/>
        <w:spacing w:before="74"/>
        <w:ind w:left="0"/>
        <w:jc w:val="both"/>
        <w:rPr>
          <w:b w:val="0"/>
          <w:sz w:val="16"/>
        </w:rPr>
      </w:pPr>
      <w:r>
        <w:rPr>
          <w:noProof/>
          <w:lang w:eastAsia="ko-KR"/>
        </w:rPr>
        <w:drawing>
          <wp:inline distT="0" distB="0" distL="0" distR="0" wp14:anchorId="10FA6839" wp14:editId="717D0761">
            <wp:extent cx="3165475" cy="2132976"/>
            <wp:effectExtent l="0" t="0" r="0" b="63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132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Pr="005D2092" w:rsidRDefault="005D2092" w:rsidP="005973B9">
      <w:pPr>
        <w:spacing w:line="204" w:lineRule="exact"/>
        <w:rPr>
          <w:rFonts w:ascii="Arial" w:eastAsiaTheme="minorEastAsia"/>
          <w:b/>
          <w:sz w:val="20"/>
          <w:lang w:eastAsia="ko-KR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5973B9" w:rsidRDefault="002B76F4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proofErr w:type="spellStart"/>
      <w:r>
        <w:rPr>
          <w:rFonts w:eastAsiaTheme="minorEastAsia" w:hint="eastAsia"/>
          <w:sz w:val="18"/>
          <w:lang w:eastAsia="ko-KR"/>
        </w:rPr>
        <w:t>Bae</w:t>
      </w:r>
      <w:proofErr w:type="spellEnd"/>
      <w:r>
        <w:rPr>
          <w:rFonts w:eastAsiaTheme="minorEastAsia" w:hint="eastAsia"/>
          <w:sz w:val="18"/>
          <w:lang w:eastAsia="ko-KR"/>
        </w:rPr>
        <w:t xml:space="preserve"> SK, et al. </w:t>
      </w:r>
      <w:r w:rsidR="005973B9">
        <w:rPr>
          <w:sz w:val="18"/>
        </w:rPr>
        <w:t>(20</w:t>
      </w:r>
      <w:r>
        <w:rPr>
          <w:rFonts w:eastAsiaTheme="minorEastAsia" w:hint="eastAsia"/>
          <w:sz w:val="18"/>
          <w:lang w:eastAsia="ko-KR"/>
        </w:rPr>
        <w:t>10</w:t>
      </w:r>
      <w:r w:rsidR="005973B9">
        <w:rPr>
          <w:sz w:val="18"/>
        </w:rPr>
        <w:t xml:space="preserve">) </w:t>
      </w:r>
      <w:r>
        <w:rPr>
          <w:rFonts w:eastAsiaTheme="minorEastAsia" w:hint="eastAsia"/>
          <w:sz w:val="18"/>
          <w:lang w:eastAsia="ko-KR"/>
        </w:rPr>
        <w:t>Roll-to-roll production of 30-inch graphene films for transparent electrodes</w:t>
      </w:r>
      <w:r w:rsidR="005973B9" w:rsidRPr="005973B9">
        <w:rPr>
          <w:sz w:val="18"/>
        </w:rPr>
        <w:t xml:space="preserve">. </w:t>
      </w:r>
      <w:r>
        <w:rPr>
          <w:rFonts w:eastAsiaTheme="minorEastAsia" w:hint="eastAsia"/>
          <w:sz w:val="18"/>
          <w:lang w:eastAsia="ko-KR"/>
        </w:rPr>
        <w:t xml:space="preserve">Nat. </w:t>
      </w:r>
      <w:proofErr w:type="spellStart"/>
      <w:r>
        <w:rPr>
          <w:rFonts w:eastAsiaTheme="minorEastAsia" w:hint="eastAsia"/>
          <w:sz w:val="18"/>
          <w:lang w:eastAsia="ko-KR"/>
        </w:rPr>
        <w:t>Nanotechnol</w:t>
      </w:r>
      <w:proofErr w:type="spellEnd"/>
      <w:r>
        <w:rPr>
          <w:rFonts w:eastAsiaTheme="minorEastAsia" w:hint="eastAsia"/>
          <w:sz w:val="18"/>
          <w:lang w:eastAsia="ko-KR"/>
        </w:rPr>
        <w:t>.</w:t>
      </w:r>
      <w:r w:rsidR="005973B9" w:rsidRPr="005973B9">
        <w:rPr>
          <w:sz w:val="18"/>
        </w:rPr>
        <w:t xml:space="preserve"> </w:t>
      </w:r>
      <w:r>
        <w:rPr>
          <w:rFonts w:eastAsiaTheme="minorEastAsia" w:hint="eastAsia"/>
          <w:sz w:val="18"/>
          <w:lang w:eastAsia="ko-KR"/>
        </w:rPr>
        <w:t>5</w:t>
      </w:r>
      <w:r w:rsidR="005973B9" w:rsidRPr="005973B9">
        <w:rPr>
          <w:sz w:val="18"/>
        </w:rPr>
        <w:t>:</w:t>
      </w:r>
      <w:r>
        <w:rPr>
          <w:rFonts w:eastAsiaTheme="minorEastAsia" w:hint="eastAsia"/>
          <w:sz w:val="18"/>
          <w:lang w:eastAsia="ko-KR"/>
        </w:rPr>
        <w:t>574</w:t>
      </w:r>
      <w:r>
        <w:rPr>
          <w:sz w:val="18"/>
        </w:rPr>
        <w:t>-</w:t>
      </w:r>
      <w:r>
        <w:rPr>
          <w:rFonts w:eastAsiaTheme="minorEastAsia" w:hint="eastAsia"/>
          <w:sz w:val="18"/>
          <w:lang w:eastAsia="ko-KR"/>
        </w:rPr>
        <w:t>578</w:t>
      </w:r>
      <w:r w:rsidR="005973B9" w:rsidRPr="005973B9">
        <w:rPr>
          <w:sz w:val="18"/>
        </w:rPr>
        <w:t>.</w:t>
      </w:r>
    </w:p>
    <w:p w:rsidR="005973B9" w:rsidRDefault="002B76F4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rFonts w:eastAsiaTheme="minorEastAsia" w:hint="eastAsia"/>
          <w:sz w:val="18"/>
          <w:lang w:eastAsia="ko-KR"/>
        </w:rPr>
        <w:t>Devarayan K</w:t>
      </w:r>
      <w:r w:rsidR="005973B9">
        <w:rPr>
          <w:sz w:val="18"/>
        </w:rPr>
        <w:t>,</w:t>
      </w:r>
      <w:r>
        <w:rPr>
          <w:rFonts w:eastAsiaTheme="minorEastAsia" w:hint="eastAsia"/>
          <w:sz w:val="18"/>
          <w:lang w:eastAsia="ko-KR"/>
        </w:rPr>
        <w:t xml:space="preserve"> Lei D, Kim HY, Kim BS</w:t>
      </w:r>
      <w:r w:rsidR="005973B9">
        <w:rPr>
          <w:sz w:val="18"/>
        </w:rPr>
        <w:t xml:space="preserve"> (20</w:t>
      </w:r>
      <w:r>
        <w:rPr>
          <w:rFonts w:eastAsiaTheme="minorEastAsia" w:hint="eastAsia"/>
          <w:sz w:val="18"/>
          <w:lang w:eastAsia="ko-KR"/>
        </w:rPr>
        <w:t>15</w:t>
      </w:r>
      <w:r w:rsidR="005973B9">
        <w:rPr>
          <w:sz w:val="18"/>
        </w:rPr>
        <w:t xml:space="preserve">) </w:t>
      </w:r>
      <w:r>
        <w:rPr>
          <w:rFonts w:eastAsiaTheme="minorEastAsia" w:hint="eastAsia"/>
          <w:sz w:val="18"/>
          <w:lang w:eastAsia="ko-KR"/>
        </w:rPr>
        <w:t>Flexible transparent electrode based on PANi nanowire/nylon nanofiber reinforced cellulose acetate thin film as supercapacitor</w:t>
      </w:r>
      <w:r w:rsidR="005973B9">
        <w:rPr>
          <w:sz w:val="18"/>
        </w:rPr>
        <w:t xml:space="preserve">. </w:t>
      </w:r>
      <w:r>
        <w:rPr>
          <w:rFonts w:eastAsiaTheme="minorEastAsia" w:hint="eastAsia"/>
          <w:sz w:val="18"/>
          <w:lang w:eastAsia="ko-KR"/>
        </w:rPr>
        <w:t>Chem. Eng. J. 273</w:t>
      </w:r>
      <w:r w:rsidR="005973B9">
        <w:rPr>
          <w:sz w:val="18"/>
        </w:rPr>
        <w:t>:</w:t>
      </w:r>
      <w:r>
        <w:rPr>
          <w:rFonts w:eastAsiaTheme="minorEastAsia" w:hint="eastAsia"/>
          <w:sz w:val="18"/>
          <w:lang w:eastAsia="ko-KR"/>
        </w:rPr>
        <w:t>603</w:t>
      </w:r>
      <w:r w:rsidR="005973B9">
        <w:rPr>
          <w:sz w:val="18"/>
        </w:rPr>
        <w:t>-</w:t>
      </w:r>
      <w:r>
        <w:rPr>
          <w:rFonts w:eastAsiaTheme="minorEastAsia" w:hint="eastAsia"/>
          <w:sz w:val="18"/>
          <w:lang w:eastAsia="ko-KR"/>
        </w:rPr>
        <w:t>609</w:t>
      </w:r>
      <w:r w:rsidR="005973B9">
        <w:rPr>
          <w:sz w:val="18"/>
        </w:rPr>
        <w:t>.</w:t>
      </w:r>
    </w:p>
    <w:p w:rsidR="002B76F4" w:rsidRPr="002B76F4" w:rsidRDefault="002B76F4" w:rsidP="002B76F4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 w:rsidRPr="002B76F4">
        <w:rPr>
          <w:rFonts w:asciiTheme="minorHAnsi" w:hAnsiTheme="minorHAnsi"/>
          <w:sz w:val="18"/>
          <w:szCs w:val="18"/>
          <w:lang w:eastAsia="ko-KR"/>
        </w:rPr>
        <w:t>Núnez</w:t>
      </w:r>
      <w:proofErr w:type="spellEnd"/>
      <w:r>
        <w:rPr>
          <w:rFonts w:asciiTheme="minorHAnsi" w:eastAsiaTheme="minorEastAsia" w:hAnsiTheme="minorHAnsi"/>
          <w:sz w:val="18"/>
          <w:szCs w:val="18"/>
          <w:lang w:eastAsia="ko-KR"/>
        </w:rPr>
        <w:t xml:space="preserve"> </w:t>
      </w:r>
      <w:r>
        <w:rPr>
          <w:rFonts w:asciiTheme="minorHAnsi" w:eastAsiaTheme="minorEastAsia" w:hAnsiTheme="minorHAnsi" w:hint="eastAsia"/>
          <w:sz w:val="18"/>
          <w:szCs w:val="18"/>
          <w:lang w:eastAsia="ko-KR"/>
        </w:rPr>
        <w:t>CG, et al.</w:t>
      </w:r>
      <w:r>
        <w:rPr>
          <w:sz w:val="18"/>
        </w:rPr>
        <w:t xml:space="preserve"> (20</w:t>
      </w:r>
      <w:r>
        <w:rPr>
          <w:rFonts w:eastAsiaTheme="minorEastAsia" w:hint="eastAsia"/>
          <w:sz w:val="18"/>
          <w:lang w:eastAsia="ko-KR"/>
        </w:rPr>
        <w:t>17</w:t>
      </w:r>
      <w:r>
        <w:rPr>
          <w:sz w:val="18"/>
        </w:rPr>
        <w:t xml:space="preserve">) </w:t>
      </w:r>
      <w:r>
        <w:rPr>
          <w:rFonts w:eastAsiaTheme="minorEastAsia" w:hint="eastAsia"/>
          <w:sz w:val="18"/>
          <w:lang w:eastAsia="ko-KR"/>
        </w:rPr>
        <w:t>Energy-Autonomous, Flexible, and Transparent Tactile Skin</w:t>
      </w:r>
      <w:r>
        <w:rPr>
          <w:sz w:val="18"/>
        </w:rPr>
        <w:t xml:space="preserve">. </w:t>
      </w:r>
      <w:r>
        <w:rPr>
          <w:rFonts w:eastAsiaTheme="minorEastAsia" w:hint="eastAsia"/>
          <w:sz w:val="18"/>
          <w:lang w:eastAsia="ko-KR"/>
        </w:rPr>
        <w:t xml:space="preserve">Adv. </w:t>
      </w:r>
      <w:proofErr w:type="spellStart"/>
      <w:r>
        <w:rPr>
          <w:rFonts w:eastAsiaTheme="minorEastAsia" w:hint="eastAsia"/>
          <w:sz w:val="18"/>
          <w:lang w:eastAsia="ko-KR"/>
        </w:rPr>
        <w:t>Funct</w:t>
      </w:r>
      <w:proofErr w:type="spellEnd"/>
      <w:r>
        <w:rPr>
          <w:rFonts w:eastAsiaTheme="minorEastAsia" w:hint="eastAsia"/>
          <w:sz w:val="18"/>
          <w:lang w:eastAsia="ko-KR"/>
        </w:rPr>
        <w:t>. Mater. 27</w:t>
      </w:r>
      <w:r>
        <w:rPr>
          <w:sz w:val="18"/>
        </w:rPr>
        <w:t>:</w:t>
      </w:r>
      <w:r>
        <w:rPr>
          <w:rFonts w:eastAsiaTheme="minorEastAsia" w:hint="eastAsia"/>
          <w:sz w:val="18"/>
          <w:lang w:eastAsia="ko-KR"/>
        </w:rPr>
        <w:t>1606287</w:t>
      </w:r>
      <w:r>
        <w:rPr>
          <w:sz w:val="18"/>
        </w:rPr>
        <w:t>-</w:t>
      </w:r>
      <w:r w:rsidR="00924402">
        <w:rPr>
          <w:rFonts w:eastAsiaTheme="minorEastAsia" w:hint="eastAsia"/>
          <w:sz w:val="18"/>
          <w:lang w:eastAsia="ko-KR"/>
        </w:rPr>
        <w:t>1606</w:t>
      </w:r>
      <w:r w:rsidR="00B95381">
        <w:rPr>
          <w:rFonts w:eastAsiaTheme="minorEastAsia" w:hint="eastAsia"/>
          <w:sz w:val="18"/>
          <w:lang w:eastAsia="ko-KR"/>
        </w:rPr>
        <w:t>298</w:t>
      </w:r>
      <w:r>
        <w:rPr>
          <w:sz w:val="18"/>
        </w:rPr>
        <w:t>.</w:t>
      </w:r>
    </w:p>
    <w:p w:rsidR="005973B9" w:rsidRPr="002B76F4" w:rsidRDefault="00B95381" w:rsidP="002B76F4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>
        <w:rPr>
          <w:rFonts w:eastAsiaTheme="minorEastAsia" w:hint="eastAsia"/>
          <w:sz w:val="18"/>
          <w:lang w:eastAsia="ko-KR"/>
        </w:rPr>
        <w:t>Kaltenbrunner</w:t>
      </w:r>
      <w:proofErr w:type="spellEnd"/>
      <w:r>
        <w:rPr>
          <w:rFonts w:eastAsiaTheme="minorEastAsia" w:hint="eastAsia"/>
          <w:sz w:val="18"/>
          <w:lang w:eastAsia="ko-KR"/>
        </w:rPr>
        <w:t xml:space="preserve"> M, et al.</w:t>
      </w:r>
      <w:r w:rsidR="002B76F4">
        <w:rPr>
          <w:sz w:val="18"/>
        </w:rPr>
        <w:t xml:space="preserve"> (20</w:t>
      </w:r>
      <w:r w:rsidR="002B76F4" w:rsidRPr="002B76F4">
        <w:rPr>
          <w:rFonts w:eastAsiaTheme="minorEastAsia" w:hint="eastAsia"/>
          <w:sz w:val="18"/>
          <w:lang w:eastAsia="ko-KR"/>
        </w:rPr>
        <w:t>1</w:t>
      </w:r>
      <w:r>
        <w:rPr>
          <w:rFonts w:eastAsiaTheme="minorEastAsia" w:hint="eastAsia"/>
          <w:sz w:val="18"/>
          <w:lang w:eastAsia="ko-KR"/>
        </w:rPr>
        <w:t>2</w:t>
      </w:r>
      <w:r w:rsidR="002B76F4">
        <w:rPr>
          <w:sz w:val="18"/>
        </w:rPr>
        <w:t xml:space="preserve">) </w:t>
      </w:r>
      <w:r w:rsidR="002B76F4" w:rsidRPr="002B76F4">
        <w:rPr>
          <w:rFonts w:eastAsiaTheme="minorEastAsia" w:hint="eastAsia"/>
          <w:sz w:val="18"/>
          <w:lang w:eastAsia="ko-KR"/>
        </w:rPr>
        <w:t>Flexible transparent electrode based on PANi nanowire/nylon nanofiber reinforced cellulose acetate thin film as supercapacitor</w:t>
      </w:r>
      <w:r w:rsidR="002B76F4">
        <w:rPr>
          <w:sz w:val="18"/>
        </w:rPr>
        <w:t xml:space="preserve">. </w:t>
      </w:r>
      <w:r>
        <w:rPr>
          <w:rFonts w:eastAsiaTheme="minorEastAsia" w:hint="eastAsia"/>
          <w:sz w:val="18"/>
          <w:lang w:eastAsia="ko-KR"/>
        </w:rPr>
        <w:t xml:space="preserve">Nat. Commun. </w:t>
      </w:r>
      <w:r w:rsidR="002B76F4" w:rsidRPr="002B76F4">
        <w:rPr>
          <w:rFonts w:eastAsiaTheme="minorEastAsia" w:hint="eastAsia"/>
          <w:sz w:val="18"/>
          <w:lang w:eastAsia="ko-KR"/>
        </w:rPr>
        <w:t>3</w:t>
      </w:r>
      <w:r w:rsidR="002B76F4">
        <w:rPr>
          <w:sz w:val="18"/>
        </w:rPr>
        <w:t>:</w:t>
      </w:r>
      <w:r>
        <w:rPr>
          <w:rFonts w:eastAsiaTheme="minorEastAsia" w:hint="eastAsia"/>
          <w:sz w:val="18"/>
          <w:lang w:eastAsia="ko-KR"/>
        </w:rPr>
        <w:t>770</w:t>
      </w:r>
      <w:r w:rsidR="002B76F4">
        <w:rPr>
          <w:sz w:val="18"/>
        </w:rPr>
        <w:t>.</w:t>
      </w:r>
    </w:p>
    <w:p w:rsidR="00AE3E37" w:rsidRPr="008756E6" w:rsidRDefault="005973B9" w:rsidP="00D14309">
      <w:pPr>
        <w:pStyle w:val="a3"/>
        <w:spacing w:before="85" w:line="216" w:lineRule="exact"/>
        <w:ind w:left="383" w:right="138" w:hanging="284"/>
        <w:jc w:val="both"/>
      </w:pPr>
      <w:r>
        <w:rPr>
          <w:rFonts w:ascii="Calibri" w:hAnsi="Calibri"/>
        </w:rPr>
        <w:t xml:space="preserve">5. </w:t>
      </w:r>
      <w:r w:rsidR="00B95381">
        <w:rPr>
          <w:rFonts w:eastAsiaTheme="minorEastAsia" w:hint="eastAsia"/>
          <w:lang w:eastAsia="ko-KR"/>
        </w:rPr>
        <w:t>Ge J, et al.</w:t>
      </w:r>
      <w:r w:rsidR="002B76F4">
        <w:t xml:space="preserve"> (20</w:t>
      </w:r>
      <w:r w:rsidR="002B76F4">
        <w:rPr>
          <w:rFonts w:eastAsiaTheme="minorEastAsia" w:hint="eastAsia"/>
          <w:lang w:eastAsia="ko-KR"/>
        </w:rPr>
        <w:t>1</w:t>
      </w:r>
      <w:r w:rsidR="00B95381">
        <w:rPr>
          <w:rFonts w:eastAsiaTheme="minorEastAsia" w:hint="eastAsia"/>
          <w:lang w:eastAsia="ko-KR"/>
        </w:rPr>
        <w:t>1</w:t>
      </w:r>
      <w:r w:rsidR="002B76F4">
        <w:t xml:space="preserve">) </w:t>
      </w:r>
      <w:r w:rsidR="00B95381">
        <w:rPr>
          <w:rFonts w:eastAsiaTheme="minorEastAsia" w:hint="eastAsia"/>
          <w:lang w:eastAsia="ko-KR"/>
        </w:rPr>
        <w:t>Transparent and f</w:t>
      </w:r>
      <w:r w:rsidR="002B76F4">
        <w:rPr>
          <w:rFonts w:eastAsiaTheme="minorEastAsia" w:hint="eastAsia"/>
          <w:lang w:eastAsia="ko-KR"/>
        </w:rPr>
        <w:t>lexible electrode</w:t>
      </w:r>
      <w:r w:rsidR="00B95381">
        <w:rPr>
          <w:rFonts w:eastAsiaTheme="minorEastAsia" w:hint="eastAsia"/>
          <w:lang w:eastAsia="ko-KR"/>
        </w:rPr>
        <w:t>s and supercapacitors using polyaniline/single-walled carbon nanotube composite thin films</w:t>
      </w:r>
      <w:r w:rsidR="002B76F4">
        <w:t xml:space="preserve">. </w:t>
      </w:r>
      <w:r w:rsidR="00D14309">
        <w:rPr>
          <w:rFonts w:eastAsiaTheme="minorEastAsia" w:hint="eastAsia"/>
          <w:lang w:eastAsia="ko-KR"/>
        </w:rPr>
        <w:t>Nanoscale</w:t>
      </w:r>
      <w:r w:rsidR="00B95381">
        <w:rPr>
          <w:rFonts w:eastAsiaTheme="minorEastAsia" w:hint="eastAsia"/>
          <w:lang w:eastAsia="ko-KR"/>
        </w:rPr>
        <w:t xml:space="preserve"> </w:t>
      </w:r>
      <w:r w:rsidR="002B76F4">
        <w:rPr>
          <w:rFonts w:eastAsiaTheme="minorEastAsia" w:hint="eastAsia"/>
          <w:lang w:eastAsia="ko-KR"/>
        </w:rPr>
        <w:t>3</w:t>
      </w:r>
      <w:r w:rsidR="002B76F4">
        <w:t>:</w:t>
      </w:r>
      <w:r w:rsidR="00B95381">
        <w:rPr>
          <w:rFonts w:eastAsiaTheme="minorEastAsia" w:hint="eastAsia"/>
          <w:lang w:eastAsia="ko-KR"/>
        </w:rPr>
        <w:t>3084</w:t>
      </w:r>
      <w:r w:rsidR="002B76F4">
        <w:t>-</w:t>
      </w:r>
      <w:r w:rsidR="00B95381">
        <w:rPr>
          <w:rFonts w:eastAsiaTheme="minorEastAsia" w:hint="eastAsia"/>
          <w:lang w:eastAsia="ko-KR"/>
        </w:rPr>
        <w:t>3088</w:t>
      </w:r>
      <w:r>
        <w:rPr>
          <w:rFonts w:ascii="Calibri" w:hAnsi="Calibri"/>
        </w:rPr>
        <w:t>.</w:t>
      </w:r>
    </w:p>
    <w:p w:rsidR="00AE3E37" w:rsidRPr="008F07CD" w:rsidRDefault="008F07CD">
      <w:pPr>
        <w:spacing w:line="200" w:lineRule="exact"/>
        <w:jc w:val="both"/>
        <w:rPr>
          <w:rFonts w:ascii="Calibri" w:eastAsiaTheme="minorEastAsia" w:hAnsi="Calibri"/>
          <w:lang w:eastAsia="ko-KR"/>
        </w:rPr>
        <w:sectPr w:rsidR="00AE3E37" w:rsidRPr="008F07C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</w:t>
      </w:r>
    </w:p>
    <w:p w:rsidR="00AE3E37" w:rsidRPr="008F07CD" w:rsidRDefault="00AE3E37">
      <w:pPr>
        <w:pStyle w:val="a3"/>
        <w:rPr>
          <w:rFonts w:ascii="Calibri" w:eastAsiaTheme="minorEastAsia"/>
          <w:sz w:val="20"/>
          <w:lang w:eastAsia="ko-KR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 wp14:anchorId="0F7E622D" wp14:editId="7E89118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5868EB" w:rsidP="00404E5B">
      <w:pPr>
        <w:spacing w:before="92"/>
        <w:ind w:right="4234"/>
        <w:rPr>
          <w:rFonts w:ascii="Arial" w:eastAsiaTheme="minorEastAsia"/>
          <w:color w:val="BF5A14"/>
          <w:lang w:eastAsia="ko-KR"/>
        </w:rPr>
      </w:pPr>
      <w:r w:rsidRPr="005868EB">
        <w:rPr>
          <w:rFonts w:ascii="맑은 고딕" w:eastAsia="맑은 고딕" w:hAnsi="맑은 고딕" w:cs="Times New Roman" w:hint="eastAsia"/>
          <w:noProof/>
          <w:kern w:val="2"/>
          <w:sz w:val="14"/>
          <w:szCs w:val="21"/>
          <w:lang w:eastAsia="ko-KR"/>
        </w:rPr>
        <w:drawing>
          <wp:anchor distT="0" distB="0" distL="114300" distR="114300" simplePos="0" relativeHeight="251661312" behindDoc="0" locked="0" layoutInCell="1" allowOverlap="1" wp14:anchorId="28279464" wp14:editId="1174869D">
            <wp:simplePos x="0" y="0"/>
            <wp:positionH relativeFrom="column">
              <wp:posOffset>535305</wp:posOffset>
            </wp:positionH>
            <wp:positionV relativeFrom="paragraph">
              <wp:posOffset>55245</wp:posOffset>
            </wp:positionV>
            <wp:extent cx="592455" cy="706755"/>
            <wp:effectExtent l="0" t="0" r="0" b="0"/>
            <wp:wrapSquare wrapText="bothSides"/>
            <wp:docPr id="3" name="그림 3" descr="I:\개인\Photo_Byoung-Suhk Ki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개인\Photo_Byoung-Suhk Kim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6E6"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</w:p>
    <w:p w:rsidR="005868EB" w:rsidRDefault="005868EB" w:rsidP="00404E5B">
      <w:pPr>
        <w:spacing w:before="92"/>
        <w:ind w:right="4234"/>
        <w:rPr>
          <w:rFonts w:ascii="Arial" w:eastAsiaTheme="minorEastAsia"/>
          <w:color w:val="BF5A14"/>
          <w:lang w:eastAsia="ko-KR"/>
        </w:rPr>
      </w:pPr>
    </w:p>
    <w:p w:rsidR="005868EB" w:rsidRDefault="005868EB" w:rsidP="00404E5B">
      <w:pPr>
        <w:spacing w:before="92"/>
        <w:ind w:right="4234"/>
        <w:rPr>
          <w:rFonts w:ascii="Arial" w:eastAsiaTheme="minorEastAsia"/>
          <w:color w:val="BF5A14"/>
          <w:lang w:eastAsia="ko-KR"/>
        </w:rPr>
      </w:pPr>
    </w:p>
    <w:p w:rsidR="005868EB" w:rsidRDefault="005868EB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ko-KR"/>
        </w:rPr>
      </w:pPr>
    </w:p>
    <w:p w:rsidR="00AE3E37" w:rsidRPr="00025312" w:rsidRDefault="005868EB" w:rsidP="00025312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szCs w:val="14"/>
        </w:rPr>
      </w:pPr>
      <w:r>
        <w:rPr>
          <w:rFonts w:ascii="Arial" w:eastAsiaTheme="minorEastAsia" w:hint="eastAsia"/>
          <w:sz w:val="14"/>
          <w:lang w:eastAsia="ko-KR"/>
        </w:rPr>
        <w:t>Byoung-Suhk Kim</w:t>
      </w:r>
      <w:r w:rsidR="00927FC5">
        <w:rPr>
          <w:rFonts w:ascii="Arial"/>
          <w:sz w:val="14"/>
        </w:rPr>
        <w:t xml:space="preserve"> has h</w:t>
      </w:r>
      <w:r w:rsidR="00927FC5">
        <w:rPr>
          <w:rFonts w:ascii="Arial" w:eastAsiaTheme="minorEastAsia" w:hint="eastAsia"/>
          <w:sz w:val="14"/>
          <w:lang w:eastAsia="ko-KR"/>
        </w:rPr>
        <w:t>is</w:t>
      </w:r>
      <w:r w:rsidR="00A9710C">
        <w:rPr>
          <w:rFonts w:ascii="Arial"/>
          <w:sz w:val="14"/>
        </w:rPr>
        <w:t xml:space="preserve"> expertise in </w:t>
      </w:r>
      <w:r w:rsidR="00927FC5">
        <w:rPr>
          <w:rFonts w:ascii="Arial" w:eastAsiaTheme="minorEastAsia" w:hint="eastAsia"/>
          <w:sz w:val="14"/>
          <w:lang w:eastAsia="ko-KR"/>
        </w:rPr>
        <w:t xml:space="preserve">develop the highly </w:t>
      </w:r>
      <w:r w:rsidR="00927FC5" w:rsidRPr="00025312">
        <w:rPr>
          <w:rFonts w:ascii="Arial" w:eastAsiaTheme="minorEastAsia" w:hAnsi="Arial" w:cs="Arial"/>
          <w:sz w:val="14"/>
          <w:szCs w:val="14"/>
          <w:lang w:eastAsia="ko-KR"/>
        </w:rPr>
        <w:t xml:space="preserve">transparent and extremely foldable nanofiber-reinforced electrodes. His new nanofiber-based foldable </w:t>
      </w:r>
      <w:r w:rsidR="00025312" w:rsidRPr="00025312">
        <w:rPr>
          <w:rFonts w:ascii="Arial" w:eastAsiaTheme="minorEastAsia" w:hAnsi="Arial" w:cs="Arial"/>
          <w:sz w:val="14"/>
          <w:szCs w:val="14"/>
          <w:lang w:eastAsia="ko-KR"/>
        </w:rPr>
        <w:t>electrode creates new pathways for developing the wearable electronics.</w:t>
      </w:r>
      <w:r w:rsidR="00025312" w:rsidRPr="00025312">
        <w:rPr>
          <w:rFonts w:ascii="Arial" w:hAnsi="Arial" w:cs="Arial"/>
          <w:color w:val="000000"/>
          <w:sz w:val="14"/>
          <w:szCs w:val="14"/>
        </w:rPr>
        <w:t xml:space="preserve"> His </w:t>
      </w:r>
      <w:r w:rsidR="00025312">
        <w:rPr>
          <w:rFonts w:ascii="Arial" w:eastAsiaTheme="minorEastAsia" w:hAnsi="Arial" w:cs="Arial" w:hint="eastAsia"/>
          <w:color w:val="000000"/>
          <w:sz w:val="14"/>
          <w:szCs w:val="14"/>
          <w:lang w:eastAsia="ko-KR"/>
        </w:rPr>
        <w:t xml:space="preserve">other </w:t>
      </w:r>
      <w:r w:rsidR="00025312" w:rsidRPr="00025312">
        <w:rPr>
          <w:rFonts w:ascii="Arial" w:hAnsi="Arial" w:cs="Arial"/>
          <w:color w:val="000000"/>
          <w:sz w:val="14"/>
          <w:szCs w:val="14"/>
        </w:rPr>
        <w:t>research expertise includes energy nanomaterials, nanocarbons and carbon fibers, supercapacitors, electrocatalysts, metal nanoparticles, functional nanofibers, biosensors, fuel cells, layer-by-layer self-assembled thin films and capsules, nanostructured molecular nanocomposites, hydrogels, and hybrid POSS materials.</w:t>
      </w:r>
      <w:r w:rsidR="00025312" w:rsidRPr="00025312">
        <w:rPr>
          <w:rFonts w:ascii="Arial" w:eastAsiaTheme="minorEastAsia" w:hAnsi="Arial" w:cs="Arial"/>
          <w:sz w:val="14"/>
          <w:szCs w:val="14"/>
          <w:lang w:eastAsia="ko-KR"/>
        </w:rPr>
        <w:t xml:space="preserve"> </w:t>
      </w:r>
    </w:p>
    <w:p w:rsidR="00AE3E37" w:rsidRPr="005868EB" w:rsidRDefault="00A9710C">
      <w:pPr>
        <w:spacing w:before="62"/>
        <w:ind w:left="4217" w:right="4235"/>
        <w:jc w:val="center"/>
        <w:rPr>
          <w:rFonts w:ascii="Arial" w:hAnsi="Arial" w:cs="Arial"/>
          <w:sz w:val="14"/>
          <w:szCs w:val="14"/>
        </w:rPr>
      </w:pPr>
      <w:r w:rsidRPr="005868EB">
        <w:rPr>
          <w:rFonts w:ascii="Arial" w:hAnsi="Arial" w:cs="Arial"/>
          <w:sz w:val="14"/>
          <w:szCs w:val="14"/>
        </w:rPr>
        <w:t xml:space="preserve">Email: </w:t>
      </w:r>
      <w:r w:rsidR="00CB6A3D" w:rsidRPr="005868EB">
        <w:rPr>
          <w:rFonts w:ascii="Arial" w:hAnsi="Arial" w:cs="Arial"/>
          <w:sz w:val="14"/>
          <w:szCs w:val="14"/>
        </w:rPr>
        <w:t>kbsuhk@jbnu.ac.kr</w:t>
      </w:r>
    </w:p>
    <w:p w:rsidR="00AE3E37" w:rsidRPr="00F24264" w:rsidRDefault="00292ED9" w:rsidP="00F24264">
      <w:pPr>
        <w:pStyle w:val="a3"/>
        <w:spacing w:before="2"/>
        <w:rPr>
          <w:rFonts w:ascii="Arial" w:eastAsiaTheme="minorEastAsia"/>
          <w:sz w:val="19"/>
          <w:lang w:eastAsia="ko-KR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8BD2E3D" wp14:editId="3CA3BED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A41" w:rsidRDefault="00891A41">
      <w:r>
        <w:separator/>
      </w:r>
    </w:p>
  </w:endnote>
  <w:endnote w:type="continuationSeparator" w:id="0">
    <w:p w:rsidR="00891A41" w:rsidRDefault="00891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altName w:val="?? ??"/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A41" w:rsidRDefault="00891A41">
      <w:r>
        <w:separator/>
      </w:r>
    </w:p>
  </w:footnote>
  <w:footnote w:type="continuationSeparator" w:id="0">
    <w:p w:rsidR="00891A41" w:rsidRDefault="00891A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25312"/>
    <w:rsid w:val="000E2911"/>
    <w:rsid w:val="001263DF"/>
    <w:rsid w:val="00200BE6"/>
    <w:rsid w:val="002303F2"/>
    <w:rsid w:val="0023685C"/>
    <w:rsid w:val="00257E55"/>
    <w:rsid w:val="00276BD0"/>
    <w:rsid w:val="00292ED9"/>
    <w:rsid w:val="002B76F4"/>
    <w:rsid w:val="003373B8"/>
    <w:rsid w:val="003576AC"/>
    <w:rsid w:val="00404E5B"/>
    <w:rsid w:val="00414F7B"/>
    <w:rsid w:val="004355DC"/>
    <w:rsid w:val="004749B4"/>
    <w:rsid w:val="00494130"/>
    <w:rsid w:val="004F3523"/>
    <w:rsid w:val="005868EB"/>
    <w:rsid w:val="005973B9"/>
    <w:rsid w:val="005B07F6"/>
    <w:rsid w:val="005B3A56"/>
    <w:rsid w:val="005D2092"/>
    <w:rsid w:val="006060CE"/>
    <w:rsid w:val="0063497F"/>
    <w:rsid w:val="00676D26"/>
    <w:rsid w:val="006A69B3"/>
    <w:rsid w:val="0077156A"/>
    <w:rsid w:val="007C3880"/>
    <w:rsid w:val="00873DF0"/>
    <w:rsid w:val="008756E6"/>
    <w:rsid w:val="00891A41"/>
    <w:rsid w:val="008F07CD"/>
    <w:rsid w:val="00924402"/>
    <w:rsid w:val="00927FC5"/>
    <w:rsid w:val="00954C59"/>
    <w:rsid w:val="0096352D"/>
    <w:rsid w:val="009B2D44"/>
    <w:rsid w:val="009C1D37"/>
    <w:rsid w:val="00A07E82"/>
    <w:rsid w:val="00A77753"/>
    <w:rsid w:val="00A84080"/>
    <w:rsid w:val="00A9710C"/>
    <w:rsid w:val="00AE3E37"/>
    <w:rsid w:val="00B21A57"/>
    <w:rsid w:val="00B95381"/>
    <w:rsid w:val="00C33602"/>
    <w:rsid w:val="00CB6A3D"/>
    <w:rsid w:val="00CD6F55"/>
    <w:rsid w:val="00D14309"/>
    <w:rsid w:val="00D25837"/>
    <w:rsid w:val="00DA250C"/>
    <w:rsid w:val="00DE3104"/>
    <w:rsid w:val="00E61EB6"/>
    <w:rsid w:val="00F12449"/>
    <w:rsid w:val="00F24264"/>
    <w:rsid w:val="00F72EEA"/>
    <w:rsid w:val="00F84CAE"/>
    <w:rsid w:val="00FB5E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Title2">
    <w:name w:val="Title2"/>
    <w:basedOn w:val="a"/>
    <w:rsid w:val="00DA250C"/>
    <w:pPr>
      <w:widowControl/>
    </w:pPr>
    <w:rPr>
      <w:rFonts w:ascii="Times New Roman" w:eastAsia="MS Mincho" w:hAnsi="Times New Roman" w:cs="Times New Roman"/>
      <w:b/>
      <w:sz w:val="24"/>
      <w:szCs w:val="24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Title2">
    <w:name w:val="Title2"/>
    <w:basedOn w:val="a"/>
    <w:rsid w:val="00DA250C"/>
    <w:pPr>
      <w:widowControl/>
    </w:pPr>
    <w:rPr>
      <w:rFonts w:ascii="Times New Roman" w:eastAsia="MS Mincho" w:hAnsi="Times New Roman" w:cs="Times New Roman"/>
      <w:b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618</Words>
  <Characters>3525</Characters>
  <Application>Microsoft Office Word</Application>
  <DocSecurity>0</DocSecurity>
  <Lines>29</Lines>
  <Paragraphs>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default</cp:lastModifiedBy>
  <cp:revision>2</cp:revision>
  <dcterms:created xsi:type="dcterms:W3CDTF">2018-01-31T08:22:00Z</dcterms:created>
  <dcterms:modified xsi:type="dcterms:W3CDTF">2018-01-31T08:22:00Z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