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ABC" w:rsidRDefault="002E1ABC" w:rsidP="002E1ABC">
      <w:pPr>
        <w:pStyle w:val="Default"/>
      </w:pPr>
    </w:p>
    <w:p w:rsidR="002E1ABC" w:rsidRPr="00B70CD1" w:rsidRDefault="002E1ABC" w:rsidP="002E1ABC">
      <w:pPr>
        <w:spacing w:after="0" w:line="360" w:lineRule="auto"/>
        <w:jc w:val="center"/>
        <w:rPr>
          <w:rFonts w:ascii="Times New Roman" w:hAnsi="Times New Roman" w:cs="Times New Roman"/>
          <w:b/>
          <w:sz w:val="28"/>
          <w:szCs w:val="28"/>
        </w:rPr>
      </w:pPr>
      <w:r>
        <w:t xml:space="preserve"> </w:t>
      </w:r>
      <w:r>
        <w:rPr>
          <w:rFonts w:ascii="Times New Roman" w:hAnsi="Times New Roman" w:cs="Times New Roman"/>
          <w:b/>
          <w:sz w:val="28"/>
          <w:szCs w:val="28"/>
        </w:rPr>
        <w:t>Fast optical response time and high contrast ratio after dispersion of fluorescent dye</w:t>
      </w:r>
      <w:r w:rsidRPr="00B70CD1">
        <w:rPr>
          <w:rFonts w:ascii="Times New Roman" w:hAnsi="Times New Roman" w:cs="Times New Roman"/>
          <w:b/>
          <w:sz w:val="28"/>
          <w:szCs w:val="28"/>
        </w:rPr>
        <w:t xml:space="preserve"> </w:t>
      </w:r>
      <w:r>
        <w:rPr>
          <w:rFonts w:ascii="Times New Roman" w:hAnsi="Times New Roman" w:cs="Times New Roman"/>
          <w:b/>
          <w:sz w:val="28"/>
          <w:szCs w:val="28"/>
        </w:rPr>
        <w:t xml:space="preserve">into the </w:t>
      </w:r>
      <w:proofErr w:type="spellStart"/>
      <w:r w:rsidRPr="00B70CD1">
        <w:rPr>
          <w:rFonts w:ascii="Times New Roman" w:hAnsi="Times New Roman" w:cs="Times New Roman"/>
          <w:b/>
          <w:sz w:val="28"/>
          <w:szCs w:val="28"/>
        </w:rPr>
        <w:t>nematic</w:t>
      </w:r>
      <w:proofErr w:type="spellEnd"/>
      <w:r w:rsidRPr="00B70CD1">
        <w:rPr>
          <w:rFonts w:ascii="Times New Roman" w:hAnsi="Times New Roman" w:cs="Times New Roman"/>
          <w:b/>
          <w:sz w:val="28"/>
          <w:szCs w:val="28"/>
        </w:rPr>
        <w:t xml:space="preserve"> liquid crystal </w:t>
      </w:r>
    </w:p>
    <w:p w:rsidR="002E1ABC" w:rsidRPr="00F67F2A" w:rsidRDefault="002E1ABC" w:rsidP="002E1ABC">
      <w:pPr>
        <w:spacing w:after="0" w:line="360" w:lineRule="auto"/>
        <w:jc w:val="center"/>
        <w:rPr>
          <w:rFonts w:ascii="Times New Roman" w:hAnsi="Times New Roman" w:cs="Times New Roman"/>
          <w:sz w:val="24"/>
          <w:szCs w:val="24"/>
        </w:rPr>
      </w:pPr>
      <w:proofErr w:type="spellStart"/>
      <w:r w:rsidRPr="00F67F2A">
        <w:rPr>
          <w:rFonts w:ascii="Times New Roman" w:hAnsi="Times New Roman" w:cs="Times New Roman"/>
          <w:sz w:val="24"/>
          <w:szCs w:val="24"/>
        </w:rPr>
        <w:t>G</w:t>
      </w:r>
      <w:r>
        <w:rPr>
          <w:rFonts w:ascii="Times New Roman" w:hAnsi="Times New Roman" w:cs="Times New Roman"/>
          <w:sz w:val="24"/>
          <w:szCs w:val="24"/>
        </w:rPr>
        <w:t>ovind</w:t>
      </w:r>
      <w:proofErr w:type="spellEnd"/>
      <w:r w:rsidRPr="00F67F2A">
        <w:rPr>
          <w:rFonts w:ascii="Times New Roman" w:hAnsi="Times New Roman" w:cs="Times New Roman"/>
          <w:sz w:val="24"/>
          <w:szCs w:val="24"/>
        </w:rPr>
        <w:t xml:space="preserve"> </w:t>
      </w:r>
      <w:proofErr w:type="spellStart"/>
      <w:r w:rsidRPr="00F67F2A">
        <w:rPr>
          <w:rFonts w:ascii="Times New Roman" w:hAnsi="Times New Roman" w:cs="Times New Roman"/>
          <w:sz w:val="24"/>
          <w:szCs w:val="24"/>
        </w:rPr>
        <w:t>Pathak</w:t>
      </w:r>
      <w:r w:rsidRPr="00F67F2A">
        <w:rPr>
          <w:rFonts w:ascii="Times New Roman" w:hAnsi="Times New Roman" w:cs="Times New Roman"/>
          <w:sz w:val="24"/>
          <w:szCs w:val="24"/>
          <w:vertAlign w:val="superscript"/>
        </w:rPr>
        <w:t>a</w:t>
      </w:r>
      <w:proofErr w:type="spellEnd"/>
      <w:r>
        <w:rPr>
          <w:rFonts w:ascii="Times New Roman" w:hAnsi="Times New Roman" w:cs="Times New Roman"/>
          <w:sz w:val="24"/>
          <w:szCs w:val="24"/>
          <w:vertAlign w:val="superscript"/>
        </w:rPr>
        <w:t>*</w:t>
      </w:r>
      <w:r w:rsidRPr="00F67F2A">
        <w:rPr>
          <w:rFonts w:ascii="Times New Roman" w:hAnsi="Times New Roman" w:cs="Times New Roman"/>
          <w:sz w:val="24"/>
          <w:szCs w:val="24"/>
        </w:rPr>
        <w:t xml:space="preserve">, </w:t>
      </w:r>
      <w:proofErr w:type="spellStart"/>
      <w:r>
        <w:rPr>
          <w:rFonts w:ascii="Times New Roman" w:hAnsi="Times New Roman" w:cs="Times New Roman"/>
          <w:sz w:val="24"/>
          <w:szCs w:val="24"/>
        </w:rPr>
        <w:t>Atul</w:t>
      </w:r>
      <w:proofErr w:type="spellEnd"/>
      <w:r w:rsidRPr="00F67F2A">
        <w:rPr>
          <w:rFonts w:ascii="Times New Roman" w:hAnsi="Times New Roman" w:cs="Times New Roman"/>
          <w:sz w:val="24"/>
          <w:szCs w:val="24"/>
        </w:rPr>
        <w:t xml:space="preserve"> </w:t>
      </w:r>
      <w:proofErr w:type="spellStart"/>
      <w:r w:rsidRPr="00F67F2A">
        <w:rPr>
          <w:rFonts w:ascii="Times New Roman" w:hAnsi="Times New Roman" w:cs="Times New Roman"/>
          <w:sz w:val="24"/>
          <w:szCs w:val="24"/>
        </w:rPr>
        <w:t>Srivastava</w:t>
      </w:r>
      <w:r w:rsidRPr="00F67F2A">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and Rajiv</w:t>
      </w:r>
      <w:r w:rsidRPr="00F67F2A">
        <w:rPr>
          <w:rFonts w:ascii="Times New Roman" w:hAnsi="Times New Roman" w:cs="Times New Roman"/>
          <w:sz w:val="24"/>
          <w:szCs w:val="24"/>
        </w:rPr>
        <w:t xml:space="preserve"> </w:t>
      </w:r>
      <w:proofErr w:type="spellStart"/>
      <w:r w:rsidRPr="00F67F2A">
        <w:rPr>
          <w:rFonts w:ascii="Times New Roman" w:hAnsi="Times New Roman" w:cs="Times New Roman"/>
          <w:sz w:val="24"/>
          <w:szCs w:val="24"/>
        </w:rPr>
        <w:t>Manohar</w:t>
      </w:r>
      <w:r w:rsidRPr="00F67F2A">
        <w:rPr>
          <w:rFonts w:ascii="Times New Roman" w:hAnsi="Times New Roman" w:cs="Times New Roman"/>
          <w:sz w:val="24"/>
          <w:szCs w:val="24"/>
          <w:vertAlign w:val="superscript"/>
        </w:rPr>
        <w:t>a</w:t>
      </w:r>
      <w:proofErr w:type="spellEnd"/>
    </w:p>
    <w:p w:rsidR="002E1ABC" w:rsidRPr="00F67F2A" w:rsidRDefault="002E1ABC" w:rsidP="002E1ABC">
      <w:pPr>
        <w:spacing w:after="0" w:line="360" w:lineRule="auto"/>
        <w:jc w:val="center"/>
        <w:rPr>
          <w:rFonts w:ascii="Times New Roman" w:hAnsi="Times New Roman" w:cs="Times New Roman"/>
          <w:iCs/>
          <w:sz w:val="24"/>
          <w:szCs w:val="24"/>
        </w:rPr>
      </w:pPr>
      <w:proofErr w:type="spellStart"/>
      <w:proofErr w:type="gramStart"/>
      <w:r w:rsidRPr="00F67F2A">
        <w:rPr>
          <w:rFonts w:ascii="Times New Roman" w:hAnsi="Times New Roman" w:cs="Times New Roman"/>
          <w:iCs/>
          <w:sz w:val="24"/>
          <w:szCs w:val="24"/>
          <w:vertAlign w:val="superscript"/>
        </w:rPr>
        <w:t>a</w:t>
      </w:r>
      <w:r w:rsidRPr="00F67F2A">
        <w:rPr>
          <w:rFonts w:ascii="Times New Roman" w:hAnsi="Times New Roman" w:cs="Times New Roman"/>
          <w:iCs/>
          <w:sz w:val="24"/>
          <w:szCs w:val="24"/>
        </w:rPr>
        <w:t>Liquid</w:t>
      </w:r>
      <w:proofErr w:type="spellEnd"/>
      <w:proofErr w:type="gramEnd"/>
      <w:r w:rsidRPr="00F67F2A">
        <w:rPr>
          <w:rFonts w:ascii="Times New Roman" w:hAnsi="Times New Roman" w:cs="Times New Roman"/>
          <w:iCs/>
          <w:sz w:val="24"/>
          <w:szCs w:val="24"/>
        </w:rPr>
        <w:t xml:space="preserve"> Crystal Research Lab, Department of Physics, University of </w:t>
      </w:r>
      <w:proofErr w:type="spellStart"/>
      <w:r w:rsidRPr="00F67F2A">
        <w:rPr>
          <w:rFonts w:ascii="Times New Roman" w:hAnsi="Times New Roman" w:cs="Times New Roman"/>
          <w:iCs/>
          <w:sz w:val="24"/>
          <w:szCs w:val="24"/>
        </w:rPr>
        <w:t>Lucknow</w:t>
      </w:r>
      <w:proofErr w:type="spellEnd"/>
      <w:r w:rsidRPr="00F67F2A">
        <w:rPr>
          <w:rFonts w:ascii="Times New Roman" w:hAnsi="Times New Roman" w:cs="Times New Roman"/>
          <w:iCs/>
          <w:sz w:val="24"/>
          <w:szCs w:val="24"/>
        </w:rPr>
        <w:t>, Lucknow-226007, India</w:t>
      </w:r>
    </w:p>
    <w:p w:rsidR="002E1ABC" w:rsidRPr="002E1ABC" w:rsidRDefault="002E1ABC" w:rsidP="002E1ABC">
      <w:pPr>
        <w:spacing w:after="0" w:line="360" w:lineRule="auto"/>
        <w:jc w:val="center"/>
        <w:rPr>
          <w:rFonts w:ascii="Times New Roman" w:hAnsi="Times New Roman" w:cs="Times New Roman"/>
          <w:color w:val="0000FF"/>
          <w:sz w:val="24"/>
          <w:szCs w:val="24"/>
        </w:rPr>
      </w:pPr>
      <w:r>
        <w:rPr>
          <w:rFonts w:ascii="Times New Roman" w:hAnsi="Times New Roman" w:cs="Times New Roman"/>
          <w:sz w:val="24"/>
          <w:szCs w:val="24"/>
        </w:rPr>
        <w:t>*</w:t>
      </w:r>
      <w:r w:rsidRPr="00F67F2A">
        <w:rPr>
          <w:rFonts w:ascii="Times New Roman" w:hAnsi="Times New Roman" w:cs="Times New Roman"/>
          <w:sz w:val="24"/>
          <w:szCs w:val="24"/>
        </w:rPr>
        <w:t xml:space="preserve">E-Mail: </w:t>
      </w:r>
      <w:hyperlink r:id="rId4" w:history="1">
        <w:r w:rsidRPr="00AC420C">
          <w:rPr>
            <w:rStyle w:val="Hyperlink"/>
            <w:rFonts w:ascii="Times New Roman" w:hAnsi="Times New Roman" w:cs="Times New Roman"/>
            <w:sz w:val="24"/>
            <w:szCs w:val="24"/>
          </w:rPr>
          <w:t>govindpathak001@gmail.com</w:t>
        </w:r>
      </w:hyperlink>
    </w:p>
    <w:p w:rsidR="002E1ABC" w:rsidRDefault="002E1ABC" w:rsidP="002E1ABC">
      <w:pPr>
        <w:pStyle w:val="Default"/>
        <w:rPr>
          <w:rFonts w:ascii="Arial" w:hAnsi="Arial" w:cs="Arial"/>
          <w:b/>
          <w:bCs/>
          <w:sz w:val="20"/>
          <w:szCs w:val="20"/>
        </w:rPr>
      </w:pPr>
    </w:p>
    <w:p w:rsidR="002E1ABC" w:rsidRDefault="00D32B1D" w:rsidP="002E1ABC">
      <w:pPr>
        <w:pStyle w:val="Default"/>
        <w:rPr>
          <w:rFonts w:ascii="Arial" w:hAnsi="Arial" w:cs="Arial"/>
          <w:sz w:val="20"/>
          <w:szCs w:val="20"/>
        </w:rPr>
      </w:pPr>
      <w:r>
        <w:rPr>
          <w:rFonts w:ascii="Arial" w:hAnsi="Arial" w:cs="Arial"/>
          <w:b/>
          <w:bCs/>
          <w:sz w:val="20"/>
          <w:szCs w:val="20"/>
        </w:rPr>
        <w:t>Abstract</w:t>
      </w:r>
      <w:r w:rsidR="002E1ABC">
        <w:rPr>
          <w:rFonts w:ascii="Arial" w:hAnsi="Arial" w:cs="Arial"/>
          <w:b/>
          <w:bCs/>
          <w:sz w:val="20"/>
          <w:szCs w:val="20"/>
        </w:rPr>
        <w:t xml:space="preserve"> </w:t>
      </w:r>
    </w:p>
    <w:p w:rsidR="002E1ABC" w:rsidRDefault="002E1ABC" w:rsidP="002E1ABC">
      <w:pPr>
        <w:pStyle w:val="Default"/>
        <w:rPr>
          <w:rFonts w:cstheme="minorBidi"/>
          <w:color w:val="auto"/>
        </w:rPr>
        <w:sectPr w:rsidR="002E1ABC">
          <w:pgSz w:w="11911" w:h="17340"/>
          <w:pgMar w:top="779" w:right="342" w:bottom="343" w:left="900" w:header="720" w:footer="720" w:gutter="0"/>
          <w:cols w:space="720"/>
          <w:noEndnote/>
        </w:sectPr>
      </w:pPr>
    </w:p>
    <w:p w:rsidR="002E1ABC" w:rsidRPr="004B24C0" w:rsidRDefault="002E1ABC" w:rsidP="00D32B1D">
      <w:pPr>
        <w:spacing w:after="0"/>
        <w:ind w:left="-567" w:firstLine="993"/>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Fluorescent dye </w:t>
      </w:r>
      <w:proofErr w:type="spellStart"/>
      <w:r>
        <w:rPr>
          <w:rFonts w:ascii="Times New Roman" w:hAnsi="Times New Roman" w:cs="Times New Roman"/>
          <w:color w:val="000000"/>
          <w:sz w:val="24"/>
          <w:szCs w:val="24"/>
        </w:rPr>
        <w:t>Benzo</w:t>
      </w:r>
      <w:proofErr w:type="spellEnd"/>
      <w:r>
        <w:rPr>
          <w:rFonts w:ascii="Times New Roman" w:hAnsi="Times New Roman" w:cs="Times New Roman"/>
          <w:color w:val="000000"/>
          <w:sz w:val="24"/>
          <w:szCs w:val="24"/>
        </w:rPr>
        <w:t xml:space="preserve"> 2</w:t>
      </w:r>
      <w:proofErr w:type="gramStart"/>
      <w:r>
        <w:rPr>
          <w:rFonts w:ascii="Times New Roman" w:hAnsi="Times New Roman" w:cs="Times New Roman"/>
          <w:color w:val="000000"/>
          <w:sz w:val="24"/>
          <w:szCs w:val="24"/>
        </w:rPr>
        <w:t>,1,3</w:t>
      </w:r>
      <w:proofErr w:type="gram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thiadiazole</w:t>
      </w:r>
      <w:proofErr w:type="spellEnd"/>
      <w:r w:rsidRPr="00BB38F5">
        <w:rPr>
          <w:rFonts w:ascii="Times New Roman" w:hAnsi="Times New Roman" w:cs="Times New Roman"/>
          <w:color w:val="000000"/>
          <w:sz w:val="24"/>
          <w:szCs w:val="24"/>
        </w:rPr>
        <w:t xml:space="preserve"> </w:t>
      </w:r>
      <w:r>
        <w:rPr>
          <w:rFonts w:ascii="Times New Roman" w:hAnsi="Times New Roman" w:cs="Times New Roman"/>
          <w:color w:val="000000"/>
          <w:sz w:val="24"/>
          <w:szCs w:val="24"/>
        </w:rPr>
        <w:t>has been dispersed into</w:t>
      </w:r>
      <w:r>
        <w:rPr>
          <w:rFonts w:ascii="Times New Roman" w:hAnsi="Times New Roman" w:cs="Times New Roman"/>
          <w:sz w:val="24"/>
          <w:szCs w:val="24"/>
        </w:rPr>
        <w:t xml:space="preserve"> the pure </w:t>
      </w:r>
      <w:proofErr w:type="spellStart"/>
      <w:r w:rsidRPr="002F6C77">
        <w:rPr>
          <w:rFonts w:ascii="Times New Roman" w:hAnsi="Times New Roman" w:cs="Times New Roman"/>
          <w:sz w:val="24"/>
          <w:szCs w:val="24"/>
        </w:rPr>
        <w:t>n</w:t>
      </w:r>
      <w:r w:rsidR="00E37587">
        <w:rPr>
          <w:rFonts w:ascii="Times New Roman" w:hAnsi="Times New Roman" w:cs="Times New Roman"/>
          <w:sz w:val="24"/>
          <w:szCs w:val="24"/>
        </w:rPr>
        <w:t>ematic</w:t>
      </w:r>
      <w:proofErr w:type="spellEnd"/>
      <w:r w:rsidR="00E37587">
        <w:rPr>
          <w:rFonts w:ascii="Times New Roman" w:hAnsi="Times New Roman" w:cs="Times New Roman"/>
          <w:sz w:val="24"/>
          <w:szCs w:val="24"/>
        </w:rPr>
        <w:t xml:space="preserve"> liquid crystal (NLC) 1550C</w:t>
      </w:r>
      <w:r>
        <w:rPr>
          <w:rFonts w:ascii="Times New Roman" w:hAnsi="Times New Roman" w:cs="Times New Roman"/>
          <w:sz w:val="24"/>
          <w:szCs w:val="24"/>
        </w:rPr>
        <w:t xml:space="preserve"> </w:t>
      </w:r>
      <w:r>
        <w:rPr>
          <w:rFonts w:ascii="Times New Roman" w:hAnsi="Times New Roman" w:cs="Times New Roman"/>
          <w:color w:val="000000"/>
          <w:sz w:val="24"/>
          <w:szCs w:val="24"/>
        </w:rPr>
        <w:t>which is consisted of</w:t>
      </w:r>
      <w:r w:rsidR="00C40AA9">
        <w:rPr>
          <w:rFonts w:ascii="Times New Roman" w:hAnsi="Times New Roman" w:cs="Times New Roman"/>
          <w:color w:val="000000"/>
          <w:sz w:val="24"/>
          <w:szCs w:val="24"/>
        </w:rPr>
        <w:t xml:space="preserve"> </w:t>
      </w:r>
      <w:r w:rsidR="009D2970" w:rsidRPr="004F76F5">
        <w:rPr>
          <w:rFonts w:ascii="Times New Roman" w:hAnsi="Times New Roman" w:cs="Times New Roman"/>
          <w:iCs/>
          <w:sz w:val="24"/>
          <w:szCs w:val="24"/>
          <w:lang w:val="en-US"/>
        </w:rPr>
        <w:t>4’-(trans,trans-4-alkylbicyclohexyl)carbonates and 4’-(4-(trans,trans-4-alkyl)-4-cyanobicyclohexane</w:t>
      </w:r>
      <w:r>
        <w:rPr>
          <w:rFonts w:ascii="Times New Roman" w:hAnsi="Times New Roman" w:cs="Times New Roman"/>
          <w:color w:val="000000"/>
          <w:sz w:val="24"/>
          <w:szCs w:val="24"/>
        </w:rPr>
        <w:t xml:space="preserve">, with </w:t>
      </w:r>
      <w:r>
        <w:rPr>
          <w:rFonts w:ascii="Times New Roman" w:hAnsi="Times New Roman" w:cs="Times New Roman"/>
          <w:sz w:val="24"/>
          <w:szCs w:val="24"/>
        </w:rPr>
        <w:t>in three different concentration in the present investigation. Electro-optical and dielectric parameters have been investigated here. In this work response time has been measured by Optical Switching Method and found to be decreased after the dispersion of fluore</w:t>
      </w:r>
      <w:r w:rsidR="00E37587">
        <w:rPr>
          <w:rFonts w:ascii="Times New Roman" w:hAnsi="Times New Roman" w:cs="Times New Roman"/>
          <w:sz w:val="24"/>
          <w:szCs w:val="24"/>
        </w:rPr>
        <w:t>scent dye into the pure NLC 1550C</w:t>
      </w:r>
      <w:r>
        <w:rPr>
          <w:rFonts w:ascii="Times New Roman" w:hAnsi="Times New Roman" w:cs="Times New Roman"/>
          <w:sz w:val="24"/>
          <w:szCs w:val="24"/>
        </w:rPr>
        <w:t xml:space="preserve">. This fast optical response time measurement is the main finding of the present investigation. Rotational viscosity has also been calculated here and found to be decreased for dispersed system as compare to pure NLC. Polarizing Optical Microscope (POM) images have also been taken in the current study which shows that alignment as well as contrast has been improved after the dispersion of </w:t>
      </w:r>
      <w:r w:rsidR="00E37587">
        <w:rPr>
          <w:rFonts w:ascii="Times New Roman" w:hAnsi="Times New Roman" w:cs="Times New Roman"/>
          <w:sz w:val="24"/>
          <w:szCs w:val="24"/>
        </w:rPr>
        <w:t>fluorescent dye</w:t>
      </w:r>
      <w:r>
        <w:rPr>
          <w:rFonts w:ascii="Times New Roman" w:hAnsi="Times New Roman" w:cs="Times New Roman"/>
          <w:sz w:val="24"/>
          <w:szCs w:val="24"/>
        </w:rPr>
        <w:t xml:space="preserve">. Contrast Ratio (CR) has also been measured here by applying a square wave and found to be increased for the dispersed system. This is also a promising result of this investigation. The outcome of present investigation may be very useful in the liquid crystal displays (LCDs) and other devices which requires fast response time.                        </w:t>
      </w:r>
    </w:p>
    <w:p w:rsidR="002E1ABC" w:rsidRPr="007E7FA5" w:rsidRDefault="002E1ABC" w:rsidP="00D32B1D">
      <w:pPr>
        <w:ind w:left="-567"/>
        <w:jc w:val="both"/>
        <w:rPr>
          <w:rFonts w:ascii="Times New Roman" w:hAnsi="Times New Roman" w:cs="Times New Roman"/>
          <w:sz w:val="24"/>
          <w:szCs w:val="24"/>
        </w:rPr>
      </w:pPr>
      <w:r w:rsidRPr="002F6C77">
        <w:rPr>
          <w:rFonts w:ascii="Times New Roman" w:hAnsi="Times New Roman" w:cs="Times New Roman"/>
          <w:b/>
          <w:sz w:val="24"/>
          <w:szCs w:val="24"/>
        </w:rPr>
        <w:t>Keywords</w:t>
      </w:r>
      <w:r w:rsidRPr="002F6C77">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Pr="002F6C77">
        <w:rPr>
          <w:rFonts w:ascii="Times New Roman" w:hAnsi="Times New Roman" w:cs="Times New Roman"/>
          <w:sz w:val="24"/>
          <w:szCs w:val="24"/>
        </w:rPr>
        <w:t>ematic</w:t>
      </w:r>
      <w:proofErr w:type="spellEnd"/>
      <w:r>
        <w:rPr>
          <w:rFonts w:ascii="Times New Roman" w:hAnsi="Times New Roman" w:cs="Times New Roman"/>
          <w:sz w:val="24"/>
          <w:szCs w:val="24"/>
        </w:rPr>
        <w:t xml:space="preserve"> liquid crystal; Fluorescent dye; Response time, Contrast ratio</w:t>
      </w:r>
      <w:r w:rsidRPr="002F6C77">
        <w:rPr>
          <w:rFonts w:ascii="Times New Roman" w:hAnsi="Times New Roman" w:cs="Times New Roman"/>
          <w:sz w:val="24"/>
          <w:szCs w:val="24"/>
        </w:rPr>
        <w:t>.</w:t>
      </w:r>
    </w:p>
    <w:p w:rsidR="002E1ABC" w:rsidRPr="00F643A9" w:rsidRDefault="002E1ABC" w:rsidP="00F643A9">
      <w:pPr>
        <w:pStyle w:val="Default"/>
        <w:ind w:left="-567"/>
        <w:rPr>
          <w:rFonts w:ascii="Arial" w:hAnsi="Arial" w:cs="Arial"/>
          <w:color w:val="auto"/>
          <w:sz w:val="20"/>
          <w:szCs w:val="20"/>
        </w:rPr>
      </w:pPr>
      <w:r>
        <w:rPr>
          <w:rFonts w:ascii="Arial" w:hAnsi="Arial" w:cs="Arial"/>
          <w:b/>
          <w:bCs/>
          <w:color w:val="auto"/>
          <w:sz w:val="20"/>
          <w:szCs w:val="20"/>
        </w:rPr>
        <w:t xml:space="preserve">Image </w:t>
      </w:r>
    </w:p>
    <w:p w:rsidR="002E1ABC" w:rsidRDefault="000A0105" w:rsidP="00D32B1D">
      <w:pPr>
        <w:pStyle w:val="Default"/>
        <w:ind w:left="-567"/>
      </w:pPr>
      <w:r>
        <w:object w:dxaOrig="6336" w:dyaOrig="48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99.7pt;height:131.75pt" o:ole="">
            <v:imagedata r:id="rId5" o:title=""/>
          </v:shape>
          <o:OLEObject Type="Embed" ProgID="Origin50.Graph" ShapeID="_x0000_i1026" DrawAspect="Content" ObjectID="_1576148455" r:id="rId6"/>
        </w:object>
      </w:r>
    </w:p>
    <w:p w:rsidR="002E1ABC" w:rsidRPr="00F643A9" w:rsidRDefault="002E1ABC" w:rsidP="00F643A9">
      <w:pPr>
        <w:pStyle w:val="Default"/>
        <w:ind w:left="-567"/>
        <w:jc w:val="both"/>
        <w:rPr>
          <w:rFonts w:ascii="Times New Roman" w:hAnsi="Times New Roman" w:cs="Times New Roman"/>
          <w:sz w:val="20"/>
          <w:szCs w:val="20"/>
        </w:rPr>
      </w:pPr>
      <w:proofErr w:type="gramStart"/>
      <w:r w:rsidRPr="00F643A9">
        <w:rPr>
          <w:rFonts w:ascii="Times New Roman" w:hAnsi="Times New Roman" w:cs="Times New Roman"/>
          <w:sz w:val="20"/>
          <w:szCs w:val="20"/>
        </w:rPr>
        <w:t>Figure 1.</w:t>
      </w:r>
      <w:proofErr w:type="gramEnd"/>
      <w:r w:rsidRPr="00F643A9">
        <w:rPr>
          <w:rFonts w:ascii="Times New Roman" w:hAnsi="Times New Roman" w:cs="Times New Roman"/>
          <w:sz w:val="20"/>
          <w:szCs w:val="20"/>
        </w:rPr>
        <w:t xml:space="preserve"> </w:t>
      </w:r>
      <w:proofErr w:type="gramStart"/>
      <w:r w:rsidR="00D32B1D" w:rsidRPr="00F643A9">
        <w:rPr>
          <w:rFonts w:ascii="Times New Roman" w:hAnsi="Times New Roman" w:cs="Times New Roman"/>
          <w:sz w:val="20"/>
          <w:szCs w:val="20"/>
        </w:rPr>
        <w:t xml:space="preserve">Variation of Response time with respect to </w:t>
      </w:r>
      <w:r w:rsidRPr="00F643A9">
        <w:rPr>
          <w:rFonts w:ascii="Times New Roman" w:hAnsi="Times New Roman" w:cs="Times New Roman"/>
          <w:sz w:val="20"/>
          <w:szCs w:val="20"/>
        </w:rPr>
        <w:t>temperature for pure NLC and dispersed system.</w:t>
      </w:r>
      <w:proofErr w:type="gramEnd"/>
    </w:p>
    <w:p w:rsidR="002E1ABC" w:rsidRDefault="00141AEB" w:rsidP="002E1ABC">
      <w:pPr>
        <w:pStyle w:val="Default"/>
        <w:rPr>
          <w:rFonts w:ascii="Arial" w:hAnsi="Arial" w:cs="Arial"/>
          <w:b/>
          <w:bCs/>
          <w:color w:val="auto"/>
          <w:sz w:val="20"/>
          <w:szCs w:val="20"/>
        </w:rPr>
      </w:pPr>
      <w:r>
        <w:rPr>
          <w:rFonts w:ascii="Arial" w:hAnsi="Arial" w:cs="Arial"/>
          <w:b/>
          <w:bCs/>
          <w:noProof/>
          <w:color w:val="auto"/>
          <w:sz w:val="20"/>
          <w:szCs w:val="20"/>
        </w:rPr>
        <w:pict>
          <v:shapetype id="_x0000_t32" coordsize="21600,21600" o:spt="32" o:oned="t" path="m,l21600,21600e" filled="f">
            <v:path arrowok="t" fillok="f" o:connecttype="none"/>
            <o:lock v:ext="edit" shapetype="t"/>
          </v:shapetype>
          <v:shape id="_x0000_s1028" type="#_x0000_t32" style="position:absolute;margin-left:18.35pt;margin-top:73.05pt;width:414.35pt;height:0;z-index:251658240" o:connectortype="straight"/>
        </w:pict>
      </w:r>
    </w:p>
    <w:p w:rsidR="002E1ABC" w:rsidRDefault="00D32B1D" w:rsidP="002E1ABC">
      <w:pPr>
        <w:pStyle w:val="Default"/>
      </w:pPr>
      <w:r>
        <w:object w:dxaOrig="6551" w:dyaOrig="4547">
          <v:shape id="_x0000_i1025" type="#_x0000_t75" style="width:203.1pt;height:137.2pt" o:ole="">
            <v:imagedata r:id="rId7" o:title=""/>
          </v:shape>
          <o:OLEObject Type="Embed" ProgID="Origin50.Graph" ShapeID="_x0000_i1025" DrawAspect="Content" ObjectID="_1576148456" r:id="rId8"/>
        </w:object>
      </w:r>
    </w:p>
    <w:p w:rsidR="002E1ABC" w:rsidRPr="002E1ABC" w:rsidRDefault="002E1ABC" w:rsidP="00D32B1D">
      <w:pPr>
        <w:pStyle w:val="Default"/>
        <w:ind w:right="241"/>
        <w:rPr>
          <w:rFonts w:ascii="Times New Roman" w:hAnsi="Times New Roman" w:cs="Times New Roman"/>
          <w:b/>
          <w:bCs/>
          <w:color w:val="auto"/>
          <w:sz w:val="20"/>
          <w:szCs w:val="20"/>
        </w:rPr>
      </w:pPr>
      <w:proofErr w:type="gramStart"/>
      <w:r w:rsidRPr="002E1ABC">
        <w:rPr>
          <w:rFonts w:ascii="Times New Roman" w:hAnsi="Times New Roman" w:cs="Times New Roman"/>
        </w:rPr>
        <w:t>Figure 2.</w:t>
      </w:r>
      <w:proofErr w:type="gramEnd"/>
      <w:r w:rsidRPr="002E1ABC">
        <w:rPr>
          <w:rFonts w:ascii="Times New Roman" w:hAnsi="Times New Roman" w:cs="Times New Roman"/>
        </w:rPr>
        <w:t xml:space="preserve"> </w:t>
      </w:r>
      <w:proofErr w:type="gramStart"/>
      <w:r w:rsidRPr="002E1ABC">
        <w:rPr>
          <w:rFonts w:ascii="Times New Roman" w:hAnsi="Times New Roman" w:cs="Times New Roman"/>
        </w:rPr>
        <w:t xml:space="preserve">Variation of Contrast Ratio with respect to concentration of </w:t>
      </w:r>
      <w:proofErr w:type="spellStart"/>
      <w:r w:rsidRPr="002E1ABC">
        <w:rPr>
          <w:rFonts w:ascii="Times New Roman" w:hAnsi="Times New Roman" w:cs="Times New Roman"/>
        </w:rPr>
        <w:t>dopants</w:t>
      </w:r>
      <w:proofErr w:type="spellEnd"/>
      <w:r w:rsidRPr="002E1ABC">
        <w:rPr>
          <w:rFonts w:ascii="Times New Roman" w:hAnsi="Times New Roman" w:cs="Times New Roman"/>
        </w:rPr>
        <w:t>.</w:t>
      </w:r>
      <w:proofErr w:type="gramEnd"/>
    </w:p>
    <w:p w:rsidR="002E1ABC" w:rsidRDefault="002E1ABC" w:rsidP="002E1ABC">
      <w:pPr>
        <w:pStyle w:val="Default"/>
        <w:rPr>
          <w:rFonts w:ascii="Arial" w:hAnsi="Arial" w:cs="Arial"/>
          <w:b/>
          <w:bCs/>
          <w:color w:val="auto"/>
          <w:sz w:val="20"/>
          <w:szCs w:val="20"/>
        </w:rPr>
      </w:pPr>
    </w:p>
    <w:p w:rsidR="002E1ABC" w:rsidRPr="00F643A9" w:rsidRDefault="002E1ABC" w:rsidP="002E1ABC">
      <w:pPr>
        <w:pStyle w:val="Default"/>
        <w:rPr>
          <w:rFonts w:ascii="Arial" w:hAnsi="Arial" w:cs="Arial"/>
          <w:color w:val="auto"/>
          <w:sz w:val="20"/>
          <w:szCs w:val="20"/>
        </w:rPr>
      </w:pPr>
      <w:r>
        <w:rPr>
          <w:rFonts w:ascii="Arial" w:hAnsi="Arial" w:cs="Arial"/>
          <w:b/>
          <w:bCs/>
          <w:color w:val="auto"/>
          <w:sz w:val="20"/>
          <w:szCs w:val="20"/>
        </w:rPr>
        <w:t>Recent Publications</w:t>
      </w:r>
    </w:p>
    <w:p w:rsidR="002E1ABC" w:rsidRPr="00F643A9" w:rsidRDefault="002E1ABC" w:rsidP="005B1266">
      <w:pPr>
        <w:pStyle w:val="Default"/>
        <w:ind w:left="284" w:right="383" w:hanging="284"/>
        <w:jc w:val="both"/>
        <w:rPr>
          <w:rFonts w:ascii="Times New Roman" w:hAnsi="Times New Roman" w:cs="Times New Roman"/>
          <w:color w:val="auto"/>
          <w:sz w:val="22"/>
          <w:szCs w:val="22"/>
        </w:rPr>
      </w:pPr>
      <w:r w:rsidRPr="00F643A9">
        <w:rPr>
          <w:rFonts w:ascii="Times New Roman" w:hAnsi="Times New Roman" w:cs="Times New Roman"/>
          <w:color w:val="auto"/>
          <w:sz w:val="22"/>
          <w:szCs w:val="22"/>
        </w:rPr>
        <w:t xml:space="preserve">1. </w:t>
      </w:r>
      <w:proofErr w:type="spellStart"/>
      <w:r w:rsidRPr="00F643A9">
        <w:rPr>
          <w:rFonts w:ascii="Times New Roman" w:hAnsi="Times New Roman" w:cs="Times New Roman"/>
          <w:color w:val="auto"/>
          <w:sz w:val="22"/>
          <w:szCs w:val="22"/>
        </w:rPr>
        <w:t>Pathak</w:t>
      </w:r>
      <w:proofErr w:type="spellEnd"/>
      <w:r w:rsidRPr="00F643A9">
        <w:rPr>
          <w:rFonts w:ascii="Times New Roman" w:hAnsi="Times New Roman" w:cs="Times New Roman"/>
          <w:color w:val="auto"/>
          <w:sz w:val="22"/>
          <w:szCs w:val="22"/>
        </w:rPr>
        <w:t xml:space="preserve"> G, </w:t>
      </w:r>
      <w:proofErr w:type="spellStart"/>
      <w:r w:rsidRPr="00F643A9">
        <w:rPr>
          <w:rFonts w:ascii="Times New Roman" w:hAnsi="Times New Roman" w:cs="Times New Roman"/>
          <w:color w:val="auto"/>
          <w:sz w:val="22"/>
          <w:szCs w:val="22"/>
        </w:rPr>
        <w:t>Pandey</w:t>
      </w:r>
      <w:proofErr w:type="spellEnd"/>
      <w:r w:rsidRPr="00F643A9">
        <w:rPr>
          <w:rFonts w:ascii="Times New Roman" w:hAnsi="Times New Roman" w:cs="Times New Roman"/>
          <w:color w:val="auto"/>
          <w:sz w:val="22"/>
          <w:szCs w:val="22"/>
        </w:rPr>
        <w:t xml:space="preserve"> S, </w:t>
      </w:r>
      <w:proofErr w:type="spellStart"/>
      <w:r w:rsidRPr="00F643A9">
        <w:rPr>
          <w:rFonts w:ascii="Times New Roman" w:hAnsi="Times New Roman" w:cs="Times New Roman"/>
          <w:color w:val="auto"/>
          <w:sz w:val="22"/>
          <w:szCs w:val="22"/>
        </w:rPr>
        <w:t>Katiyar</w:t>
      </w:r>
      <w:proofErr w:type="spellEnd"/>
      <w:r w:rsidRPr="00F643A9">
        <w:rPr>
          <w:rFonts w:ascii="Times New Roman" w:hAnsi="Times New Roman" w:cs="Times New Roman"/>
          <w:color w:val="auto"/>
          <w:sz w:val="22"/>
          <w:szCs w:val="22"/>
        </w:rPr>
        <w:t xml:space="preserve"> R, </w:t>
      </w:r>
      <w:proofErr w:type="spellStart"/>
      <w:r w:rsidRPr="00F643A9">
        <w:rPr>
          <w:rFonts w:ascii="Times New Roman" w:hAnsi="Times New Roman" w:cs="Times New Roman"/>
          <w:color w:val="auto"/>
          <w:sz w:val="22"/>
          <w:szCs w:val="22"/>
        </w:rPr>
        <w:t>Srivastava</w:t>
      </w:r>
      <w:proofErr w:type="spellEnd"/>
      <w:r w:rsidRPr="00F643A9">
        <w:rPr>
          <w:rFonts w:ascii="Times New Roman" w:hAnsi="Times New Roman" w:cs="Times New Roman"/>
          <w:color w:val="auto"/>
          <w:sz w:val="22"/>
          <w:szCs w:val="22"/>
        </w:rPr>
        <w:t xml:space="preserve"> A, </w:t>
      </w:r>
      <w:proofErr w:type="spellStart"/>
      <w:r w:rsidRPr="00F643A9">
        <w:rPr>
          <w:rFonts w:ascii="Times New Roman" w:hAnsi="Times New Roman" w:cs="Times New Roman"/>
          <w:color w:val="auto"/>
          <w:sz w:val="22"/>
          <w:szCs w:val="22"/>
        </w:rPr>
        <w:t>Dabrowski</w:t>
      </w:r>
      <w:proofErr w:type="spellEnd"/>
      <w:r w:rsidRPr="00F643A9">
        <w:rPr>
          <w:rFonts w:ascii="Times New Roman" w:hAnsi="Times New Roman" w:cs="Times New Roman"/>
          <w:color w:val="auto"/>
          <w:sz w:val="22"/>
          <w:szCs w:val="22"/>
        </w:rPr>
        <w:t xml:space="preserve"> R, </w:t>
      </w:r>
      <w:proofErr w:type="spellStart"/>
      <w:r w:rsidRPr="00F643A9">
        <w:rPr>
          <w:rFonts w:ascii="Times New Roman" w:hAnsi="Times New Roman" w:cs="Times New Roman"/>
          <w:color w:val="auto"/>
          <w:sz w:val="22"/>
          <w:szCs w:val="22"/>
        </w:rPr>
        <w:t>Garbat</w:t>
      </w:r>
      <w:proofErr w:type="spellEnd"/>
      <w:r w:rsidRPr="00F643A9">
        <w:rPr>
          <w:rFonts w:ascii="Times New Roman" w:hAnsi="Times New Roman" w:cs="Times New Roman"/>
          <w:color w:val="auto"/>
          <w:sz w:val="22"/>
          <w:szCs w:val="22"/>
        </w:rPr>
        <w:t xml:space="preserve"> K, </w:t>
      </w:r>
      <w:proofErr w:type="spellStart"/>
      <w:r w:rsidRPr="00F643A9">
        <w:rPr>
          <w:rFonts w:ascii="Times New Roman" w:hAnsi="Times New Roman" w:cs="Times New Roman"/>
          <w:color w:val="auto"/>
          <w:sz w:val="22"/>
          <w:szCs w:val="22"/>
        </w:rPr>
        <w:t>Manoha</w:t>
      </w:r>
      <w:r w:rsidR="00D32B1D" w:rsidRPr="00F643A9">
        <w:rPr>
          <w:rFonts w:ascii="Times New Roman" w:hAnsi="Times New Roman" w:cs="Times New Roman"/>
          <w:color w:val="auto"/>
          <w:sz w:val="22"/>
          <w:szCs w:val="22"/>
        </w:rPr>
        <w:t>r</w:t>
      </w:r>
      <w:proofErr w:type="spellEnd"/>
      <w:r w:rsidR="00D32B1D" w:rsidRPr="00F643A9">
        <w:rPr>
          <w:rFonts w:ascii="Times New Roman" w:hAnsi="Times New Roman" w:cs="Times New Roman"/>
          <w:color w:val="auto"/>
          <w:sz w:val="22"/>
          <w:szCs w:val="22"/>
        </w:rPr>
        <w:t xml:space="preserve"> R (2017) </w:t>
      </w:r>
      <w:r w:rsidRPr="00F643A9">
        <w:rPr>
          <w:rFonts w:ascii="Times New Roman" w:hAnsi="Times New Roman" w:cs="Times New Roman"/>
          <w:color w:val="auto"/>
          <w:sz w:val="22"/>
          <w:szCs w:val="22"/>
        </w:rPr>
        <w:t xml:space="preserve">Analysis of photoluminescence, UV absorbance, optical band gap and threshold voltage of TiO2 </w:t>
      </w:r>
      <w:proofErr w:type="spellStart"/>
      <w:r w:rsidRPr="00F643A9">
        <w:rPr>
          <w:rFonts w:ascii="Times New Roman" w:hAnsi="Times New Roman" w:cs="Times New Roman"/>
          <w:color w:val="auto"/>
          <w:sz w:val="22"/>
          <w:szCs w:val="22"/>
        </w:rPr>
        <w:t>nanoparticles</w:t>
      </w:r>
      <w:proofErr w:type="spellEnd"/>
      <w:r w:rsidRPr="00F643A9">
        <w:rPr>
          <w:rFonts w:ascii="Times New Roman" w:hAnsi="Times New Roman" w:cs="Times New Roman"/>
          <w:color w:val="auto"/>
          <w:sz w:val="22"/>
          <w:szCs w:val="22"/>
        </w:rPr>
        <w:t xml:space="preserve"> dispersed in high birefringence </w:t>
      </w:r>
      <w:proofErr w:type="spellStart"/>
      <w:r w:rsidRPr="00F643A9">
        <w:rPr>
          <w:rFonts w:ascii="Times New Roman" w:hAnsi="Times New Roman" w:cs="Times New Roman"/>
          <w:color w:val="auto"/>
          <w:sz w:val="22"/>
          <w:szCs w:val="22"/>
        </w:rPr>
        <w:t>nematic</w:t>
      </w:r>
      <w:proofErr w:type="spellEnd"/>
      <w:r w:rsidRPr="00F643A9">
        <w:rPr>
          <w:rFonts w:ascii="Times New Roman" w:hAnsi="Times New Roman" w:cs="Times New Roman"/>
          <w:color w:val="auto"/>
          <w:sz w:val="22"/>
          <w:szCs w:val="22"/>
        </w:rPr>
        <w:t xml:space="preserve"> liquid crystal towards its application in display and photovoltaic devices, Journal of Luminescence. 192:33-39. </w:t>
      </w:r>
    </w:p>
    <w:p w:rsidR="002E1ABC" w:rsidRPr="00F643A9" w:rsidRDefault="002E1ABC" w:rsidP="005B1266">
      <w:pPr>
        <w:pStyle w:val="Default"/>
        <w:tabs>
          <w:tab w:val="left" w:pos="4678"/>
        </w:tabs>
        <w:ind w:left="284" w:right="525" w:hanging="284"/>
        <w:jc w:val="both"/>
        <w:rPr>
          <w:rFonts w:ascii="Times New Roman" w:hAnsi="Times New Roman" w:cs="Times New Roman"/>
          <w:color w:val="auto"/>
          <w:sz w:val="22"/>
          <w:szCs w:val="22"/>
        </w:rPr>
      </w:pPr>
      <w:r w:rsidRPr="00F643A9">
        <w:rPr>
          <w:rFonts w:ascii="Times New Roman" w:hAnsi="Times New Roman" w:cs="Times New Roman"/>
          <w:color w:val="auto"/>
          <w:sz w:val="22"/>
          <w:szCs w:val="22"/>
        </w:rPr>
        <w:t xml:space="preserve">2. </w:t>
      </w:r>
      <w:proofErr w:type="spellStart"/>
      <w:r w:rsidRPr="00F643A9">
        <w:rPr>
          <w:rFonts w:ascii="Times New Roman" w:hAnsi="Times New Roman" w:cs="Times New Roman"/>
          <w:color w:val="auto"/>
          <w:sz w:val="22"/>
          <w:szCs w:val="22"/>
        </w:rPr>
        <w:t>Pandey</w:t>
      </w:r>
      <w:proofErr w:type="spellEnd"/>
      <w:r w:rsidRPr="00F643A9">
        <w:rPr>
          <w:rFonts w:ascii="Times New Roman" w:hAnsi="Times New Roman" w:cs="Times New Roman"/>
          <w:color w:val="auto"/>
          <w:sz w:val="22"/>
          <w:szCs w:val="22"/>
        </w:rPr>
        <w:t xml:space="preserve"> S, </w:t>
      </w:r>
      <w:proofErr w:type="spellStart"/>
      <w:r w:rsidRPr="00F643A9">
        <w:rPr>
          <w:rFonts w:ascii="Times New Roman" w:hAnsi="Times New Roman" w:cs="Times New Roman"/>
          <w:color w:val="auto"/>
          <w:sz w:val="22"/>
          <w:szCs w:val="22"/>
        </w:rPr>
        <w:t>Vimal</w:t>
      </w:r>
      <w:proofErr w:type="spellEnd"/>
      <w:r w:rsidRPr="00F643A9">
        <w:rPr>
          <w:rFonts w:ascii="Times New Roman" w:hAnsi="Times New Roman" w:cs="Times New Roman"/>
          <w:color w:val="auto"/>
          <w:sz w:val="22"/>
          <w:szCs w:val="22"/>
        </w:rPr>
        <w:t xml:space="preserve"> T, Singh DP, Gupta SK, </w:t>
      </w:r>
      <w:proofErr w:type="spellStart"/>
      <w:r w:rsidRPr="00F643A9">
        <w:rPr>
          <w:rFonts w:ascii="Times New Roman" w:hAnsi="Times New Roman" w:cs="Times New Roman"/>
          <w:color w:val="auto"/>
          <w:sz w:val="22"/>
          <w:szCs w:val="22"/>
        </w:rPr>
        <w:t>Pathak</w:t>
      </w:r>
      <w:proofErr w:type="spellEnd"/>
      <w:r w:rsidRPr="00F643A9">
        <w:rPr>
          <w:rFonts w:ascii="Times New Roman" w:hAnsi="Times New Roman" w:cs="Times New Roman"/>
          <w:color w:val="auto"/>
          <w:sz w:val="22"/>
          <w:szCs w:val="22"/>
        </w:rPr>
        <w:t xml:space="preserve"> G, </w:t>
      </w:r>
      <w:proofErr w:type="spellStart"/>
      <w:r w:rsidRPr="00F643A9">
        <w:rPr>
          <w:rFonts w:ascii="Times New Roman" w:hAnsi="Times New Roman" w:cs="Times New Roman"/>
          <w:color w:val="auto"/>
          <w:sz w:val="22"/>
          <w:szCs w:val="22"/>
        </w:rPr>
        <w:t>Katiyar</w:t>
      </w:r>
      <w:proofErr w:type="spellEnd"/>
      <w:r w:rsidRPr="00F643A9">
        <w:rPr>
          <w:rFonts w:ascii="Times New Roman" w:hAnsi="Times New Roman" w:cs="Times New Roman"/>
          <w:color w:val="auto"/>
          <w:sz w:val="22"/>
          <w:szCs w:val="22"/>
        </w:rPr>
        <w:t xml:space="preserve"> R, </w:t>
      </w:r>
      <w:proofErr w:type="spellStart"/>
      <w:r w:rsidRPr="00F643A9">
        <w:rPr>
          <w:rFonts w:ascii="Times New Roman" w:hAnsi="Times New Roman" w:cs="Times New Roman"/>
          <w:color w:val="auto"/>
          <w:sz w:val="22"/>
          <w:szCs w:val="22"/>
        </w:rPr>
        <w:t>Manohar</w:t>
      </w:r>
      <w:proofErr w:type="spellEnd"/>
      <w:r w:rsidRPr="00F643A9">
        <w:rPr>
          <w:rFonts w:ascii="Times New Roman" w:hAnsi="Times New Roman" w:cs="Times New Roman"/>
          <w:color w:val="auto"/>
          <w:sz w:val="22"/>
          <w:szCs w:val="22"/>
        </w:rPr>
        <w:t xml:space="preserve"> R (2016) Core/shell quantum dots in ferroelectric liquid crystals matrix: effect of spontaneous polarisation coupling with </w:t>
      </w:r>
      <w:proofErr w:type="spellStart"/>
      <w:r w:rsidRPr="00F643A9">
        <w:rPr>
          <w:rFonts w:ascii="Times New Roman" w:hAnsi="Times New Roman" w:cs="Times New Roman"/>
          <w:color w:val="auto"/>
          <w:sz w:val="22"/>
          <w:szCs w:val="22"/>
        </w:rPr>
        <w:t>dopant</w:t>
      </w:r>
      <w:proofErr w:type="spellEnd"/>
      <w:r w:rsidRPr="00F643A9">
        <w:rPr>
          <w:rFonts w:ascii="Times New Roman" w:hAnsi="Times New Roman" w:cs="Times New Roman"/>
          <w:color w:val="auto"/>
          <w:sz w:val="22"/>
          <w:szCs w:val="22"/>
        </w:rPr>
        <w:t xml:space="preserve">, </w:t>
      </w:r>
      <w:proofErr w:type="spellStart"/>
      <w:r w:rsidRPr="00F643A9">
        <w:rPr>
          <w:rFonts w:ascii="Times New Roman" w:hAnsi="Times New Roman" w:cs="Times New Roman"/>
          <w:color w:val="auto"/>
          <w:sz w:val="22"/>
          <w:szCs w:val="22"/>
        </w:rPr>
        <w:t>Liq.Cryst</w:t>
      </w:r>
      <w:proofErr w:type="spellEnd"/>
      <w:r w:rsidRPr="00F643A9">
        <w:rPr>
          <w:rFonts w:ascii="Times New Roman" w:hAnsi="Times New Roman" w:cs="Times New Roman"/>
          <w:color w:val="auto"/>
          <w:sz w:val="22"/>
          <w:szCs w:val="22"/>
        </w:rPr>
        <w:t>. 43:980-993.</w:t>
      </w:r>
    </w:p>
    <w:p w:rsidR="002E1ABC" w:rsidRPr="00F643A9" w:rsidRDefault="002E1ABC" w:rsidP="005B1266">
      <w:pPr>
        <w:pStyle w:val="Default"/>
        <w:ind w:left="284" w:right="383" w:hanging="284"/>
        <w:jc w:val="both"/>
        <w:rPr>
          <w:rFonts w:ascii="Times New Roman" w:hAnsi="Times New Roman" w:cs="Times New Roman"/>
          <w:color w:val="auto"/>
          <w:sz w:val="22"/>
          <w:szCs w:val="22"/>
        </w:rPr>
      </w:pPr>
      <w:r w:rsidRPr="00F643A9">
        <w:rPr>
          <w:rFonts w:ascii="Times New Roman" w:hAnsi="Times New Roman" w:cs="Times New Roman"/>
          <w:color w:val="auto"/>
          <w:sz w:val="22"/>
          <w:szCs w:val="22"/>
        </w:rPr>
        <w:t>3</w:t>
      </w:r>
      <w:r w:rsidRPr="000A0105">
        <w:rPr>
          <w:rFonts w:ascii="Times New Roman" w:hAnsi="Times New Roman" w:cs="Times New Roman"/>
          <w:color w:val="auto"/>
          <w:sz w:val="22"/>
          <w:szCs w:val="22"/>
        </w:rPr>
        <w:t xml:space="preserve">. </w:t>
      </w:r>
      <w:r w:rsidR="000A0105" w:rsidRPr="000A0105">
        <w:rPr>
          <w:rFonts w:ascii="Times New Roman" w:hAnsi="Times New Roman" w:cs="Times New Roman"/>
          <w:sz w:val="22"/>
          <w:szCs w:val="22"/>
        </w:rPr>
        <w:t xml:space="preserve">G. </w:t>
      </w:r>
      <w:proofErr w:type="spellStart"/>
      <w:r w:rsidR="000A0105" w:rsidRPr="000A0105">
        <w:rPr>
          <w:rFonts w:ascii="Times New Roman" w:hAnsi="Times New Roman" w:cs="Times New Roman"/>
          <w:sz w:val="22"/>
          <w:szCs w:val="22"/>
        </w:rPr>
        <w:t>Pathak</w:t>
      </w:r>
      <w:proofErr w:type="spellEnd"/>
      <w:r w:rsidR="000A0105" w:rsidRPr="000A0105">
        <w:rPr>
          <w:rFonts w:ascii="Times New Roman" w:hAnsi="Times New Roman" w:cs="Times New Roman"/>
          <w:sz w:val="22"/>
          <w:szCs w:val="22"/>
        </w:rPr>
        <w:t xml:space="preserve">, R. </w:t>
      </w:r>
      <w:proofErr w:type="spellStart"/>
      <w:r w:rsidR="000A0105" w:rsidRPr="000A0105">
        <w:rPr>
          <w:rFonts w:ascii="Times New Roman" w:hAnsi="Times New Roman" w:cs="Times New Roman"/>
          <w:sz w:val="22"/>
          <w:szCs w:val="22"/>
        </w:rPr>
        <w:t>Katiyar</w:t>
      </w:r>
      <w:proofErr w:type="spellEnd"/>
      <w:r w:rsidR="000A0105" w:rsidRPr="000A0105">
        <w:rPr>
          <w:rFonts w:ascii="Times New Roman" w:hAnsi="Times New Roman" w:cs="Times New Roman"/>
          <w:sz w:val="22"/>
          <w:szCs w:val="22"/>
        </w:rPr>
        <w:t xml:space="preserve">, K. </w:t>
      </w:r>
      <w:proofErr w:type="spellStart"/>
      <w:r w:rsidR="000A0105" w:rsidRPr="000A0105">
        <w:rPr>
          <w:rFonts w:ascii="Times New Roman" w:hAnsi="Times New Roman" w:cs="Times New Roman"/>
          <w:sz w:val="22"/>
          <w:szCs w:val="22"/>
        </w:rPr>
        <w:t>Agrahari</w:t>
      </w:r>
      <w:proofErr w:type="spellEnd"/>
      <w:r w:rsidR="000A0105" w:rsidRPr="000A0105">
        <w:rPr>
          <w:rFonts w:ascii="Times New Roman" w:hAnsi="Times New Roman" w:cs="Times New Roman"/>
          <w:sz w:val="22"/>
          <w:szCs w:val="22"/>
        </w:rPr>
        <w:t xml:space="preserve">, A. </w:t>
      </w:r>
      <w:proofErr w:type="spellStart"/>
      <w:r w:rsidR="000A0105" w:rsidRPr="000A0105">
        <w:rPr>
          <w:rFonts w:ascii="Times New Roman" w:hAnsi="Times New Roman" w:cs="Times New Roman"/>
          <w:sz w:val="22"/>
          <w:szCs w:val="22"/>
        </w:rPr>
        <w:t>Srivastava</w:t>
      </w:r>
      <w:proofErr w:type="spellEnd"/>
      <w:r w:rsidR="000A0105" w:rsidRPr="000A0105">
        <w:rPr>
          <w:rFonts w:ascii="Times New Roman" w:hAnsi="Times New Roman" w:cs="Times New Roman"/>
          <w:sz w:val="22"/>
          <w:szCs w:val="22"/>
        </w:rPr>
        <w:t xml:space="preserve">, R. </w:t>
      </w:r>
      <w:proofErr w:type="spellStart"/>
      <w:r w:rsidR="000A0105" w:rsidRPr="000A0105">
        <w:rPr>
          <w:rFonts w:ascii="Times New Roman" w:hAnsi="Times New Roman" w:cs="Times New Roman"/>
          <w:sz w:val="22"/>
          <w:szCs w:val="22"/>
        </w:rPr>
        <w:t>Dabrowski</w:t>
      </w:r>
      <w:proofErr w:type="spellEnd"/>
      <w:r w:rsidR="000A0105" w:rsidRPr="000A0105">
        <w:rPr>
          <w:rFonts w:ascii="Times New Roman" w:hAnsi="Times New Roman" w:cs="Times New Roman"/>
          <w:sz w:val="22"/>
          <w:szCs w:val="22"/>
        </w:rPr>
        <w:t xml:space="preserve">, K. </w:t>
      </w:r>
      <w:proofErr w:type="spellStart"/>
      <w:r w:rsidR="000A0105" w:rsidRPr="000A0105">
        <w:rPr>
          <w:rFonts w:ascii="Times New Roman" w:hAnsi="Times New Roman" w:cs="Times New Roman"/>
          <w:sz w:val="22"/>
          <w:szCs w:val="22"/>
        </w:rPr>
        <w:t>Garbat</w:t>
      </w:r>
      <w:proofErr w:type="spellEnd"/>
      <w:r w:rsidR="000A0105" w:rsidRPr="000A0105">
        <w:rPr>
          <w:rFonts w:ascii="Times New Roman" w:hAnsi="Times New Roman" w:cs="Times New Roman"/>
          <w:sz w:val="22"/>
          <w:szCs w:val="22"/>
        </w:rPr>
        <w:t xml:space="preserve">, R. </w:t>
      </w:r>
      <w:proofErr w:type="spellStart"/>
      <w:r w:rsidR="000A0105" w:rsidRPr="000A0105">
        <w:rPr>
          <w:rFonts w:ascii="Times New Roman" w:hAnsi="Times New Roman" w:cs="Times New Roman"/>
          <w:sz w:val="22"/>
          <w:szCs w:val="22"/>
        </w:rPr>
        <w:t>Manohar</w:t>
      </w:r>
      <w:proofErr w:type="spellEnd"/>
      <w:r w:rsidR="000A0105" w:rsidRPr="000A0105">
        <w:rPr>
          <w:rFonts w:ascii="Times New Roman" w:hAnsi="Times New Roman" w:cs="Times New Roman"/>
          <w:sz w:val="22"/>
          <w:szCs w:val="22"/>
        </w:rPr>
        <w:t xml:space="preserve">. </w:t>
      </w:r>
      <w:proofErr w:type="gramStart"/>
      <w:r w:rsidR="000A0105" w:rsidRPr="000A0105">
        <w:rPr>
          <w:rFonts w:ascii="Times New Roman" w:hAnsi="Times New Roman" w:cs="Times New Roman"/>
          <w:sz w:val="22"/>
          <w:szCs w:val="22"/>
        </w:rPr>
        <w:t xml:space="preserve">Analysis of birefringence property of three different </w:t>
      </w:r>
      <w:proofErr w:type="spellStart"/>
      <w:r w:rsidR="000A0105" w:rsidRPr="000A0105">
        <w:rPr>
          <w:rFonts w:ascii="Times New Roman" w:hAnsi="Times New Roman" w:cs="Times New Roman"/>
          <w:sz w:val="22"/>
          <w:szCs w:val="22"/>
        </w:rPr>
        <w:t>nematic</w:t>
      </w:r>
      <w:proofErr w:type="spellEnd"/>
      <w:r w:rsidR="000A0105" w:rsidRPr="000A0105">
        <w:rPr>
          <w:rFonts w:ascii="Times New Roman" w:hAnsi="Times New Roman" w:cs="Times New Roman"/>
          <w:sz w:val="22"/>
          <w:szCs w:val="22"/>
        </w:rPr>
        <w:t xml:space="preserve"> liquid </w:t>
      </w:r>
      <w:proofErr w:type="spellStart"/>
      <w:r w:rsidR="000A0105" w:rsidRPr="000A0105">
        <w:rPr>
          <w:rFonts w:ascii="Times New Roman" w:hAnsi="Times New Roman" w:cs="Times New Roman"/>
          <w:sz w:val="22"/>
          <w:szCs w:val="22"/>
        </w:rPr>
        <w:t>crystalsdispersed</w:t>
      </w:r>
      <w:proofErr w:type="spellEnd"/>
      <w:r w:rsidR="000A0105" w:rsidRPr="000A0105">
        <w:rPr>
          <w:rFonts w:ascii="Times New Roman" w:hAnsi="Times New Roman" w:cs="Times New Roman"/>
          <w:sz w:val="22"/>
          <w:szCs w:val="22"/>
        </w:rPr>
        <w:t xml:space="preserve"> with TiO</w:t>
      </w:r>
      <w:r w:rsidR="000A0105" w:rsidRPr="000A0105">
        <w:rPr>
          <w:rFonts w:ascii="Times New Roman" w:hAnsi="Times New Roman" w:cs="Times New Roman"/>
          <w:sz w:val="22"/>
          <w:szCs w:val="22"/>
          <w:vertAlign w:val="subscript"/>
        </w:rPr>
        <w:t>2</w:t>
      </w:r>
      <w:r w:rsidR="000A0105" w:rsidRPr="000A0105">
        <w:rPr>
          <w:rFonts w:ascii="Times New Roman" w:hAnsi="Times New Roman" w:cs="Times New Roman"/>
          <w:sz w:val="22"/>
          <w:szCs w:val="22"/>
        </w:rPr>
        <w:t xml:space="preserve"> </w:t>
      </w:r>
      <w:proofErr w:type="spellStart"/>
      <w:r w:rsidR="000A0105" w:rsidRPr="000A0105">
        <w:rPr>
          <w:rFonts w:ascii="Times New Roman" w:hAnsi="Times New Roman" w:cs="Times New Roman"/>
          <w:sz w:val="22"/>
          <w:szCs w:val="22"/>
        </w:rPr>
        <w:t>nanoparticles</w:t>
      </w:r>
      <w:proofErr w:type="spellEnd"/>
      <w:r w:rsidR="000A0105" w:rsidRPr="000A0105">
        <w:rPr>
          <w:rFonts w:ascii="Times New Roman" w:hAnsi="Times New Roman" w:cs="Times New Roman"/>
          <w:sz w:val="22"/>
          <w:szCs w:val="22"/>
        </w:rPr>
        <w:t xml:space="preserve">, </w:t>
      </w:r>
      <w:proofErr w:type="spellStart"/>
      <w:r w:rsidR="000A0105" w:rsidRPr="000A0105">
        <w:rPr>
          <w:rFonts w:ascii="Times New Roman" w:hAnsi="Times New Roman" w:cs="Times New Roman"/>
          <w:sz w:val="22"/>
          <w:szCs w:val="22"/>
        </w:rPr>
        <w:t>Opto</w:t>
      </w:r>
      <w:proofErr w:type="spellEnd"/>
      <w:r w:rsidR="000A0105" w:rsidRPr="000A0105">
        <w:rPr>
          <w:rFonts w:ascii="Times New Roman" w:hAnsi="Times New Roman" w:cs="Times New Roman"/>
          <w:sz w:val="22"/>
          <w:szCs w:val="22"/>
        </w:rPr>
        <w:t>-Electronics Review, 26 (2017), 11-18.</w:t>
      </w:r>
      <w:proofErr w:type="gramEnd"/>
    </w:p>
    <w:p w:rsidR="002E1ABC" w:rsidRPr="00F643A9" w:rsidRDefault="002E1ABC" w:rsidP="005B1266">
      <w:pPr>
        <w:pStyle w:val="Default"/>
        <w:tabs>
          <w:tab w:val="left" w:pos="4820"/>
        </w:tabs>
        <w:ind w:left="284" w:right="383" w:hanging="284"/>
        <w:jc w:val="both"/>
        <w:rPr>
          <w:rFonts w:ascii="Times New Roman" w:hAnsi="Times New Roman" w:cs="Times New Roman"/>
          <w:color w:val="auto"/>
          <w:sz w:val="22"/>
          <w:szCs w:val="22"/>
        </w:rPr>
      </w:pPr>
      <w:r w:rsidRPr="00F643A9">
        <w:rPr>
          <w:rFonts w:ascii="Times New Roman" w:hAnsi="Times New Roman" w:cs="Times New Roman"/>
          <w:color w:val="auto"/>
          <w:sz w:val="22"/>
          <w:szCs w:val="22"/>
        </w:rPr>
        <w:t xml:space="preserve">4. </w:t>
      </w:r>
      <w:proofErr w:type="spellStart"/>
      <w:r w:rsidRPr="00F643A9">
        <w:rPr>
          <w:rFonts w:ascii="Times New Roman" w:hAnsi="Times New Roman" w:cs="Times New Roman"/>
          <w:color w:val="auto"/>
          <w:sz w:val="22"/>
          <w:szCs w:val="22"/>
        </w:rPr>
        <w:t>Agrahari</w:t>
      </w:r>
      <w:proofErr w:type="spellEnd"/>
      <w:r w:rsidRPr="00F643A9">
        <w:rPr>
          <w:rFonts w:ascii="Times New Roman" w:hAnsi="Times New Roman" w:cs="Times New Roman"/>
          <w:color w:val="auto"/>
          <w:sz w:val="22"/>
          <w:szCs w:val="22"/>
        </w:rPr>
        <w:t xml:space="preserve"> K, </w:t>
      </w:r>
      <w:proofErr w:type="spellStart"/>
      <w:r w:rsidRPr="00F643A9">
        <w:rPr>
          <w:rFonts w:ascii="Times New Roman" w:hAnsi="Times New Roman" w:cs="Times New Roman"/>
          <w:color w:val="auto"/>
          <w:sz w:val="22"/>
          <w:szCs w:val="22"/>
        </w:rPr>
        <w:t>Pathak</w:t>
      </w:r>
      <w:proofErr w:type="spellEnd"/>
      <w:r w:rsidRPr="00F643A9">
        <w:rPr>
          <w:rFonts w:ascii="Times New Roman" w:hAnsi="Times New Roman" w:cs="Times New Roman"/>
          <w:color w:val="auto"/>
          <w:sz w:val="22"/>
          <w:szCs w:val="22"/>
        </w:rPr>
        <w:t xml:space="preserve"> G, </w:t>
      </w:r>
      <w:proofErr w:type="spellStart"/>
      <w:r w:rsidRPr="00F643A9">
        <w:rPr>
          <w:rFonts w:ascii="Times New Roman" w:hAnsi="Times New Roman" w:cs="Times New Roman"/>
          <w:color w:val="auto"/>
          <w:sz w:val="22"/>
          <w:szCs w:val="22"/>
        </w:rPr>
        <w:t>Katiyar</w:t>
      </w:r>
      <w:proofErr w:type="spellEnd"/>
      <w:r w:rsidRPr="00F643A9">
        <w:rPr>
          <w:rFonts w:ascii="Times New Roman" w:hAnsi="Times New Roman" w:cs="Times New Roman"/>
          <w:color w:val="auto"/>
          <w:sz w:val="22"/>
          <w:szCs w:val="22"/>
        </w:rPr>
        <w:t xml:space="preserve"> R, </w:t>
      </w:r>
      <w:proofErr w:type="spellStart"/>
      <w:r w:rsidRPr="00F643A9">
        <w:rPr>
          <w:rFonts w:ascii="Times New Roman" w:hAnsi="Times New Roman" w:cs="Times New Roman"/>
          <w:color w:val="auto"/>
          <w:sz w:val="22"/>
          <w:szCs w:val="22"/>
        </w:rPr>
        <w:t>Yadav</w:t>
      </w:r>
      <w:proofErr w:type="spellEnd"/>
      <w:r w:rsidRPr="00F643A9">
        <w:rPr>
          <w:rFonts w:ascii="Times New Roman" w:hAnsi="Times New Roman" w:cs="Times New Roman"/>
          <w:color w:val="auto"/>
          <w:sz w:val="22"/>
          <w:szCs w:val="22"/>
        </w:rPr>
        <w:t xml:space="preserve"> G, </w:t>
      </w:r>
      <w:proofErr w:type="spellStart"/>
      <w:r w:rsidRPr="00F643A9">
        <w:rPr>
          <w:rFonts w:ascii="Times New Roman" w:hAnsi="Times New Roman" w:cs="Times New Roman"/>
          <w:color w:val="auto"/>
          <w:sz w:val="22"/>
          <w:szCs w:val="22"/>
        </w:rPr>
        <w:t>Vimal</w:t>
      </w:r>
      <w:proofErr w:type="spellEnd"/>
      <w:r w:rsidRPr="00F643A9">
        <w:rPr>
          <w:rFonts w:ascii="Times New Roman" w:hAnsi="Times New Roman" w:cs="Times New Roman"/>
          <w:color w:val="auto"/>
          <w:sz w:val="22"/>
          <w:szCs w:val="22"/>
        </w:rPr>
        <w:t xml:space="preserve"> T, </w:t>
      </w:r>
      <w:proofErr w:type="spellStart"/>
      <w:r w:rsidRPr="00F643A9">
        <w:rPr>
          <w:rFonts w:ascii="Times New Roman" w:hAnsi="Times New Roman" w:cs="Times New Roman"/>
          <w:color w:val="auto"/>
          <w:sz w:val="22"/>
          <w:szCs w:val="22"/>
        </w:rPr>
        <w:t>Pandey</w:t>
      </w:r>
      <w:proofErr w:type="spellEnd"/>
      <w:r w:rsidRPr="00F643A9">
        <w:rPr>
          <w:rFonts w:ascii="Times New Roman" w:hAnsi="Times New Roman" w:cs="Times New Roman"/>
          <w:color w:val="auto"/>
          <w:sz w:val="22"/>
          <w:szCs w:val="22"/>
        </w:rPr>
        <w:t xml:space="preserve"> S, Singh DP, Gupta SK, </w:t>
      </w:r>
      <w:proofErr w:type="spellStart"/>
      <w:r w:rsidRPr="00F643A9">
        <w:rPr>
          <w:rFonts w:ascii="Times New Roman" w:hAnsi="Times New Roman" w:cs="Times New Roman"/>
          <w:color w:val="auto"/>
          <w:sz w:val="22"/>
          <w:szCs w:val="22"/>
        </w:rPr>
        <w:t>Manohar</w:t>
      </w:r>
      <w:proofErr w:type="spellEnd"/>
      <w:r w:rsidRPr="00F643A9">
        <w:rPr>
          <w:rFonts w:ascii="Times New Roman" w:hAnsi="Times New Roman" w:cs="Times New Roman"/>
          <w:color w:val="auto"/>
          <w:sz w:val="22"/>
          <w:szCs w:val="22"/>
        </w:rPr>
        <w:t xml:space="preserve"> R (2017) Effect of Cd1−xZnxS/</w:t>
      </w:r>
      <w:proofErr w:type="spellStart"/>
      <w:r w:rsidRPr="00F643A9">
        <w:rPr>
          <w:rFonts w:ascii="Times New Roman" w:hAnsi="Times New Roman" w:cs="Times New Roman"/>
          <w:color w:val="auto"/>
          <w:sz w:val="22"/>
          <w:szCs w:val="22"/>
        </w:rPr>
        <w:t>ZnS</w:t>
      </w:r>
      <w:proofErr w:type="spellEnd"/>
      <w:r w:rsidRPr="00F643A9">
        <w:rPr>
          <w:rFonts w:ascii="Times New Roman" w:hAnsi="Times New Roman" w:cs="Times New Roman"/>
          <w:color w:val="auto"/>
          <w:sz w:val="22"/>
          <w:szCs w:val="22"/>
        </w:rPr>
        <w:t xml:space="preserve"> core/shell quantum dot on the optical response and relaxation behaviour of ferroelectric liquid crystal, Molecular Crystals And Liquid Crystals 1-11.</w:t>
      </w:r>
    </w:p>
    <w:p w:rsidR="002E1ABC" w:rsidRPr="00F643A9" w:rsidRDefault="002E1ABC" w:rsidP="00A626D9">
      <w:pPr>
        <w:pStyle w:val="Default"/>
        <w:ind w:left="284" w:right="383" w:hanging="284"/>
        <w:jc w:val="both"/>
        <w:rPr>
          <w:rFonts w:ascii="Times New Roman" w:hAnsi="Times New Roman" w:cs="Times New Roman"/>
          <w:color w:val="auto"/>
          <w:sz w:val="22"/>
          <w:szCs w:val="22"/>
        </w:rPr>
        <w:sectPr w:rsidR="002E1ABC" w:rsidRPr="00F643A9">
          <w:type w:val="continuous"/>
          <w:pgSz w:w="11911" w:h="17340"/>
          <w:pgMar w:top="959" w:right="458" w:bottom="343" w:left="1440" w:header="720" w:footer="720" w:gutter="0"/>
          <w:cols w:num="2" w:space="720" w:equalWidth="0">
            <w:col w:w="5115" w:space="331"/>
            <w:col w:w="5203"/>
          </w:cols>
          <w:noEndnote/>
        </w:sectPr>
      </w:pPr>
      <w:r w:rsidRPr="00F643A9">
        <w:rPr>
          <w:rFonts w:ascii="Times New Roman" w:hAnsi="Times New Roman" w:cs="Times New Roman"/>
          <w:color w:val="auto"/>
          <w:sz w:val="22"/>
          <w:szCs w:val="22"/>
        </w:rPr>
        <w:t xml:space="preserve">5. </w:t>
      </w:r>
      <w:proofErr w:type="spellStart"/>
      <w:r w:rsidRPr="00F643A9">
        <w:rPr>
          <w:rFonts w:ascii="Times New Roman" w:hAnsi="Times New Roman" w:cs="Times New Roman"/>
          <w:color w:val="auto"/>
          <w:sz w:val="22"/>
          <w:szCs w:val="22"/>
        </w:rPr>
        <w:t>Vimal</w:t>
      </w:r>
      <w:proofErr w:type="spellEnd"/>
      <w:r w:rsidRPr="00F643A9">
        <w:rPr>
          <w:rFonts w:ascii="Times New Roman" w:hAnsi="Times New Roman" w:cs="Times New Roman"/>
          <w:color w:val="auto"/>
          <w:sz w:val="22"/>
          <w:szCs w:val="22"/>
        </w:rPr>
        <w:t xml:space="preserve"> T, </w:t>
      </w:r>
      <w:proofErr w:type="spellStart"/>
      <w:r w:rsidRPr="00F643A9">
        <w:rPr>
          <w:rFonts w:ascii="Times New Roman" w:hAnsi="Times New Roman" w:cs="Times New Roman"/>
          <w:color w:val="auto"/>
          <w:sz w:val="22"/>
          <w:szCs w:val="22"/>
        </w:rPr>
        <w:t>Pandey</w:t>
      </w:r>
      <w:proofErr w:type="spellEnd"/>
      <w:r w:rsidRPr="00F643A9">
        <w:rPr>
          <w:rFonts w:ascii="Times New Roman" w:hAnsi="Times New Roman" w:cs="Times New Roman"/>
          <w:color w:val="auto"/>
          <w:sz w:val="22"/>
          <w:szCs w:val="22"/>
        </w:rPr>
        <w:t xml:space="preserve"> S, Gupta SK, Singh DP, </w:t>
      </w:r>
      <w:proofErr w:type="spellStart"/>
      <w:r w:rsidRPr="00F643A9">
        <w:rPr>
          <w:rFonts w:ascii="Times New Roman" w:hAnsi="Times New Roman" w:cs="Times New Roman"/>
          <w:color w:val="auto"/>
          <w:sz w:val="22"/>
          <w:szCs w:val="22"/>
        </w:rPr>
        <w:t>Agrahari</w:t>
      </w:r>
      <w:proofErr w:type="spellEnd"/>
      <w:r w:rsidRPr="00F643A9">
        <w:rPr>
          <w:rFonts w:ascii="Times New Roman" w:hAnsi="Times New Roman" w:cs="Times New Roman"/>
          <w:color w:val="auto"/>
          <w:sz w:val="22"/>
          <w:szCs w:val="22"/>
        </w:rPr>
        <w:t xml:space="preserve"> K, </w:t>
      </w:r>
      <w:proofErr w:type="spellStart"/>
      <w:r w:rsidRPr="00F643A9">
        <w:rPr>
          <w:rFonts w:ascii="Times New Roman" w:hAnsi="Times New Roman" w:cs="Times New Roman"/>
          <w:color w:val="auto"/>
          <w:sz w:val="22"/>
          <w:szCs w:val="22"/>
        </w:rPr>
        <w:t>Pathak</w:t>
      </w:r>
      <w:proofErr w:type="spellEnd"/>
      <w:r w:rsidRPr="00F643A9">
        <w:rPr>
          <w:rFonts w:ascii="Times New Roman" w:hAnsi="Times New Roman" w:cs="Times New Roman"/>
          <w:color w:val="auto"/>
          <w:sz w:val="22"/>
          <w:szCs w:val="22"/>
        </w:rPr>
        <w:t xml:space="preserve"> G, Kumar S, </w:t>
      </w:r>
      <w:proofErr w:type="spellStart"/>
      <w:r w:rsidRPr="00F643A9">
        <w:rPr>
          <w:rFonts w:ascii="Times New Roman" w:hAnsi="Times New Roman" w:cs="Times New Roman"/>
          <w:color w:val="auto"/>
          <w:sz w:val="22"/>
          <w:szCs w:val="22"/>
        </w:rPr>
        <w:t>Tripathi</w:t>
      </w:r>
      <w:proofErr w:type="spellEnd"/>
      <w:r w:rsidRPr="00F643A9">
        <w:rPr>
          <w:rFonts w:ascii="Times New Roman" w:hAnsi="Times New Roman" w:cs="Times New Roman"/>
          <w:color w:val="auto"/>
          <w:sz w:val="22"/>
          <w:szCs w:val="22"/>
        </w:rPr>
        <w:t xml:space="preserve"> PK, </w:t>
      </w:r>
      <w:proofErr w:type="spellStart"/>
      <w:r w:rsidRPr="00F643A9">
        <w:rPr>
          <w:rFonts w:ascii="Times New Roman" w:hAnsi="Times New Roman" w:cs="Times New Roman"/>
          <w:color w:val="auto"/>
          <w:sz w:val="22"/>
          <w:szCs w:val="22"/>
        </w:rPr>
        <w:t>Manohar</w:t>
      </w:r>
      <w:proofErr w:type="spellEnd"/>
      <w:r w:rsidRPr="00F643A9">
        <w:rPr>
          <w:rFonts w:ascii="Times New Roman" w:hAnsi="Times New Roman" w:cs="Times New Roman"/>
          <w:color w:val="auto"/>
          <w:sz w:val="22"/>
          <w:szCs w:val="22"/>
        </w:rPr>
        <w:t xml:space="preserve"> R, (2017) Manifestation of strong magneto-electric dipolar coupling</w:t>
      </w:r>
      <w:r w:rsidR="00A626D9" w:rsidRPr="00F643A9">
        <w:rPr>
          <w:rFonts w:ascii="Times New Roman" w:hAnsi="Times New Roman" w:cs="Times New Roman"/>
          <w:color w:val="auto"/>
          <w:sz w:val="22"/>
          <w:szCs w:val="22"/>
        </w:rPr>
        <w:t xml:space="preserve"> in ferromagnetic </w:t>
      </w:r>
      <w:proofErr w:type="spellStart"/>
      <w:r w:rsidR="005B1266" w:rsidRPr="00F643A9">
        <w:rPr>
          <w:rFonts w:ascii="Times New Roman" w:hAnsi="Times New Roman" w:cs="Times New Roman"/>
          <w:color w:val="auto"/>
          <w:sz w:val="22"/>
          <w:szCs w:val="22"/>
        </w:rPr>
        <w:t>nanoparticles</w:t>
      </w:r>
      <w:proofErr w:type="spellEnd"/>
      <w:r w:rsidR="005B1266" w:rsidRPr="00F643A9">
        <w:rPr>
          <w:rFonts w:ascii="Times New Roman" w:hAnsi="Times New Roman" w:cs="Times New Roman"/>
          <w:color w:val="auto"/>
          <w:sz w:val="22"/>
          <w:szCs w:val="22"/>
        </w:rPr>
        <w:t>-</w:t>
      </w:r>
      <w:r w:rsidRPr="00F643A9">
        <w:rPr>
          <w:rFonts w:ascii="Times New Roman" w:hAnsi="Times New Roman" w:cs="Times New Roman"/>
          <w:color w:val="auto"/>
          <w:sz w:val="22"/>
          <w:szCs w:val="22"/>
        </w:rPr>
        <w:t>FLC composite: evaluation of time-</w:t>
      </w:r>
      <w:r w:rsidR="00A626D9" w:rsidRPr="00F643A9">
        <w:rPr>
          <w:rFonts w:ascii="Times New Roman" w:hAnsi="Times New Roman" w:cs="Times New Roman"/>
          <w:color w:val="auto"/>
          <w:sz w:val="22"/>
          <w:szCs w:val="22"/>
        </w:rPr>
        <w:t xml:space="preserve">dependent memory effect, Liquid </w:t>
      </w:r>
      <w:r w:rsidRPr="00F643A9">
        <w:rPr>
          <w:rFonts w:ascii="Times New Roman" w:hAnsi="Times New Roman" w:cs="Times New Roman"/>
          <w:color w:val="auto"/>
          <w:sz w:val="22"/>
          <w:szCs w:val="22"/>
        </w:rPr>
        <w:t>Crystal 1-11.</w:t>
      </w:r>
    </w:p>
    <w:p w:rsidR="00CD3666" w:rsidRDefault="004B586C" w:rsidP="00CC202C">
      <w:pPr>
        <w:pStyle w:val="Default"/>
        <w:pageBreakBefore/>
        <w:spacing w:after="240"/>
        <w:jc w:val="both"/>
      </w:pPr>
      <w:r>
        <w:rPr>
          <w:noProof/>
        </w:rPr>
        <w:lastRenderedPageBreak/>
        <w:drawing>
          <wp:inline distT="0" distB="0" distL="0" distR="0">
            <wp:extent cx="2111675" cy="1583715"/>
            <wp:effectExtent l="19050" t="0" r="2875" b="0"/>
            <wp:docPr id="3" name="Picture 3" descr="C:\Users\LC LAB\Desktop\CONFERENCE\New folder\IMG_20161115_093632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C LAB\Desktop\CONFERENCE\New folder\IMG_20161115_093632351.jpg"/>
                    <pic:cNvPicPr>
                      <a:picLocks noChangeAspect="1" noChangeArrowheads="1"/>
                    </pic:cNvPicPr>
                  </pic:nvPicPr>
                  <pic:blipFill>
                    <a:blip r:embed="rId9" cstate="print"/>
                    <a:srcRect/>
                    <a:stretch>
                      <a:fillRect/>
                    </a:stretch>
                  </pic:blipFill>
                  <pic:spPr bwMode="auto">
                    <a:xfrm>
                      <a:off x="0" y="0"/>
                      <a:ext cx="2113842" cy="1585341"/>
                    </a:xfrm>
                    <a:prstGeom prst="rect">
                      <a:avLst/>
                    </a:prstGeom>
                    <a:noFill/>
                    <a:ln w="9525">
                      <a:noFill/>
                      <a:miter lim="800000"/>
                      <a:headEnd/>
                      <a:tailEnd/>
                    </a:ln>
                  </pic:spPr>
                </pic:pic>
              </a:graphicData>
            </a:graphic>
          </wp:inline>
        </w:drawing>
      </w:r>
      <w:r>
        <w:t xml:space="preserve">                                                                                                               </w:t>
      </w:r>
      <w:r w:rsidRPr="00CC202C">
        <w:rPr>
          <w:rFonts w:ascii="Times New Roman" w:hAnsi="Times New Roman" w:cs="Times New Roman"/>
        </w:rPr>
        <w:t xml:space="preserve">Biography:                          </w:t>
      </w:r>
      <w:r w:rsidRPr="00CC202C">
        <w:rPr>
          <w:rFonts w:ascii="Times New Roman" w:hAnsi="Times New Roman" w:cs="Times New Roman"/>
        </w:rPr>
        <w:tab/>
      </w:r>
      <w:r w:rsidRPr="00CC202C">
        <w:rPr>
          <w:rFonts w:ascii="Times New Roman" w:hAnsi="Times New Roman" w:cs="Times New Roman"/>
        </w:rPr>
        <w:tab/>
      </w:r>
      <w:r w:rsidRPr="00CC202C">
        <w:rPr>
          <w:rFonts w:ascii="Times New Roman" w:hAnsi="Times New Roman" w:cs="Times New Roman"/>
        </w:rPr>
        <w:tab/>
      </w:r>
      <w:r w:rsidRPr="00CC202C">
        <w:rPr>
          <w:rFonts w:ascii="Times New Roman" w:hAnsi="Times New Roman" w:cs="Times New Roman"/>
        </w:rPr>
        <w:tab/>
      </w:r>
      <w:r w:rsidRPr="00CC202C">
        <w:rPr>
          <w:rFonts w:ascii="Times New Roman" w:hAnsi="Times New Roman" w:cs="Times New Roman"/>
        </w:rPr>
        <w:tab/>
      </w:r>
      <w:r w:rsidRPr="00CC202C">
        <w:rPr>
          <w:rFonts w:ascii="Times New Roman" w:hAnsi="Times New Roman" w:cs="Times New Roman"/>
        </w:rPr>
        <w:tab/>
      </w:r>
      <w:r w:rsidRPr="00CC202C">
        <w:rPr>
          <w:rFonts w:ascii="Times New Roman" w:hAnsi="Times New Roman" w:cs="Times New Roman"/>
        </w:rPr>
        <w:tab/>
      </w:r>
      <w:r w:rsidRPr="00CC202C">
        <w:rPr>
          <w:rFonts w:ascii="Times New Roman" w:hAnsi="Times New Roman" w:cs="Times New Roman"/>
        </w:rPr>
        <w:tab/>
      </w:r>
      <w:r w:rsidRPr="00CC202C">
        <w:rPr>
          <w:rFonts w:ascii="Times New Roman" w:hAnsi="Times New Roman" w:cs="Times New Roman"/>
        </w:rPr>
        <w:tab/>
      </w:r>
      <w:r w:rsidRPr="00CC202C">
        <w:rPr>
          <w:rFonts w:ascii="Times New Roman" w:hAnsi="Times New Roman" w:cs="Times New Roman"/>
        </w:rPr>
        <w:tab/>
      </w:r>
      <w:proofErr w:type="spellStart"/>
      <w:r w:rsidRPr="00CC202C">
        <w:rPr>
          <w:rFonts w:ascii="Times New Roman" w:hAnsi="Times New Roman" w:cs="Times New Roman"/>
        </w:rPr>
        <w:t>Govind</w:t>
      </w:r>
      <w:proofErr w:type="spellEnd"/>
      <w:r w:rsidRPr="00CC202C">
        <w:rPr>
          <w:rFonts w:ascii="Times New Roman" w:hAnsi="Times New Roman" w:cs="Times New Roman"/>
        </w:rPr>
        <w:t xml:space="preserve"> </w:t>
      </w:r>
      <w:proofErr w:type="spellStart"/>
      <w:r w:rsidRPr="00CC202C">
        <w:rPr>
          <w:rFonts w:ascii="Times New Roman" w:hAnsi="Times New Roman" w:cs="Times New Roman"/>
        </w:rPr>
        <w:t>Pathak</w:t>
      </w:r>
      <w:proofErr w:type="spellEnd"/>
      <w:r w:rsidRPr="00CC202C">
        <w:rPr>
          <w:rFonts w:ascii="Times New Roman" w:hAnsi="Times New Roman" w:cs="Times New Roman"/>
        </w:rPr>
        <w:t xml:space="preserve"> is doing his </w:t>
      </w:r>
      <w:proofErr w:type="spellStart"/>
      <w:r w:rsidRPr="00CC202C">
        <w:rPr>
          <w:rFonts w:ascii="Times New Roman" w:hAnsi="Times New Roman" w:cs="Times New Roman"/>
        </w:rPr>
        <w:t>Ph.D</w:t>
      </w:r>
      <w:proofErr w:type="spellEnd"/>
      <w:r w:rsidRPr="00CC202C">
        <w:rPr>
          <w:rFonts w:ascii="Times New Roman" w:hAnsi="Times New Roman" w:cs="Times New Roman"/>
        </w:rPr>
        <w:t xml:space="preserve"> form the Department of Physics, University of </w:t>
      </w:r>
      <w:proofErr w:type="spellStart"/>
      <w:r w:rsidRPr="00CC202C">
        <w:rPr>
          <w:rFonts w:ascii="Times New Roman" w:hAnsi="Times New Roman" w:cs="Times New Roman"/>
        </w:rPr>
        <w:t>Lucknow</w:t>
      </w:r>
      <w:proofErr w:type="spellEnd"/>
      <w:r w:rsidRPr="00CC202C">
        <w:rPr>
          <w:rFonts w:ascii="Times New Roman" w:hAnsi="Times New Roman" w:cs="Times New Roman"/>
        </w:rPr>
        <w:t xml:space="preserve">, India since 2014. </w:t>
      </w:r>
      <w:proofErr w:type="spellStart"/>
      <w:r w:rsidR="004E783C" w:rsidRPr="00CC202C">
        <w:rPr>
          <w:rFonts w:ascii="Times New Roman" w:hAnsi="Times New Roman" w:cs="Times New Roman"/>
        </w:rPr>
        <w:t>Govind</w:t>
      </w:r>
      <w:proofErr w:type="spellEnd"/>
      <w:r w:rsidR="004E783C" w:rsidRPr="00CC202C">
        <w:rPr>
          <w:rFonts w:ascii="Times New Roman" w:hAnsi="Times New Roman" w:cs="Times New Roman"/>
        </w:rPr>
        <w:t xml:space="preserve"> </w:t>
      </w:r>
      <w:proofErr w:type="spellStart"/>
      <w:r w:rsidR="004E783C" w:rsidRPr="00CC202C">
        <w:rPr>
          <w:rFonts w:ascii="Times New Roman" w:hAnsi="Times New Roman" w:cs="Times New Roman"/>
        </w:rPr>
        <w:t>Pathak</w:t>
      </w:r>
      <w:proofErr w:type="spellEnd"/>
      <w:r w:rsidR="004E783C" w:rsidRPr="00CC202C">
        <w:rPr>
          <w:rFonts w:ascii="Times New Roman" w:hAnsi="Times New Roman" w:cs="Times New Roman"/>
        </w:rPr>
        <w:t xml:space="preserve"> has his expertise in the field of Liquid Crystalline Materials.</w:t>
      </w:r>
      <w:r w:rsidR="00A501B1">
        <w:rPr>
          <w:rFonts w:ascii="Times New Roman" w:hAnsi="Times New Roman" w:cs="Times New Roman"/>
        </w:rPr>
        <w:t xml:space="preserve"> He has published several research articles in reputed journals and also presented his work in several conferences in India.</w:t>
      </w:r>
      <w:r w:rsidR="004E783C" w:rsidRPr="00CC202C">
        <w:rPr>
          <w:rFonts w:ascii="Times New Roman" w:hAnsi="Times New Roman" w:cs="Times New Roman"/>
        </w:rPr>
        <w:t xml:space="preserve"> His work is based on the measurement of Electro-optical and Optical parameters of the </w:t>
      </w:r>
      <w:proofErr w:type="spellStart"/>
      <w:r w:rsidR="004E783C" w:rsidRPr="00CC202C">
        <w:rPr>
          <w:rFonts w:ascii="Times New Roman" w:hAnsi="Times New Roman" w:cs="Times New Roman"/>
        </w:rPr>
        <w:t>Nematic</w:t>
      </w:r>
      <w:proofErr w:type="spellEnd"/>
      <w:r w:rsidR="00AB0FBA">
        <w:rPr>
          <w:rFonts w:ascii="Times New Roman" w:hAnsi="Times New Roman" w:cs="Times New Roman"/>
        </w:rPr>
        <w:t xml:space="preserve"> and </w:t>
      </w:r>
      <w:r w:rsidR="00DF12A3">
        <w:rPr>
          <w:rFonts w:ascii="Times New Roman" w:hAnsi="Times New Roman" w:cs="Times New Roman"/>
        </w:rPr>
        <w:t>Ferroelectric</w:t>
      </w:r>
      <w:r w:rsidR="004E783C" w:rsidRPr="00CC202C">
        <w:rPr>
          <w:rFonts w:ascii="Times New Roman" w:hAnsi="Times New Roman" w:cs="Times New Roman"/>
        </w:rPr>
        <w:t xml:space="preserve"> Liquid Crystals dispersed with different </w:t>
      </w:r>
      <w:proofErr w:type="spellStart"/>
      <w:r w:rsidR="004E783C" w:rsidRPr="00CC202C">
        <w:rPr>
          <w:rFonts w:ascii="Times New Roman" w:hAnsi="Times New Roman" w:cs="Times New Roman"/>
        </w:rPr>
        <w:t>dopants</w:t>
      </w:r>
      <w:proofErr w:type="spellEnd"/>
      <w:r w:rsidR="004E783C" w:rsidRPr="00CC202C">
        <w:rPr>
          <w:rFonts w:ascii="Times New Roman" w:hAnsi="Times New Roman" w:cs="Times New Roman"/>
        </w:rPr>
        <w:t xml:space="preserve">, like </w:t>
      </w:r>
      <w:proofErr w:type="spellStart"/>
      <w:r w:rsidR="004E783C" w:rsidRPr="00CC202C">
        <w:rPr>
          <w:rFonts w:ascii="Times New Roman" w:hAnsi="Times New Roman" w:cs="Times New Roman"/>
        </w:rPr>
        <w:t>Nanoparticles</w:t>
      </w:r>
      <w:proofErr w:type="spellEnd"/>
      <w:r w:rsidR="004E783C" w:rsidRPr="00CC202C">
        <w:rPr>
          <w:rFonts w:ascii="Times New Roman" w:hAnsi="Times New Roman" w:cs="Times New Roman"/>
        </w:rPr>
        <w:t xml:space="preserve"> a</w:t>
      </w:r>
      <w:r w:rsidR="002C1627">
        <w:rPr>
          <w:rFonts w:ascii="Times New Roman" w:hAnsi="Times New Roman" w:cs="Times New Roman"/>
        </w:rPr>
        <w:t>n</w:t>
      </w:r>
      <w:r w:rsidR="004E783C" w:rsidRPr="00CC202C">
        <w:rPr>
          <w:rFonts w:ascii="Times New Roman" w:hAnsi="Times New Roman" w:cs="Times New Roman"/>
        </w:rPr>
        <w:t xml:space="preserve">d dyes. He has a research experience in achievement of </w:t>
      </w:r>
      <w:r w:rsidR="002C1627" w:rsidRPr="00CC202C">
        <w:rPr>
          <w:rFonts w:ascii="Times New Roman" w:hAnsi="Times New Roman" w:cs="Times New Roman"/>
        </w:rPr>
        <w:t>fast</w:t>
      </w:r>
      <w:r w:rsidR="004E783C" w:rsidRPr="00CC202C">
        <w:rPr>
          <w:rFonts w:ascii="Times New Roman" w:hAnsi="Times New Roman" w:cs="Times New Roman"/>
        </w:rPr>
        <w:t xml:space="preserve"> optical response time, enhancement of Contrast ratio and high birefringence in the liquid crystal.</w:t>
      </w:r>
      <w:r w:rsidR="007B2DF5">
        <w:rPr>
          <w:rFonts w:ascii="Times New Roman" w:hAnsi="Times New Roman" w:cs="Times New Roman"/>
        </w:rPr>
        <w:t xml:space="preserve"> He is also working on the newly synthesized Twist-Bend </w:t>
      </w:r>
      <w:proofErr w:type="spellStart"/>
      <w:r w:rsidR="007B2DF5">
        <w:rPr>
          <w:rFonts w:ascii="Times New Roman" w:hAnsi="Times New Roman" w:cs="Times New Roman"/>
        </w:rPr>
        <w:t>Nematic</w:t>
      </w:r>
      <w:proofErr w:type="spellEnd"/>
      <w:r w:rsidR="007B2DF5">
        <w:rPr>
          <w:rFonts w:ascii="Times New Roman" w:hAnsi="Times New Roman" w:cs="Times New Roman"/>
        </w:rPr>
        <w:t xml:space="preserve"> phase of liquid crystal.</w:t>
      </w:r>
      <w:r w:rsidR="004E783C" w:rsidRPr="00CC202C">
        <w:rPr>
          <w:rFonts w:ascii="Times New Roman" w:hAnsi="Times New Roman" w:cs="Times New Roman"/>
        </w:rPr>
        <w:t xml:space="preserve"> His investigation on the LC material may be very useful in the Liquid Crystal Displays (LCDs)</w:t>
      </w:r>
      <w:r w:rsidRPr="00CC202C">
        <w:rPr>
          <w:rFonts w:ascii="Times New Roman" w:hAnsi="Times New Roman" w:cs="Times New Roman"/>
        </w:rPr>
        <w:t xml:space="preserve"> </w:t>
      </w:r>
      <w:r w:rsidR="004E783C" w:rsidRPr="00CC202C">
        <w:rPr>
          <w:rFonts w:ascii="Times New Roman" w:hAnsi="Times New Roman" w:cs="Times New Roman"/>
        </w:rPr>
        <w:t xml:space="preserve">and many more industries that </w:t>
      </w:r>
      <w:r w:rsidR="00CC202C" w:rsidRPr="00CC202C">
        <w:rPr>
          <w:rFonts w:ascii="Times New Roman" w:hAnsi="Times New Roman" w:cs="Times New Roman"/>
        </w:rPr>
        <w:t>produce</w:t>
      </w:r>
      <w:r w:rsidR="004E783C" w:rsidRPr="00CC202C">
        <w:rPr>
          <w:rFonts w:ascii="Times New Roman" w:hAnsi="Times New Roman" w:cs="Times New Roman"/>
        </w:rPr>
        <w:t xml:space="preserve"> such type of devices which requires fast optical response, good contrast and high birefringence.</w:t>
      </w:r>
      <w:r w:rsidR="00CC202C" w:rsidRPr="00CC202C">
        <w:rPr>
          <w:rFonts w:ascii="Times New Roman" w:hAnsi="Times New Roman" w:cs="Times New Roman"/>
        </w:rPr>
        <w:tab/>
      </w:r>
      <w:r w:rsidR="00CC202C">
        <w:tab/>
      </w:r>
      <w:r w:rsidR="00CC202C">
        <w:tab/>
      </w:r>
      <w:r w:rsidR="00CC202C">
        <w:tab/>
      </w:r>
      <w:r w:rsidR="00CC202C">
        <w:tab/>
      </w:r>
      <w:r w:rsidR="00CC202C">
        <w:tab/>
      </w:r>
      <w:r w:rsidR="00CC202C">
        <w:tab/>
      </w:r>
      <w:r w:rsidR="00CC202C">
        <w:tab/>
      </w:r>
      <w:r w:rsidR="00CC202C">
        <w:tab/>
      </w:r>
      <w:r w:rsidR="00CC202C">
        <w:tab/>
      </w:r>
      <w:r w:rsidR="00CC202C">
        <w:tab/>
      </w:r>
      <w:r w:rsidR="00CC202C">
        <w:tab/>
      </w:r>
      <w:r w:rsidR="00CC202C">
        <w:tab/>
      </w:r>
      <w:r w:rsidR="00CC202C">
        <w:tab/>
      </w:r>
      <w:r w:rsidR="00CC202C">
        <w:tab/>
      </w:r>
      <w:r w:rsidR="00CC202C">
        <w:tab/>
      </w:r>
      <w:r w:rsidR="00CC202C">
        <w:tab/>
      </w:r>
      <w:r w:rsidR="00CC202C">
        <w:tab/>
      </w:r>
      <w:r w:rsidR="00CC202C">
        <w:tab/>
      </w:r>
      <w:r w:rsidR="00CC202C">
        <w:tab/>
      </w:r>
      <w:r w:rsidR="00CC202C">
        <w:tab/>
      </w:r>
      <w:r w:rsidR="00CC202C">
        <w:tab/>
      </w:r>
      <w:r w:rsidR="00CC202C">
        <w:tab/>
      </w:r>
      <w:r w:rsidR="00A501B1">
        <w:tab/>
      </w:r>
      <w:r w:rsidR="00A501B1">
        <w:tab/>
      </w:r>
      <w:r w:rsidR="00CC202C">
        <w:t xml:space="preserve">Email: </w:t>
      </w:r>
      <w:hyperlink r:id="rId10" w:history="1">
        <w:r w:rsidR="00CC202C" w:rsidRPr="008D385A">
          <w:rPr>
            <w:rStyle w:val="Hyperlink"/>
          </w:rPr>
          <w:t>govindpathak001@gmail.com</w:t>
        </w:r>
      </w:hyperlink>
      <w:r w:rsidR="00CC202C">
        <w:t xml:space="preserve"> </w:t>
      </w:r>
    </w:p>
    <w:sectPr w:rsidR="00CD3666" w:rsidSect="00E05D4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2E1ABC"/>
    <w:rsid w:val="000A0105"/>
    <w:rsid w:val="00141AEB"/>
    <w:rsid w:val="002C1627"/>
    <w:rsid w:val="002E1ABC"/>
    <w:rsid w:val="0032255B"/>
    <w:rsid w:val="004B586C"/>
    <w:rsid w:val="004E783C"/>
    <w:rsid w:val="00512049"/>
    <w:rsid w:val="005639DF"/>
    <w:rsid w:val="005B1266"/>
    <w:rsid w:val="007313C6"/>
    <w:rsid w:val="007567BC"/>
    <w:rsid w:val="0078229F"/>
    <w:rsid w:val="007B2DF5"/>
    <w:rsid w:val="007E2FD7"/>
    <w:rsid w:val="00951C14"/>
    <w:rsid w:val="00987994"/>
    <w:rsid w:val="009D2970"/>
    <w:rsid w:val="00A501B1"/>
    <w:rsid w:val="00A626D9"/>
    <w:rsid w:val="00AB0FBA"/>
    <w:rsid w:val="00AF7251"/>
    <w:rsid w:val="00C40AA9"/>
    <w:rsid w:val="00CC202C"/>
    <w:rsid w:val="00CD3666"/>
    <w:rsid w:val="00D32B1D"/>
    <w:rsid w:val="00DF12A3"/>
    <w:rsid w:val="00E05D48"/>
    <w:rsid w:val="00E34F43"/>
    <w:rsid w:val="00E37587"/>
    <w:rsid w:val="00F605A4"/>
    <w:rsid w:val="00F643A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D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E1ABC"/>
    <w:pPr>
      <w:autoSpaceDE w:val="0"/>
      <w:autoSpaceDN w:val="0"/>
      <w:adjustRightInd w:val="0"/>
      <w:spacing w:after="0" w:line="240" w:lineRule="auto"/>
    </w:pPr>
    <w:rPr>
      <w:rFonts w:ascii="Cambria Math" w:hAnsi="Cambria Math" w:cs="Cambria Math"/>
      <w:color w:val="000000"/>
      <w:sz w:val="24"/>
      <w:szCs w:val="24"/>
    </w:rPr>
  </w:style>
  <w:style w:type="character" w:styleId="Hyperlink">
    <w:name w:val="Hyperlink"/>
    <w:basedOn w:val="DefaultParagraphFont"/>
    <w:uiPriority w:val="99"/>
    <w:unhideWhenUsed/>
    <w:rsid w:val="002E1ABC"/>
    <w:rPr>
      <w:color w:val="0000FF" w:themeColor="hyperlink"/>
      <w:u w:val="single"/>
    </w:rPr>
  </w:style>
  <w:style w:type="paragraph" w:styleId="BalloonText">
    <w:name w:val="Balloon Text"/>
    <w:basedOn w:val="Normal"/>
    <w:link w:val="BalloonTextChar"/>
    <w:uiPriority w:val="99"/>
    <w:semiHidden/>
    <w:unhideWhenUsed/>
    <w:rsid w:val="004B58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8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mailto:govindpathak001@gmail.com" TargetMode="External"/><Relationship Id="rId4" Type="http://schemas.openxmlformats.org/officeDocument/2006/relationships/hyperlink" Target="mailto:govindpathak001@gmail.com" TargetMode="Externa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LC LAB</dc:creator>
  <cp:keywords/>
  <dc:description/>
  <cp:lastModifiedBy>LC LAB</cp:lastModifiedBy>
  <cp:revision>24</cp:revision>
  <cp:lastPrinted>2017-09-25T08:21:00Z</cp:lastPrinted>
  <dcterms:created xsi:type="dcterms:W3CDTF">2017-09-15T08:45:00Z</dcterms:created>
  <dcterms:modified xsi:type="dcterms:W3CDTF">2017-12-30T08:44:00Z</dcterms:modified>
</cp:coreProperties>
</file>