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C02EE" w:rsidRPr="00FC02EE" w:rsidRDefault="00FC02EE" w:rsidP="00FC02EE">
      <w:pPr>
        <w:rPr>
          <w:rFonts w:ascii="Times New Roman" w:eastAsia="MS PGothic"/>
          <w:b/>
          <w:color w:val="000000"/>
          <w:sz w:val="24"/>
          <w:szCs w:val="24"/>
        </w:rPr>
      </w:pPr>
      <w:r w:rsidRPr="00FC02EE">
        <w:rPr>
          <w:rFonts w:ascii="Times New Roman" w:eastAsia="MS PGothic"/>
          <w:b/>
          <w:color w:val="000000"/>
          <w:sz w:val="24"/>
          <w:szCs w:val="24"/>
        </w:rPr>
        <w:t xml:space="preserve">Title:  “The 3Ai route”. Need for change in decision process by adapting evidence based dentistry principles in routine practice and incorporating modern 3D technologies especially for challenges in full rehabilitations. </w:t>
      </w:r>
    </w:p>
    <w:p w:rsidR="00FC02EE" w:rsidRPr="00FC02EE" w:rsidRDefault="00FC02EE" w:rsidP="00FC02EE">
      <w:pPr>
        <w:rPr>
          <w:rFonts w:ascii="Times New Roman" w:eastAsia="MS PGothic"/>
          <w:i/>
          <w:color w:val="000000"/>
          <w:sz w:val="24"/>
          <w:szCs w:val="24"/>
        </w:rPr>
      </w:pPr>
      <w:bookmarkStart w:id="0" w:name="_GoBack"/>
      <w:r>
        <w:rPr>
          <w:rFonts w:ascii="Times New Roman" w:eastAsia="MS PGothic"/>
          <w:i/>
          <w:color w:val="000000"/>
          <w:sz w:val="24"/>
          <w:szCs w:val="24"/>
        </w:rPr>
        <w:t xml:space="preserve">Rajesh </w:t>
      </w:r>
      <w:proofErr w:type="spellStart"/>
      <w:r>
        <w:rPr>
          <w:rFonts w:ascii="Times New Roman" w:eastAsia="MS PGothic"/>
          <w:i/>
          <w:color w:val="000000"/>
          <w:sz w:val="24"/>
          <w:szCs w:val="24"/>
        </w:rPr>
        <w:t>Dashaputra</w:t>
      </w:r>
      <w:bookmarkEnd w:id="0"/>
      <w:proofErr w:type="spellEnd"/>
      <w:proofErr w:type="gramStart"/>
      <w:r>
        <w:rPr>
          <w:rFonts w:ascii="Times New Roman" w:eastAsia="MS PGothic"/>
          <w:i/>
          <w:color w:val="000000"/>
          <w:sz w:val="24"/>
          <w:szCs w:val="24"/>
        </w:rPr>
        <w:t>,</w:t>
      </w:r>
      <w:proofErr w:type="gramEnd"/>
      <w:r w:rsidRPr="00FC02EE">
        <w:rPr>
          <w:rFonts w:ascii="Times New Roman" w:eastAsia="MS PGothic"/>
          <w:i/>
          <w:color w:val="000000"/>
          <w:sz w:val="24"/>
          <w:szCs w:val="24"/>
        </w:rPr>
        <w:br/>
        <w:t>Clinician/ Teacher, Scientist/ Researcher</w:t>
      </w:r>
      <w:r w:rsidRPr="00FC02EE">
        <w:rPr>
          <w:rFonts w:ascii="Times New Roman" w:eastAsia="MS PGothic"/>
          <w:i/>
          <w:color w:val="000000"/>
          <w:sz w:val="24"/>
          <w:szCs w:val="24"/>
        </w:rPr>
        <w:t xml:space="preserve">, </w:t>
      </w:r>
      <w:proofErr w:type="spellStart"/>
      <w:r w:rsidRPr="00FC02EE">
        <w:rPr>
          <w:rFonts w:ascii="Times New Roman"/>
          <w:bCs/>
          <w:i/>
          <w:color w:val="000000"/>
          <w:sz w:val="24"/>
          <w:szCs w:val="24"/>
        </w:rPr>
        <w:t>Bhabha</w:t>
      </w:r>
      <w:proofErr w:type="spellEnd"/>
      <w:r w:rsidRPr="00FC02EE">
        <w:rPr>
          <w:rFonts w:ascii="Times New Roman"/>
          <w:bCs/>
          <w:i/>
          <w:color w:val="000000"/>
          <w:sz w:val="24"/>
          <w:szCs w:val="24"/>
        </w:rPr>
        <w:t xml:space="preserve"> A</w:t>
      </w:r>
      <w:r w:rsidRPr="00FC02EE">
        <w:rPr>
          <w:rFonts w:ascii="Times New Roman"/>
          <w:bCs/>
          <w:i/>
          <w:color w:val="000000"/>
          <w:sz w:val="24"/>
          <w:szCs w:val="24"/>
        </w:rPr>
        <w:t>tomic Research Center Hospital, India</w:t>
      </w:r>
    </w:p>
    <w:p w:rsidR="00FC02EE" w:rsidRPr="00FC02EE" w:rsidRDefault="00FC02EE" w:rsidP="00FC02EE">
      <w:pPr>
        <w:ind w:left="1440" w:hanging="1440"/>
        <w:jc w:val="both"/>
        <w:rPr>
          <w:rFonts w:ascii="Times New Roman" w:eastAsia="MS PGothic"/>
          <w:b/>
          <w:color w:val="000000"/>
          <w:sz w:val="24"/>
          <w:szCs w:val="24"/>
        </w:rPr>
      </w:pPr>
      <w:r w:rsidRPr="00FC02EE">
        <w:rPr>
          <w:rFonts w:ascii="Times New Roman" w:eastAsia="MS PGothic"/>
          <w:b/>
          <w:color w:val="000000"/>
          <w:sz w:val="24"/>
          <w:szCs w:val="24"/>
        </w:rPr>
        <w:t>Abstract</w:t>
      </w:r>
    </w:p>
    <w:p w:rsidR="00FC02EE" w:rsidRPr="00FC02EE" w:rsidRDefault="00FC02EE" w:rsidP="00FC02EE">
      <w:pPr>
        <w:jc w:val="both"/>
        <w:rPr>
          <w:rFonts w:ascii="Times New Roman"/>
          <w:sz w:val="24"/>
          <w:szCs w:val="24"/>
        </w:rPr>
      </w:pPr>
      <w:r w:rsidRPr="00FC02EE">
        <w:rPr>
          <w:rFonts w:ascii="Times New Roman" w:eastAsia="MS PGothic"/>
          <w:color w:val="000000"/>
          <w:sz w:val="24"/>
          <w:szCs w:val="24"/>
        </w:rPr>
        <w:t xml:space="preserve">Many times differences in opinion during selection of treatment modalities and options given to patients in routine general practice marks the difference in level of care. With the advent of new technologies in modern 3D dentistry training and delivering new modalities is a challenge and race against time. </w:t>
      </w:r>
      <w:r w:rsidRPr="00FC02EE">
        <w:rPr>
          <w:rFonts w:ascii="Times New Roman"/>
          <w:sz w:val="24"/>
          <w:szCs w:val="24"/>
        </w:rPr>
        <w:t>Implant dentistry as well as restorative dentistry is changing rapidly with many even drastically different approaches preached by mentors for similar situations keeps the generalists confused.</w:t>
      </w:r>
    </w:p>
    <w:p w:rsidR="00FC02EE" w:rsidRPr="00FC02EE" w:rsidRDefault="00FC02EE" w:rsidP="00FC02EE">
      <w:pPr>
        <w:pStyle w:val="Normal1"/>
        <w:jc w:val="both"/>
        <w:rPr>
          <w:rFonts w:ascii="Times New Roman" w:hAnsi="Times New Roman" w:cs="Times New Roman"/>
          <w:sz w:val="24"/>
          <w:szCs w:val="24"/>
        </w:rPr>
      </w:pPr>
      <w:r w:rsidRPr="00FC02EE">
        <w:rPr>
          <w:rFonts w:ascii="Times New Roman" w:hAnsi="Times New Roman" w:cs="Times New Roman"/>
          <w:sz w:val="24"/>
          <w:szCs w:val="24"/>
        </w:rPr>
        <w:t xml:space="preserve">The 3Ai route- a simplification protocol devised explains mainly the core concepts among different modalities to be understood and how to prepare cases for a flexibility to choose next </w:t>
      </w:r>
      <w:proofErr w:type="gramStart"/>
      <w:r w:rsidRPr="00FC02EE">
        <w:rPr>
          <w:rFonts w:ascii="Times New Roman" w:hAnsi="Times New Roman" w:cs="Times New Roman"/>
          <w:sz w:val="24"/>
          <w:szCs w:val="24"/>
        </w:rPr>
        <w:t>better</w:t>
      </w:r>
      <w:proofErr w:type="gramEnd"/>
      <w:r w:rsidRPr="00FC02EE">
        <w:rPr>
          <w:rFonts w:ascii="Times New Roman" w:hAnsi="Times New Roman" w:cs="Times New Roman"/>
          <w:sz w:val="24"/>
          <w:szCs w:val="24"/>
        </w:rPr>
        <w:t xml:space="preserve"> future options and degree of difficulty in consideration.</w:t>
      </w:r>
    </w:p>
    <w:p w:rsidR="00FC02EE" w:rsidRPr="00FC02EE" w:rsidRDefault="00FC02EE" w:rsidP="00FC02EE">
      <w:pPr>
        <w:pStyle w:val="Normal1"/>
        <w:jc w:val="both"/>
        <w:rPr>
          <w:rFonts w:ascii="Times New Roman" w:hAnsi="Times New Roman" w:cs="Times New Roman"/>
          <w:sz w:val="24"/>
          <w:szCs w:val="24"/>
        </w:rPr>
      </w:pPr>
    </w:p>
    <w:p w:rsidR="00FC02EE" w:rsidRPr="00FC02EE" w:rsidRDefault="00FC02EE" w:rsidP="00FC02EE">
      <w:pPr>
        <w:rPr>
          <w:rFonts w:ascii="Times New Roman"/>
          <w:b/>
          <w:sz w:val="24"/>
          <w:szCs w:val="24"/>
        </w:rPr>
      </w:pPr>
      <w:r w:rsidRPr="00FC02EE">
        <w:rPr>
          <w:rFonts w:ascii="Times New Roman"/>
          <w:sz w:val="24"/>
          <w:szCs w:val="24"/>
        </w:rPr>
        <w:t xml:space="preserve">The talk reviews different techniques and with case presentations to support a new view. </w:t>
      </w:r>
      <w:r w:rsidRPr="00FC02EE">
        <w:rPr>
          <w:rFonts w:ascii="Times New Roman"/>
          <w:sz w:val="24"/>
          <w:szCs w:val="24"/>
        </w:rPr>
        <w:br/>
      </w:r>
      <w:r w:rsidRPr="00FC02EE">
        <w:rPr>
          <w:rFonts w:ascii="Times New Roman"/>
          <w:b/>
          <w:sz w:val="24"/>
          <w:szCs w:val="24"/>
        </w:rPr>
        <w:br/>
      </w:r>
      <w:proofErr w:type="gramStart"/>
      <w:r w:rsidRPr="00FC02EE">
        <w:rPr>
          <w:rFonts w:ascii="Times New Roman"/>
          <w:b/>
          <w:sz w:val="24"/>
          <w:szCs w:val="24"/>
        </w:rPr>
        <w:t>Biography.</w:t>
      </w:r>
      <w:proofErr w:type="gramEnd"/>
    </w:p>
    <w:p w:rsidR="007B05E6" w:rsidRPr="00FC02EE" w:rsidRDefault="00FC02EE" w:rsidP="00FC02EE">
      <w:pPr>
        <w:jc w:val="both"/>
        <w:rPr>
          <w:rFonts w:ascii="Times New Roman"/>
          <w:sz w:val="24"/>
          <w:szCs w:val="24"/>
        </w:rPr>
      </w:pPr>
      <w:r w:rsidRPr="00FC02EE">
        <w:rPr>
          <w:rFonts w:ascii="Times New Roman"/>
          <w:sz w:val="24"/>
          <w:szCs w:val="24"/>
        </w:rPr>
        <w:t xml:space="preserve">Rajesh </w:t>
      </w:r>
      <w:proofErr w:type="spellStart"/>
      <w:r w:rsidRPr="00FC02EE">
        <w:rPr>
          <w:rFonts w:ascii="Times New Roman"/>
          <w:sz w:val="24"/>
          <w:szCs w:val="24"/>
        </w:rPr>
        <w:t>Dashaputra</w:t>
      </w:r>
      <w:proofErr w:type="spellEnd"/>
      <w:r w:rsidRPr="00FC02EE">
        <w:rPr>
          <w:rFonts w:ascii="Times New Roman"/>
          <w:b/>
          <w:sz w:val="24"/>
          <w:szCs w:val="24"/>
        </w:rPr>
        <w:t xml:space="preserve"> </w:t>
      </w:r>
      <w:r w:rsidRPr="00FC02EE">
        <w:rPr>
          <w:rFonts w:ascii="Times New Roman"/>
          <w:sz w:val="24"/>
          <w:szCs w:val="24"/>
        </w:rPr>
        <w:t xml:space="preserve">completed his Bachelor of Dentistry (B.D.S.) from University of Mumbai in 1985. He has trained in </w:t>
      </w:r>
      <w:proofErr w:type="spellStart"/>
      <w:r w:rsidRPr="00FC02EE">
        <w:rPr>
          <w:rFonts w:ascii="Times New Roman"/>
          <w:sz w:val="24"/>
          <w:szCs w:val="24"/>
        </w:rPr>
        <w:t>implantology</w:t>
      </w:r>
      <w:proofErr w:type="spellEnd"/>
      <w:r w:rsidRPr="00FC02EE">
        <w:rPr>
          <w:rFonts w:ascii="Times New Roman"/>
          <w:sz w:val="24"/>
          <w:szCs w:val="24"/>
        </w:rPr>
        <w:t xml:space="preserve"> very early when implants were introduced in India and joined as member of ICOI (International Congress of Oral </w:t>
      </w:r>
      <w:proofErr w:type="spellStart"/>
      <w:r w:rsidRPr="00FC02EE">
        <w:rPr>
          <w:rFonts w:ascii="Times New Roman"/>
          <w:sz w:val="24"/>
          <w:szCs w:val="24"/>
        </w:rPr>
        <w:t>Implantologists</w:t>
      </w:r>
      <w:proofErr w:type="spellEnd"/>
      <w:r w:rsidRPr="00FC02EE">
        <w:rPr>
          <w:rFonts w:ascii="Times New Roman"/>
          <w:sz w:val="24"/>
          <w:szCs w:val="24"/>
        </w:rPr>
        <w:t xml:space="preserve">) since 1995. He has been working in prestigious research institution of BARC under the dept. of Atomic Energy, govt. of INDIA for more than 23 years as a busy consultant dental implant surgeon with full use of digital technologies including CT and CAD CAM. He now has mastered and conducted more than 16 implant systems and mentors for few of the leaders. He also completed PGDM in Clinical Research with </w:t>
      </w:r>
      <w:proofErr w:type="spellStart"/>
      <w:r w:rsidRPr="00FC02EE">
        <w:rPr>
          <w:rFonts w:ascii="Times New Roman"/>
          <w:sz w:val="24"/>
          <w:szCs w:val="24"/>
        </w:rPr>
        <w:t>specialisation</w:t>
      </w:r>
      <w:proofErr w:type="spellEnd"/>
      <w:r w:rsidRPr="00FC02EE">
        <w:rPr>
          <w:rFonts w:ascii="Times New Roman"/>
          <w:sz w:val="24"/>
          <w:szCs w:val="24"/>
        </w:rPr>
        <w:t xml:space="preserve"> in CDM (cli</w:t>
      </w:r>
      <w:r>
        <w:rPr>
          <w:rFonts w:ascii="Times New Roman"/>
          <w:sz w:val="24"/>
          <w:szCs w:val="24"/>
        </w:rPr>
        <w:t xml:space="preserve">nical data management). He has </w:t>
      </w:r>
      <w:r w:rsidRPr="00FC02EE">
        <w:rPr>
          <w:rFonts w:ascii="Times New Roman"/>
          <w:sz w:val="24"/>
          <w:szCs w:val="24"/>
        </w:rPr>
        <w:t xml:space="preserve">further pioneered in another area of interest - healthcare informatics. He is fully trains students in </w:t>
      </w:r>
      <w:proofErr w:type="spellStart"/>
      <w:r w:rsidRPr="00FC02EE">
        <w:rPr>
          <w:rFonts w:ascii="Times New Roman"/>
          <w:sz w:val="24"/>
          <w:szCs w:val="24"/>
        </w:rPr>
        <w:t>implantology</w:t>
      </w:r>
      <w:proofErr w:type="spellEnd"/>
      <w:r w:rsidRPr="00FC02EE">
        <w:rPr>
          <w:rFonts w:ascii="Times New Roman"/>
          <w:sz w:val="24"/>
          <w:szCs w:val="24"/>
        </w:rPr>
        <w:t>, computer guided solutions in dental treatments, healthcare software systems and telemedicine. He regularly speaks at international events and also has many publications including prestigious IJME (In</w:t>
      </w:r>
      <w:r>
        <w:rPr>
          <w:rFonts w:ascii="Times New Roman"/>
          <w:sz w:val="24"/>
          <w:szCs w:val="24"/>
        </w:rPr>
        <w:t>dian journal of medical Ethics)</w:t>
      </w:r>
      <w:r w:rsidRPr="00FC02EE">
        <w:rPr>
          <w:rFonts w:ascii="Times New Roman"/>
          <w:sz w:val="24"/>
          <w:szCs w:val="24"/>
        </w:rPr>
        <w:t>? Canadian dialogue (due) and JDHODT and involved in stem cell and biomaterials research.</w:t>
      </w:r>
    </w:p>
    <w:p w:rsidR="00FC02EE" w:rsidRDefault="00FC02EE" w:rsidP="00FC02EE">
      <w:pPr>
        <w:ind w:left="1440" w:hanging="1440"/>
        <w:jc w:val="right"/>
        <w:rPr>
          <w:rFonts w:ascii="Times New Roman" w:eastAsia="MS PGothic"/>
          <w:color w:val="000000"/>
          <w:sz w:val="24"/>
          <w:szCs w:val="24"/>
        </w:rPr>
      </w:pPr>
    </w:p>
    <w:p w:rsidR="00FC02EE" w:rsidRPr="00FC02EE" w:rsidRDefault="00FC02EE" w:rsidP="00FC02EE">
      <w:pPr>
        <w:ind w:left="1440" w:hanging="1440"/>
        <w:jc w:val="right"/>
        <w:rPr>
          <w:rFonts w:ascii="Times New Roman"/>
          <w:sz w:val="24"/>
          <w:szCs w:val="24"/>
        </w:rPr>
      </w:pPr>
      <w:r w:rsidRPr="00FC02EE">
        <w:rPr>
          <w:rFonts w:ascii="Times New Roman" w:eastAsia="MS PGothic"/>
          <w:color w:val="000000"/>
          <w:sz w:val="24"/>
          <w:szCs w:val="24"/>
        </w:rPr>
        <w:t xml:space="preserve">E-mails: </w:t>
      </w:r>
      <w:hyperlink r:id="rId5" w:history="1">
        <w:r w:rsidRPr="001F5607">
          <w:rPr>
            <w:rStyle w:val="Hyperlink"/>
            <w:rFonts w:ascii="Times New Roman" w:eastAsia="MS PGothic"/>
            <w:sz w:val="24"/>
            <w:szCs w:val="24"/>
          </w:rPr>
          <w:t>rajesh.dashaputra@gmail.com</w:t>
        </w:r>
      </w:hyperlink>
      <w:r>
        <w:rPr>
          <w:rFonts w:ascii="Times New Roman" w:eastAsia="MS PGothic"/>
          <w:sz w:val="24"/>
          <w:szCs w:val="24"/>
        </w:rPr>
        <w:t xml:space="preserve"> </w:t>
      </w:r>
      <w:r w:rsidRPr="00FC02EE">
        <w:rPr>
          <w:rFonts w:ascii="Times New Roman"/>
          <w:sz w:val="24"/>
          <w:szCs w:val="24"/>
        </w:rPr>
        <w:br/>
      </w:r>
      <w:hyperlink r:id="rId6" w:history="1">
        <w:r w:rsidRPr="00FC02EE">
          <w:rPr>
            <w:rStyle w:val="Hyperlink"/>
            <w:rFonts w:ascii="Times New Roman"/>
            <w:sz w:val="24"/>
            <w:szCs w:val="24"/>
          </w:rPr>
          <w:t>rajeshd@barc.gov.in</w:t>
        </w:r>
      </w:hyperlink>
    </w:p>
    <w:p w:rsidR="00FC02EE" w:rsidRPr="00FC02EE" w:rsidRDefault="00FC02EE" w:rsidP="00FC02EE">
      <w:pPr>
        <w:rPr>
          <w:rFonts w:ascii="Times New Roman"/>
          <w:sz w:val="24"/>
          <w:szCs w:val="24"/>
        </w:rPr>
      </w:pPr>
    </w:p>
    <w:sectPr w:rsidR="00FC02EE" w:rsidRPr="00FC02EE" w:rsidSect="00FC02EE">
      <w:pgSz w:w="11906" w:h="16838"/>
      <w:pgMar w:top="1440" w:right="991" w:bottom="1440"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MS PGothic">
    <w:panose1 w:val="020B0600070205080204"/>
    <w:charset w:val="80"/>
    <w:family w:val="swiss"/>
    <w:pitch w:val="variable"/>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C02EE"/>
    <w:rsid w:val="0033222C"/>
    <w:rsid w:val="004A066F"/>
    <w:rsid w:val="00FC02EE"/>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02EE"/>
    <w:rPr>
      <w:rFonts w:ascii="Calibri" w:eastAsia="Times New Roman" w:hAnsi="Times New Roman" w:cs="Times New Roman"/>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1">
    <w:name w:val="Normal1"/>
    <w:rsid w:val="00FC02EE"/>
    <w:pPr>
      <w:spacing w:after="0"/>
    </w:pPr>
    <w:rPr>
      <w:rFonts w:ascii="Arial" w:eastAsia="Arial" w:hAnsi="Arial" w:cs="Arial"/>
      <w:color w:val="000000"/>
      <w:lang w:eastAsia="en-IN"/>
    </w:rPr>
  </w:style>
  <w:style w:type="character" w:styleId="Hyperlink">
    <w:name w:val="Hyperlink"/>
    <w:basedOn w:val="DefaultParagraphFont"/>
    <w:uiPriority w:val="99"/>
    <w:rsid w:val="00FC02EE"/>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02EE"/>
    <w:rPr>
      <w:rFonts w:ascii="Calibri" w:eastAsia="Times New Roman" w:hAnsi="Times New Roman" w:cs="Times New Roman"/>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1">
    <w:name w:val="Normal1"/>
    <w:rsid w:val="00FC02EE"/>
    <w:pPr>
      <w:spacing w:after="0"/>
    </w:pPr>
    <w:rPr>
      <w:rFonts w:ascii="Arial" w:eastAsia="Arial" w:hAnsi="Arial" w:cs="Arial"/>
      <w:color w:val="000000"/>
      <w:lang w:eastAsia="en-IN"/>
    </w:rPr>
  </w:style>
  <w:style w:type="character" w:styleId="Hyperlink">
    <w:name w:val="Hyperlink"/>
    <w:basedOn w:val="DefaultParagraphFont"/>
    <w:uiPriority w:val="99"/>
    <w:rsid w:val="00FC02EE"/>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mailto:rajeshd@barc.gov.in" TargetMode="External"/><Relationship Id="rId5" Type="http://schemas.openxmlformats.org/officeDocument/2006/relationships/hyperlink" Target="mailto:rajesh.dashaputra@gmail.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373</Words>
  <Characters>2130</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2499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biophysics</dc:creator>
  <cp:lastModifiedBy>biophysics</cp:lastModifiedBy>
  <cp:revision>1</cp:revision>
  <dcterms:created xsi:type="dcterms:W3CDTF">2020-01-10T12:03:00Z</dcterms:created>
  <dcterms:modified xsi:type="dcterms:W3CDTF">2020-01-10T12:07:00Z</dcterms:modified>
</cp:coreProperties>
</file>