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17BE" w:rsidRDefault="00E217BE" w:rsidP="00E217BE">
      <w:pPr>
        <w:pStyle w:val="Heading1"/>
      </w:pPr>
      <w:bookmarkStart w:id="0" w:name="_Toc464654354"/>
      <w:r>
        <w:t xml:space="preserve">TITLE: </w:t>
      </w:r>
      <w:r w:rsidRPr="00B129F1">
        <w:rPr>
          <w:rFonts w:cs="Times New Roman"/>
          <w:sz w:val="24"/>
          <w:szCs w:val="28"/>
        </w:rPr>
        <w:t>ORAL SUBMUCOUS FIBROSIS: CORRELATION OF CLINICAL GRADING WITH VARIOUS HABIT FACTORS</w:t>
      </w:r>
      <w:bookmarkStart w:id="1" w:name="_GoBack"/>
      <w:bookmarkEnd w:id="1"/>
    </w:p>
    <w:p w:rsidR="00E217BE" w:rsidRDefault="00E217BE" w:rsidP="00E217BE">
      <w:pPr>
        <w:pStyle w:val="Heading1"/>
      </w:pPr>
      <w:r>
        <w:t>ABSTRACT</w:t>
      </w:r>
      <w:bookmarkEnd w:id="0"/>
    </w:p>
    <w:p w:rsidR="00E217BE" w:rsidRPr="00C56D90" w:rsidRDefault="00E217BE" w:rsidP="00E217BE">
      <w:pPr>
        <w:pStyle w:val="Default"/>
        <w:spacing w:line="480" w:lineRule="auto"/>
        <w:jc w:val="both"/>
        <w:rPr>
          <w:rFonts w:ascii="Times New Roman" w:hAnsi="Times New Roman" w:cs="Times New Roman"/>
        </w:rPr>
      </w:pPr>
      <w:r>
        <w:rPr>
          <w:rFonts w:ascii="Times New Roman" w:hAnsi="Times New Roman" w:cs="Times New Roman"/>
          <w:b/>
          <w:u w:val="single"/>
        </w:rPr>
        <w:t xml:space="preserve">BACKGROUND:  </w:t>
      </w:r>
      <w:r w:rsidRPr="00C56D90">
        <w:rPr>
          <w:rFonts w:ascii="Times New Roman" w:hAnsi="Times New Roman" w:cs="Times New Roman"/>
        </w:rPr>
        <w:t xml:space="preserve"> </w:t>
      </w:r>
      <w:r w:rsidRPr="00B1711A">
        <w:rPr>
          <w:rFonts w:ascii="Times New Roman" w:hAnsi="Times New Roman" w:cs="Times New Roman"/>
        </w:rPr>
        <w:t xml:space="preserve">Over the past several decades, dental researchers reported different aspects of Oral </w:t>
      </w:r>
      <w:proofErr w:type="spellStart"/>
      <w:r w:rsidRPr="00B1711A">
        <w:rPr>
          <w:rFonts w:ascii="Times New Roman" w:hAnsi="Times New Roman" w:cs="Times New Roman"/>
        </w:rPr>
        <w:t>Submucous</w:t>
      </w:r>
      <w:proofErr w:type="spellEnd"/>
      <w:r w:rsidRPr="00B1711A">
        <w:rPr>
          <w:rFonts w:ascii="Times New Roman" w:hAnsi="Times New Roman" w:cs="Times New Roman"/>
        </w:rPr>
        <w:t xml:space="preserve"> Fibrosis (OSMF</w:t>
      </w:r>
      <w:r>
        <w:rPr>
          <w:rFonts w:ascii="Times New Roman" w:hAnsi="Times New Roman" w:cs="Times New Roman"/>
        </w:rPr>
        <w:t xml:space="preserve">), but still there is lack of research </w:t>
      </w:r>
      <w:r w:rsidRPr="00B1711A">
        <w:rPr>
          <w:rFonts w:ascii="Times New Roman" w:hAnsi="Times New Roman" w:cs="Times New Roman"/>
        </w:rPr>
        <w:t>which correlates the role of critical components of a habit such as du</w:t>
      </w:r>
      <w:r>
        <w:rPr>
          <w:rFonts w:ascii="Times New Roman" w:hAnsi="Times New Roman" w:cs="Times New Roman"/>
        </w:rPr>
        <w:t>ration, frequency, chewing time and style of chewing, which are important factors associated with severity of OSMF.</w:t>
      </w:r>
    </w:p>
    <w:p w:rsidR="00E217BE" w:rsidRPr="001657C2" w:rsidRDefault="00E217BE" w:rsidP="00E217BE">
      <w:pPr>
        <w:spacing w:after="0" w:line="480" w:lineRule="auto"/>
        <w:jc w:val="both"/>
        <w:rPr>
          <w:rFonts w:ascii="Times New Roman" w:hAnsi="Times New Roman" w:cs="Times New Roman"/>
          <w:color w:val="000000"/>
          <w:sz w:val="24"/>
          <w:szCs w:val="24"/>
        </w:rPr>
      </w:pPr>
      <w:r>
        <w:rPr>
          <w:rFonts w:ascii="Times New Roman" w:hAnsi="Times New Roman" w:cs="Times New Roman"/>
          <w:b/>
          <w:sz w:val="24"/>
          <w:szCs w:val="24"/>
          <w:u w:val="single"/>
        </w:rPr>
        <w:t>AIM AND OBJECTIVES:</w:t>
      </w:r>
      <w:r w:rsidRPr="001657C2">
        <w:rPr>
          <w:rFonts w:ascii="Times New Roman" w:hAnsi="Times New Roman" w:cs="Times New Roman"/>
          <w:color w:val="000000"/>
          <w:sz w:val="24"/>
          <w:szCs w:val="24"/>
        </w:rPr>
        <w:t xml:space="preserve"> </w:t>
      </w:r>
      <w:r>
        <w:rPr>
          <w:rFonts w:ascii="Times New Roman" w:hAnsi="Times New Roman" w:cs="Times New Roman"/>
          <w:color w:val="000000"/>
          <w:sz w:val="24"/>
          <w:szCs w:val="24"/>
        </w:rPr>
        <w:t>The aim of this was t</w:t>
      </w:r>
      <w:r w:rsidRPr="001A291F">
        <w:rPr>
          <w:rFonts w:ascii="Times New Roman" w:hAnsi="Times New Roman" w:cs="Times New Roman"/>
          <w:color w:val="000000"/>
          <w:sz w:val="24"/>
          <w:szCs w:val="24"/>
        </w:rPr>
        <w:t xml:space="preserve">o correlate the etiological factors to the severity of clinical grading with duration, frequency and style of </w:t>
      </w:r>
      <w:r>
        <w:rPr>
          <w:rFonts w:ascii="Times New Roman" w:hAnsi="Times New Roman" w:cs="Times New Roman"/>
          <w:color w:val="000000"/>
          <w:sz w:val="24"/>
          <w:szCs w:val="24"/>
        </w:rPr>
        <w:t xml:space="preserve">chewing habits in OSMF patients and the objective was </w:t>
      </w:r>
      <w:r w:rsidRPr="001657C2">
        <w:rPr>
          <w:rFonts w:ascii="Times New Roman" w:hAnsi="Times New Roman" w:cs="Times New Roman"/>
          <w:color w:val="000000"/>
          <w:sz w:val="24"/>
          <w:szCs w:val="24"/>
        </w:rPr>
        <w:t xml:space="preserve">to </w:t>
      </w:r>
      <w:r w:rsidRPr="001657C2">
        <w:rPr>
          <w:rFonts w:ascii="Times New Roman" w:hAnsi="Times New Roman" w:cs="Times New Roman"/>
          <w:sz w:val="24"/>
          <w:szCs w:val="24"/>
        </w:rPr>
        <w:t xml:space="preserve">study the prevalence of OSMF in different age groups, </w:t>
      </w:r>
      <w:r>
        <w:rPr>
          <w:rFonts w:ascii="Times New Roman" w:hAnsi="Times New Roman" w:cs="Times New Roman"/>
          <w:sz w:val="24"/>
          <w:szCs w:val="24"/>
        </w:rPr>
        <w:t>t</w:t>
      </w:r>
      <w:r w:rsidRPr="001657C2">
        <w:rPr>
          <w:rFonts w:ascii="Times New Roman" w:hAnsi="Times New Roman" w:cs="Times New Roman"/>
          <w:color w:val="000000"/>
          <w:sz w:val="24"/>
          <w:szCs w:val="24"/>
        </w:rPr>
        <w:t xml:space="preserve">o </w:t>
      </w:r>
      <w:r w:rsidRPr="001657C2">
        <w:rPr>
          <w:rFonts w:ascii="Times New Roman" w:hAnsi="Times New Roman" w:cs="Times New Roman"/>
          <w:sz w:val="24"/>
          <w:szCs w:val="24"/>
        </w:rPr>
        <w:t>evaluate</w:t>
      </w:r>
      <w:r w:rsidRPr="001657C2">
        <w:rPr>
          <w:rFonts w:ascii="Times New Roman" w:hAnsi="Times New Roman" w:cs="Times New Roman"/>
          <w:color w:val="000000"/>
          <w:sz w:val="24"/>
          <w:szCs w:val="24"/>
        </w:rPr>
        <w:t xml:space="preserve"> the relation of etiological factors to the severity of OSMF and </w:t>
      </w:r>
      <w:r>
        <w:rPr>
          <w:rFonts w:ascii="Times New Roman" w:hAnsi="Times New Roman" w:cs="Times New Roman"/>
          <w:color w:val="000000"/>
          <w:sz w:val="24"/>
          <w:szCs w:val="24"/>
        </w:rPr>
        <w:t>t</w:t>
      </w:r>
      <w:r w:rsidRPr="001657C2">
        <w:rPr>
          <w:rFonts w:ascii="Times New Roman" w:hAnsi="Times New Roman" w:cs="Times New Roman"/>
          <w:sz w:val="24"/>
          <w:szCs w:val="24"/>
        </w:rPr>
        <w:t>o study the severity of OSMF with different types of habits</w:t>
      </w:r>
      <w:r>
        <w:rPr>
          <w:rFonts w:ascii="Times New Roman" w:hAnsi="Times New Roman" w:cs="Times New Roman"/>
          <w:sz w:val="24"/>
          <w:szCs w:val="24"/>
        </w:rPr>
        <w:t>.</w:t>
      </w:r>
    </w:p>
    <w:p w:rsidR="00E217BE" w:rsidRPr="007E16A7" w:rsidRDefault="00E217BE" w:rsidP="00E217BE">
      <w:pPr>
        <w:tabs>
          <w:tab w:val="left" w:pos="7470"/>
        </w:tabs>
        <w:spacing w:line="48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MATERIAL AND METHODS:</w:t>
      </w:r>
      <w:r w:rsidRPr="007E16A7">
        <w:rPr>
          <w:rFonts w:ascii="Times New Roman" w:hAnsi="Times New Roman" w:cs="Times New Roman"/>
          <w:sz w:val="24"/>
          <w:szCs w:val="24"/>
        </w:rPr>
        <w:t xml:space="preserve">  </w:t>
      </w:r>
      <w:r>
        <w:rPr>
          <w:rFonts w:ascii="Times New Roman" w:hAnsi="Times New Roman" w:cs="Times New Roman"/>
          <w:sz w:val="24"/>
          <w:szCs w:val="24"/>
        </w:rPr>
        <w:t xml:space="preserve">The present study was done in </w:t>
      </w:r>
      <w:r w:rsidRPr="007E16A7">
        <w:rPr>
          <w:rFonts w:ascii="Times New Roman" w:hAnsi="Times New Roman" w:cs="Times New Roman"/>
          <w:sz w:val="24"/>
          <w:szCs w:val="24"/>
        </w:rPr>
        <w:t xml:space="preserve">Department of Oral Medicine and Radiology, Institute of Dental Sciences, Bareilly, U.P, with </w:t>
      </w:r>
      <w:r>
        <w:rPr>
          <w:rFonts w:ascii="Times New Roman" w:hAnsi="Times New Roman" w:cs="Times New Roman"/>
          <w:sz w:val="24"/>
          <w:szCs w:val="24"/>
        </w:rPr>
        <w:t>200 clinically diagnosed OSMF patients.</w:t>
      </w:r>
      <w:r w:rsidRPr="007E16A7">
        <w:rPr>
          <w:rFonts w:ascii="Times New Roman" w:hAnsi="Times New Roman" w:cs="Times New Roman"/>
          <w:sz w:val="24"/>
          <w:szCs w:val="24"/>
        </w:rPr>
        <w:t xml:space="preserve"> A detailed case history was recorded with special emphasis on different oral habits like, chewing </w:t>
      </w:r>
      <w:proofErr w:type="spellStart"/>
      <w:r w:rsidRPr="007E16A7">
        <w:rPr>
          <w:rFonts w:ascii="Times New Roman" w:hAnsi="Times New Roman" w:cs="Times New Roman"/>
          <w:sz w:val="24"/>
          <w:szCs w:val="24"/>
        </w:rPr>
        <w:t>gutkha</w:t>
      </w:r>
      <w:proofErr w:type="spellEnd"/>
      <w:r w:rsidRPr="007E16A7">
        <w:rPr>
          <w:rFonts w:ascii="Times New Roman" w:hAnsi="Times New Roman" w:cs="Times New Roman"/>
          <w:sz w:val="24"/>
          <w:szCs w:val="24"/>
        </w:rPr>
        <w:t xml:space="preserve"> with or without tobacco, betel quid chewing,  areca nut chewing and plain tobacco chewing. Also duration of habit in years, frequency of habit per day, form of chewing like quid/chewing form and style of chewing i.e. spitting, swallowing and also duration taken to chew was recorded. </w:t>
      </w:r>
      <w:r w:rsidRPr="007E16A7">
        <w:rPr>
          <w:rFonts w:ascii="Times New Roman" w:hAnsi="Times New Roman" w:cs="Times New Roman"/>
          <w:sz w:val="24"/>
          <w:szCs w:val="24"/>
          <w:shd w:val="clear" w:color="auto" w:fill="FFFFFF"/>
        </w:rPr>
        <w:t>Criteria for diagnosis of OSMF was followed according to the workshop held in Kuala Lumpur, Malaysia in 1996</w:t>
      </w:r>
      <w:r>
        <w:rPr>
          <w:rFonts w:ascii="Times New Roman" w:hAnsi="Times New Roman" w:cs="Times New Roman"/>
          <w:sz w:val="24"/>
          <w:szCs w:val="24"/>
          <w:shd w:val="clear" w:color="auto" w:fill="FFFFFF"/>
        </w:rPr>
        <w:t>.</w:t>
      </w:r>
    </w:p>
    <w:p w:rsidR="00E217BE" w:rsidRPr="002955DB" w:rsidRDefault="00E217BE" w:rsidP="00E217BE">
      <w:pPr>
        <w:tabs>
          <w:tab w:val="left" w:pos="7470"/>
        </w:tabs>
        <w:spacing w:line="480" w:lineRule="auto"/>
        <w:jc w:val="both"/>
        <w:rPr>
          <w:rFonts w:ascii="Times New Roman" w:hAnsi="Times New Roman" w:cs="Times New Roman"/>
          <w:sz w:val="24"/>
          <w:szCs w:val="24"/>
        </w:rPr>
      </w:pPr>
      <w:r>
        <w:rPr>
          <w:rFonts w:ascii="Times New Roman" w:hAnsi="Times New Roman" w:cs="Times New Roman"/>
          <w:b/>
          <w:sz w:val="24"/>
          <w:szCs w:val="24"/>
          <w:u w:val="single"/>
        </w:rPr>
        <w:t xml:space="preserve">RESULTS:  </w:t>
      </w:r>
      <w:r>
        <w:rPr>
          <w:rFonts w:ascii="Times New Roman" w:hAnsi="Times New Roman" w:cs="Times New Roman"/>
          <w:sz w:val="24"/>
          <w:szCs w:val="24"/>
        </w:rPr>
        <w:t xml:space="preserve">We found that males were more commonly affected with OSMF as compared to females. The most common age group showing incidence of OSMF was 21-40 years and </w:t>
      </w:r>
      <w:proofErr w:type="spellStart"/>
      <w:r>
        <w:rPr>
          <w:rFonts w:ascii="Times New Roman" w:hAnsi="Times New Roman" w:cs="Times New Roman"/>
          <w:sz w:val="24"/>
          <w:szCs w:val="24"/>
        </w:rPr>
        <w:t>gutkha</w:t>
      </w:r>
      <w:proofErr w:type="spellEnd"/>
      <w:r>
        <w:rPr>
          <w:rFonts w:ascii="Times New Roman" w:hAnsi="Times New Roman" w:cs="Times New Roman"/>
          <w:sz w:val="24"/>
          <w:szCs w:val="24"/>
        </w:rPr>
        <w:t xml:space="preserve"> </w:t>
      </w:r>
      <w:r>
        <w:rPr>
          <w:rFonts w:ascii="Times New Roman" w:hAnsi="Times New Roman" w:cs="Times New Roman"/>
          <w:sz w:val="24"/>
          <w:szCs w:val="24"/>
        </w:rPr>
        <w:lastRenderedPageBreak/>
        <w:t>had strong association as etiology of OSMF, which was highly prevalent among the young age people. Also, the severity of clinical condition of OSMF was dependent upon the chewing frequency, duration of chewing, chewing style and length of chewing.</w:t>
      </w:r>
    </w:p>
    <w:p w:rsidR="001B58FE" w:rsidRDefault="00E217BE"/>
    <w:sectPr w:rsidR="001B58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7BE"/>
    <w:rsid w:val="001370BB"/>
    <w:rsid w:val="00143CA6"/>
    <w:rsid w:val="00225E34"/>
    <w:rsid w:val="004E54F1"/>
    <w:rsid w:val="005A0610"/>
    <w:rsid w:val="006A70D3"/>
    <w:rsid w:val="00902544"/>
    <w:rsid w:val="009D304B"/>
    <w:rsid w:val="009D5943"/>
    <w:rsid w:val="00E217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F89685-1EDC-4668-B4AD-490C38893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17BE"/>
  </w:style>
  <w:style w:type="paragraph" w:styleId="Heading1">
    <w:name w:val="heading 1"/>
    <w:basedOn w:val="Normal"/>
    <w:next w:val="Normal"/>
    <w:link w:val="Heading1Char"/>
    <w:autoRedefine/>
    <w:uiPriority w:val="9"/>
    <w:qFormat/>
    <w:rsid w:val="00E217BE"/>
    <w:pPr>
      <w:keepNext/>
      <w:keepLines/>
      <w:spacing w:before="240" w:after="0" w:line="480" w:lineRule="auto"/>
      <w:jc w:val="center"/>
      <w:outlineLvl w:val="0"/>
    </w:pPr>
    <w:rPr>
      <w:rFonts w:ascii="Times New Roman" w:eastAsiaTheme="majorEastAsia" w:hAnsi="Times New Roman" w:cstheme="majorBidi"/>
      <w:b/>
      <w:sz w:val="28"/>
      <w:szCs w:val="3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17BE"/>
    <w:rPr>
      <w:rFonts w:ascii="Times New Roman" w:eastAsiaTheme="majorEastAsia" w:hAnsi="Times New Roman" w:cstheme="majorBidi"/>
      <w:b/>
      <w:sz w:val="28"/>
      <w:szCs w:val="32"/>
      <w:u w:val="single"/>
    </w:rPr>
  </w:style>
  <w:style w:type="paragraph" w:customStyle="1" w:styleId="Default">
    <w:name w:val="Default"/>
    <w:rsid w:val="00E217BE"/>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291</Words>
  <Characters>1662</Characters>
  <Application>Microsoft Office Word</Application>
  <DocSecurity>0</DocSecurity>
  <Lines>13</Lines>
  <Paragraphs>3</Paragraphs>
  <ScaleCrop>false</ScaleCrop>
  <Company/>
  <LinksUpToDate>false</LinksUpToDate>
  <CharactersWithSpaces>1950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swetarchi</dc:creator>
  <cp:keywords/>
  <dc:description/>
  <cp:lastModifiedBy>swetarchi</cp:lastModifiedBy>
  <cp:revision>1</cp:revision>
  <dcterms:created xsi:type="dcterms:W3CDTF">2018-07-29T08:43:00Z</dcterms:created>
  <dcterms:modified xsi:type="dcterms:W3CDTF">2018-07-29T08:44:00Z</dcterms:modified>
</cp:coreProperties>
</file>