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7C1F" w:rsidRDefault="006C7C1F" w:rsidP="006C7C1F">
      <w:pPr>
        <w:spacing w:after="0" w:line="240" w:lineRule="auto"/>
        <w:jc w:val="both"/>
        <w:rPr>
          <w:rFonts w:ascii="Minion Pro" w:hAnsi="Minion Pro"/>
          <w:b/>
          <w:color w:val="4472C4" w:themeColor="accent1"/>
          <w:sz w:val="36"/>
          <w:szCs w:val="36"/>
          <w:lang w:val="en-US"/>
        </w:rPr>
      </w:pPr>
      <w:proofErr w:type="spellStart"/>
      <w:r w:rsidRPr="00883812">
        <w:rPr>
          <w:rFonts w:ascii="Minion Pro" w:hAnsi="Minion Pro"/>
          <w:b/>
          <w:color w:val="4472C4" w:themeColor="accent1"/>
          <w:sz w:val="36"/>
          <w:szCs w:val="36"/>
          <w:lang w:val="en-US"/>
        </w:rPr>
        <w:t>Bich</w:t>
      </w:r>
      <w:r w:rsidR="00F610CA">
        <w:rPr>
          <w:rFonts w:ascii="Minion Pro" w:hAnsi="Minion Pro"/>
          <w:b/>
          <w:color w:val="4472C4" w:themeColor="accent1"/>
          <w:sz w:val="36"/>
          <w:szCs w:val="36"/>
          <w:lang w:val="en-US"/>
        </w:rPr>
        <w:t>ectomy</w:t>
      </w:r>
      <w:proofErr w:type="spellEnd"/>
      <w:r w:rsidR="00F610CA">
        <w:rPr>
          <w:rFonts w:ascii="Minion Pro" w:hAnsi="Minion Pro"/>
          <w:b/>
          <w:color w:val="4472C4" w:themeColor="accent1"/>
          <w:sz w:val="36"/>
          <w:szCs w:val="36"/>
          <w:lang w:val="en-US"/>
        </w:rPr>
        <w:t>: a small and simple intraoral surgical procedure with great facial results.</w:t>
      </w:r>
    </w:p>
    <w:p w:rsidR="006C7C1F" w:rsidRPr="00883812" w:rsidRDefault="006C7C1F" w:rsidP="006C7C1F">
      <w:pPr>
        <w:spacing w:after="0" w:line="240" w:lineRule="auto"/>
        <w:jc w:val="both"/>
        <w:rPr>
          <w:rFonts w:ascii="Arial" w:hAnsi="Arial" w:cs="Arial"/>
          <w:sz w:val="18"/>
          <w:szCs w:val="18"/>
          <w:lang w:val="en-US"/>
        </w:rPr>
      </w:pPr>
      <w:r w:rsidRPr="00883812">
        <w:rPr>
          <w:rFonts w:ascii="Arial" w:hAnsi="Arial" w:cs="Arial"/>
          <w:sz w:val="18"/>
          <w:szCs w:val="18"/>
          <w:lang w:val="en-US"/>
        </w:rPr>
        <w:t xml:space="preserve">Simone de Lucas, Dental Surgery, post-graduate </w:t>
      </w:r>
      <w:r w:rsidRPr="00883812">
        <w:rPr>
          <w:rFonts w:ascii="Arial" w:hAnsi="Arial" w:cs="Arial"/>
          <w:color w:val="0C0C0C"/>
          <w:sz w:val="18"/>
          <w:szCs w:val="18"/>
          <w:shd w:val="clear" w:color="auto" w:fill="FFFCCF"/>
          <w:lang w:val="en-US"/>
        </w:rPr>
        <w:t>I</w:t>
      </w:r>
      <w:r w:rsidRPr="00883812">
        <w:rPr>
          <w:rFonts w:ascii="Arial" w:hAnsi="Arial" w:cs="Arial"/>
          <w:sz w:val="18"/>
          <w:szCs w:val="18"/>
          <w:lang w:val="en-US"/>
        </w:rPr>
        <w:t xml:space="preserve">mplantology, Coordinator of post-graduate in Dental marketing management, teacher of post-graduate in </w:t>
      </w:r>
      <w:proofErr w:type="spellStart"/>
      <w:r w:rsidRPr="00883812">
        <w:rPr>
          <w:rFonts w:ascii="Arial" w:hAnsi="Arial" w:cs="Arial"/>
          <w:sz w:val="18"/>
          <w:szCs w:val="18"/>
          <w:lang w:val="en-US"/>
        </w:rPr>
        <w:t>Bichectomy</w:t>
      </w:r>
      <w:proofErr w:type="spellEnd"/>
      <w:r w:rsidRPr="00883812">
        <w:rPr>
          <w:rFonts w:ascii="Arial" w:hAnsi="Arial" w:cs="Arial"/>
          <w:sz w:val="18"/>
          <w:szCs w:val="18"/>
          <w:lang w:val="en-US"/>
        </w:rPr>
        <w:t>- Brazil.</w:t>
      </w:r>
    </w:p>
    <w:p w:rsidR="00D14EEF" w:rsidRDefault="009B169B" w:rsidP="006C7C1F">
      <w:pPr>
        <w:spacing w:after="0" w:line="240" w:lineRule="auto"/>
        <w:jc w:val="both"/>
        <w:rPr>
          <w:lang w:val="en-US"/>
        </w:rPr>
      </w:pPr>
      <w:r>
        <w:rPr>
          <w:noProof/>
          <w:lang w:eastAsia="pt-BR"/>
        </w:rPr>
        <mc:AlternateContent>
          <mc:Choice Requires="wps">
            <w:drawing>
              <wp:anchor distT="0" distB="0" distL="114300" distR="114300" simplePos="0" relativeHeight="251661312" behindDoc="0" locked="0" layoutInCell="1" allowOverlap="1" wp14:anchorId="550B1085" wp14:editId="24859A55">
                <wp:simplePos x="0" y="0"/>
                <wp:positionH relativeFrom="column">
                  <wp:posOffset>3409950</wp:posOffset>
                </wp:positionH>
                <wp:positionV relativeFrom="paragraph">
                  <wp:posOffset>134620</wp:posOffset>
                </wp:positionV>
                <wp:extent cx="3343275" cy="5019675"/>
                <wp:effectExtent l="0" t="0" r="0" b="0"/>
                <wp:wrapSquare wrapText="bothSides"/>
                <wp:docPr id="3" name="Caixa de Texto 3"/>
                <wp:cNvGraphicFramePr/>
                <a:graphic xmlns:a="http://schemas.openxmlformats.org/drawingml/2006/main">
                  <a:graphicData uri="http://schemas.microsoft.com/office/word/2010/wordprocessingShape">
                    <wps:wsp>
                      <wps:cNvSpPr txBox="1"/>
                      <wps:spPr>
                        <a:xfrm>
                          <a:off x="0" y="0"/>
                          <a:ext cx="3343275" cy="5019675"/>
                        </a:xfrm>
                        <a:prstGeom prst="rect">
                          <a:avLst/>
                        </a:prstGeom>
                        <a:noFill/>
                        <a:ln w="6350">
                          <a:noFill/>
                        </a:ln>
                      </wps:spPr>
                      <wps:txbx>
                        <w:txbxContent>
                          <w:p w:rsidR="006C7C1F" w:rsidRDefault="006C7C1F" w:rsidP="006C7C1F">
                            <w:pPr>
                              <w:pStyle w:val="Ttulo3"/>
                              <w:spacing w:before="74"/>
                              <w:ind w:left="0"/>
                              <w:jc w:val="both"/>
                            </w:pPr>
                          </w:p>
                          <w:p w:rsidR="006C7C1F" w:rsidRDefault="006C7C1F" w:rsidP="00083535">
                            <w:pPr>
                              <w:pStyle w:val="Corpodetexto"/>
                              <w:spacing w:before="2"/>
                              <w:jc w:val="center"/>
                              <w:rPr>
                                <w:rFonts w:ascii="Arial"/>
                                <w:b/>
                                <w:color w:val="BF5A14"/>
                                <w:sz w:val="20"/>
                                <w:highlight w:val="yellow"/>
                              </w:rPr>
                            </w:pPr>
                            <w:r>
                              <w:rPr>
                                <w:noProof/>
                                <w:lang w:val="pt-BR" w:eastAsia="pt-BR"/>
                              </w:rPr>
                              <w:drawing>
                                <wp:inline distT="0" distB="0" distL="0" distR="0" wp14:anchorId="64E033E2" wp14:editId="083348AF">
                                  <wp:extent cx="1270000" cy="1905000"/>
                                  <wp:effectExtent l="152400" t="152400" r="368300" b="36195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rcelo-160805-0372.jpg"/>
                                          <pic:cNvPicPr/>
                                        </pic:nvPicPr>
                                        <pic:blipFill>
                                          <a:blip r:embed="rId5">
                                            <a:extLst>
                                              <a:ext uri="{28A0092B-C50C-407E-A947-70E740481C1C}">
                                                <a14:useLocalDpi xmlns:a14="http://schemas.microsoft.com/office/drawing/2010/main" val="0"/>
                                              </a:ext>
                                            </a:extLst>
                                          </a:blip>
                                          <a:stretch>
                                            <a:fillRect/>
                                          </a:stretch>
                                        </pic:blipFill>
                                        <pic:spPr>
                                          <a:xfrm>
                                            <a:off x="0" y="0"/>
                                            <a:ext cx="1270000" cy="1905000"/>
                                          </a:xfrm>
                                          <a:prstGeom prst="rect">
                                            <a:avLst/>
                                          </a:prstGeom>
                                          <a:ln>
                                            <a:noFill/>
                                          </a:ln>
                                          <a:effectLst>
                                            <a:outerShdw blurRad="292100" dist="139700" dir="2700000" algn="tl" rotWithShape="0">
                                              <a:srgbClr val="333333">
                                                <a:alpha val="65000"/>
                                              </a:srgbClr>
                                            </a:outerShdw>
                                          </a:effectLst>
                                        </pic:spPr>
                                      </pic:pic>
                                    </a:graphicData>
                                  </a:graphic>
                                </wp:inline>
                              </w:drawing>
                            </w:r>
                          </w:p>
                          <w:p w:rsidR="006C7C1F" w:rsidRPr="006C7C1F" w:rsidRDefault="006C7C1F" w:rsidP="006C7C1F">
                            <w:pPr>
                              <w:pStyle w:val="Corpodetexto"/>
                              <w:spacing w:before="2"/>
                              <w:rPr>
                                <w:noProof/>
                              </w:rPr>
                            </w:pPr>
                            <w:r w:rsidRPr="00DB541A">
                              <w:rPr>
                                <w:rFonts w:ascii="Arial"/>
                                <w:b/>
                                <w:color w:val="BF5A14"/>
                                <w:sz w:val="20"/>
                              </w:rPr>
                              <w:t>Recent Publications</w:t>
                            </w:r>
                          </w:p>
                          <w:p w:rsidR="00197297" w:rsidRPr="009B169B" w:rsidRDefault="00197297" w:rsidP="009B169B">
                            <w:pPr>
                              <w:ind w:left="360"/>
                              <w:rPr>
                                <w:rFonts w:cstheme="minorHAnsi"/>
                                <w:sz w:val="18"/>
                                <w:szCs w:val="18"/>
                                <w:lang w:val="en-US"/>
                              </w:rPr>
                            </w:pPr>
                            <w:r w:rsidRPr="009B169B">
                              <w:rPr>
                                <w:rFonts w:cstheme="minorHAnsi"/>
                                <w:sz w:val="18"/>
                                <w:szCs w:val="18"/>
                                <w:lang w:val="en-US"/>
                              </w:rPr>
                              <w:t>Lucas de, Simone. “</w:t>
                            </w:r>
                            <w:r w:rsidR="006D148E" w:rsidRPr="009B169B">
                              <w:rPr>
                                <w:rFonts w:cstheme="minorHAnsi"/>
                                <w:sz w:val="18"/>
                                <w:szCs w:val="18"/>
                                <w:lang w:val="en-US"/>
                              </w:rPr>
                              <w:t>Look that !</w:t>
                            </w:r>
                            <w:r w:rsidRPr="009B169B">
                              <w:rPr>
                                <w:rFonts w:cstheme="minorHAnsi"/>
                                <w:sz w:val="18"/>
                                <w:szCs w:val="18"/>
                                <w:lang w:val="en-US"/>
                              </w:rPr>
                              <w:t xml:space="preserve"> –</w:t>
                            </w:r>
                            <w:r w:rsidR="006D148E" w:rsidRPr="009B169B">
                              <w:rPr>
                                <w:rFonts w:cstheme="minorHAnsi"/>
                                <w:sz w:val="18"/>
                                <w:szCs w:val="18"/>
                                <w:lang w:val="en-US"/>
                              </w:rPr>
                              <w:t xml:space="preserve"> </w:t>
                            </w:r>
                            <w:proofErr w:type="spellStart"/>
                            <w:r w:rsidR="006D148E" w:rsidRPr="009B169B">
                              <w:rPr>
                                <w:rFonts w:cstheme="minorHAnsi"/>
                                <w:sz w:val="18"/>
                                <w:szCs w:val="18"/>
                                <w:lang w:val="en-US"/>
                              </w:rPr>
                              <w:t>bichectomy</w:t>
                            </w:r>
                            <w:proofErr w:type="spellEnd"/>
                            <w:r w:rsidRPr="009B169B">
                              <w:rPr>
                                <w:rFonts w:cstheme="minorHAnsi"/>
                                <w:sz w:val="18"/>
                                <w:szCs w:val="18"/>
                                <w:lang w:val="en-US"/>
                              </w:rPr>
                              <w:t>” – 19. Ago.16 https://www.facebook.com/priscila.sabino.376/videos/vb.100003076180595/1004701519642378/?type=2&amp;theater</w:t>
                            </w:r>
                          </w:p>
                          <w:p w:rsidR="006C7C1F" w:rsidRPr="009B169B" w:rsidRDefault="00DB541A" w:rsidP="009B169B">
                            <w:pPr>
                              <w:ind w:left="360"/>
                              <w:rPr>
                                <w:rFonts w:cstheme="minorHAnsi"/>
                                <w:sz w:val="18"/>
                                <w:szCs w:val="18"/>
                                <w:lang w:val="en-US"/>
                              </w:rPr>
                            </w:pPr>
                            <w:r w:rsidRPr="009B169B">
                              <w:rPr>
                                <w:rFonts w:cstheme="minorHAnsi"/>
                                <w:sz w:val="18"/>
                                <w:szCs w:val="18"/>
                                <w:lang w:val="en-US"/>
                              </w:rPr>
                              <w:t xml:space="preserve">Lucas de, Simone. </w:t>
                            </w:r>
                            <w:r w:rsidR="0050727E" w:rsidRPr="009B169B">
                              <w:rPr>
                                <w:rFonts w:cstheme="minorHAnsi"/>
                                <w:sz w:val="18"/>
                                <w:szCs w:val="18"/>
                                <w:lang w:val="en-US"/>
                              </w:rPr>
                              <w:t>“</w:t>
                            </w:r>
                            <w:proofErr w:type="spellStart"/>
                            <w:r w:rsidR="0050727E" w:rsidRPr="009B169B">
                              <w:rPr>
                                <w:rFonts w:cstheme="minorHAnsi"/>
                                <w:sz w:val="18"/>
                                <w:szCs w:val="18"/>
                                <w:lang w:val="en-US"/>
                              </w:rPr>
                              <w:t>bichectomy</w:t>
                            </w:r>
                            <w:proofErr w:type="spellEnd"/>
                            <w:r w:rsidR="0050727E" w:rsidRPr="009B169B">
                              <w:rPr>
                                <w:rFonts w:cstheme="minorHAnsi"/>
                                <w:sz w:val="18"/>
                                <w:szCs w:val="18"/>
                                <w:lang w:val="en-US"/>
                              </w:rPr>
                              <w:t xml:space="preserve"> , the truth”</w:t>
                            </w:r>
                            <w:r w:rsidRPr="009B169B">
                              <w:rPr>
                                <w:rFonts w:cstheme="minorHAnsi"/>
                                <w:sz w:val="18"/>
                                <w:szCs w:val="18"/>
                                <w:lang w:val="en-US"/>
                              </w:rPr>
                              <w:t xml:space="preserve"> – 30. Nov. 16 </w:t>
                            </w:r>
                            <w:hyperlink r:id="rId6" w:history="1">
                              <w:r w:rsidRPr="009B169B">
                                <w:rPr>
                                  <w:rStyle w:val="Hyperlink"/>
                                  <w:rFonts w:cstheme="minorHAnsi"/>
                                  <w:color w:val="000000" w:themeColor="text1"/>
                                  <w:sz w:val="18"/>
                                  <w:szCs w:val="18"/>
                                  <w:u w:val="none"/>
                                  <w:lang w:val="en-US"/>
                                </w:rPr>
                                <w:t>https://youtu.be/hCjjzl9xPXs</w:t>
                              </w:r>
                            </w:hyperlink>
                          </w:p>
                          <w:p w:rsidR="00DB541A" w:rsidRPr="009B169B" w:rsidRDefault="00DB541A" w:rsidP="009B169B">
                            <w:pPr>
                              <w:ind w:left="360"/>
                              <w:rPr>
                                <w:rFonts w:cstheme="minorHAnsi"/>
                                <w:color w:val="000000" w:themeColor="text1"/>
                                <w:sz w:val="18"/>
                                <w:szCs w:val="18"/>
                                <w:lang w:val="en-US"/>
                              </w:rPr>
                            </w:pPr>
                            <w:r w:rsidRPr="009B169B">
                              <w:rPr>
                                <w:rFonts w:cstheme="minorHAnsi"/>
                                <w:sz w:val="18"/>
                                <w:szCs w:val="18"/>
                                <w:lang w:val="en-US"/>
                              </w:rPr>
                              <w:t xml:space="preserve">Lucas de, Simone. </w:t>
                            </w:r>
                            <w:proofErr w:type="spellStart"/>
                            <w:r w:rsidRPr="009B169B">
                              <w:rPr>
                                <w:rFonts w:cstheme="minorHAnsi"/>
                                <w:sz w:val="18"/>
                                <w:szCs w:val="18"/>
                                <w:lang w:val="en-US"/>
                              </w:rPr>
                              <w:t>Você</w:t>
                            </w:r>
                            <w:proofErr w:type="spellEnd"/>
                            <w:r w:rsidRPr="009B169B">
                              <w:rPr>
                                <w:rFonts w:cstheme="minorHAnsi"/>
                                <w:sz w:val="18"/>
                                <w:szCs w:val="18"/>
                                <w:lang w:val="en-US"/>
                              </w:rPr>
                              <w:t xml:space="preserve"> Bonita </w:t>
                            </w:r>
                            <w:r w:rsidR="0050727E" w:rsidRPr="009B169B">
                              <w:rPr>
                                <w:rFonts w:cstheme="minorHAnsi"/>
                                <w:sz w:val="18"/>
                                <w:szCs w:val="18"/>
                                <w:lang w:val="en-US"/>
                              </w:rPr>
                              <w:t>“Myths and truths about</w:t>
                            </w:r>
                            <w:r w:rsidRPr="009B169B">
                              <w:rPr>
                                <w:rFonts w:cstheme="minorHAnsi"/>
                                <w:sz w:val="18"/>
                                <w:szCs w:val="18"/>
                                <w:lang w:val="en-US"/>
                              </w:rPr>
                              <w:t xml:space="preserve"> </w:t>
                            </w:r>
                            <w:proofErr w:type="spellStart"/>
                            <w:r w:rsidR="006D148E" w:rsidRPr="009B169B">
                              <w:rPr>
                                <w:rFonts w:cstheme="minorHAnsi"/>
                                <w:sz w:val="18"/>
                                <w:szCs w:val="18"/>
                                <w:lang w:val="en-US"/>
                              </w:rPr>
                              <w:t>bichectomy</w:t>
                            </w:r>
                            <w:proofErr w:type="spellEnd"/>
                            <w:r w:rsidR="00A06C32" w:rsidRPr="009B169B">
                              <w:rPr>
                                <w:rFonts w:cstheme="minorHAnsi"/>
                                <w:sz w:val="18"/>
                                <w:szCs w:val="18"/>
                                <w:lang w:val="en-US"/>
                              </w:rPr>
                              <w:t>” -</w:t>
                            </w:r>
                            <w:r w:rsidRPr="009B169B">
                              <w:rPr>
                                <w:rFonts w:cstheme="minorHAnsi"/>
                                <w:sz w:val="18"/>
                                <w:szCs w:val="18"/>
                                <w:lang w:val="en-US"/>
                              </w:rPr>
                              <w:t xml:space="preserve"> 12. Jan. 17 </w:t>
                            </w:r>
                            <w:hyperlink r:id="rId7" w:history="1">
                              <w:r w:rsidRPr="009B169B">
                                <w:rPr>
                                  <w:rStyle w:val="Hyperlink"/>
                                  <w:rFonts w:cstheme="minorHAnsi"/>
                                  <w:color w:val="000000" w:themeColor="text1"/>
                                  <w:sz w:val="18"/>
                                  <w:szCs w:val="18"/>
                                  <w:u w:val="none"/>
                                  <w:lang w:val="en-US"/>
                                </w:rPr>
                                <w:t>https://www.youtube./watch?v=A4lWmHoa_r8</w:t>
                              </w:r>
                            </w:hyperlink>
                          </w:p>
                          <w:p w:rsidR="00DB541A" w:rsidRPr="009B169B" w:rsidRDefault="00A06C32" w:rsidP="009B169B">
                            <w:pPr>
                              <w:ind w:left="360"/>
                              <w:rPr>
                                <w:sz w:val="18"/>
                                <w:szCs w:val="18"/>
                              </w:rPr>
                            </w:pPr>
                            <w:r w:rsidRPr="009B169B">
                              <w:rPr>
                                <w:sz w:val="18"/>
                                <w:szCs w:val="18"/>
                                <w:lang w:val="en-US"/>
                              </w:rPr>
                              <w:t>Lucas de, Simone – “</w:t>
                            </w:r>
                            <w:r w:rsidR="0092464C" w:rsidRPr="009B169B">
                              <w:rPr>
                                <w:sz w:val="18"/>
                                <w:szCs w:val="18"/>
                                <w:lang w:val="en-US"/>
                              </w:rPr>
                              <w:t>Deoxycholic acid injec</w:t>
                            </w:r>
                            <w:r w:rsidR="007F4E5D" w:rsidRPr="009B169B">
                              <w:rPr>
                                <w:sz w:val="18"/>
                                <w:szCs w:val="18"/>
                                <w:lang w:val="en-US"/>
                              </w:rPr>
                              <w:t xml:space="preserve">tion for reduction of submental </w:t>
                            </w:r>
                            <w:r w:rsidR="0092464C" w:rsidRPr="009B169B">
                              <w:rPr>
                                <w:sz w:val="18"/>
                                <w:szCs w:val="18"/>
                                <w:lang w:val="en-US"/>
                              </w:rPr>
                              <w:t>fat and</w:t>
                            </w:r>
                            <w:r w:rsidR="006D148E" w:rsidRPr="009B169B">
                              <w:rPr>
                                <w:sz w:val="18"/>
                                <w:szCs w:val="18"/>
                                <w:lang w:val="en-US"/>
                              </w:rPr>
                              <w:t xml:space="preserve"> </w:t>
                            </w:r>
                            <w:proofErr w:type="spellStart"/>
                            <w:r w:rsidR="006D148E" w:rsidRPr="009B169B">
                              <w:rPr>
                                <w:sz w:val="18"/>
                                <w:szCs w:val="18"/>
                                <w:lang w:val="en-US"/>
                              </w:rPr>
                              <w:t>bichectom</w:t>
                            </w:r>
                            <w:r w:rsidR="0050727E" w:rsidRPr="009B169B">
                              <w:rPr>
                                <w:sz w:val="18"/>
                                <w:szCs w:val="18"/>
                                <w:lang w:val="en-US"/>
                              </w:rPr>
                              <w:t>y</w:t>
                            </w:r>
                            <w:proofErr w:type="spellEnd"/>
                            <w:r w:rsidRPr="009B169B">
                              <w:rPr>
                                <w:sz w:val="18"/>
                                <w:szCs w:val="18"/>
                                <w:lang w:val="en-US"/>
                              </w:rPr>
                              <w:t xml:space="preserve">” – 13. </w:t>
                            </w:r>
                            <w:r w:rsidRPr="009B169B">
                              <w:rPr>
                                <w:sz w:val="18"/>
                                <w:szCs w:val="18"/>
                              </w:rPr>
                              <w:t xml:space="preserve">Fev. </w:t>
                            </w:r>
                            <w:r w:rsidRPr="009B169B">
                              <w:rPr>
                                <w:color w:val="000000" w:themeColor="text1"/>
                                <w:sz w:val="18"/>
                                <w:szCs w:val="18"/>
                              </w:rPr>
                              <w:t xml:space="preserve">17 </w:t>
                            </w:r>
                            <w:hyperlink r:id="rId8" w:history="1">
                              <w:r w:rsidR="00197297" w:rsidRPr="009B169B">
                                <w:rPr>
                                  <w:rStyle w:val="Hyperlink"/>
                                  <w:color w:val="000000" w:themeColor="text1"/>
                                  <w:sz w:val="18"/>
                                  <w:szCs w:val="18"/>
                                  <w:u w:val="none"/>
                                </w:rPr>
                                <w:t>https://www.youtube.com/watch?v=Hpu2H3dm978</w:t>
                              </w:r>
                            </w:hyperlink>
                          </w:p>
                          <w:p w:rsidR="00197297" w:rsidRPr="00A06C32" w:rsidRDefault="00197297" w:rsidP="00197297">
                            <w:pPr>
                              <w:pStyle w:val="PargrafodaLista"/>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0B1085" id="_x0000_t202" coordsize="21600,21600" o:spt="202" path="m,l,21600r21600,l21600,xe">
                <v:stroke joinstyle="miter"/>
                <v:path gradientshapeok="t" o:connecttype="rect"/>
              </v:shapetype>
              <v:shape id="Caixa de Texto 3" o:spid="_x0000_s1026" type="#_x0000_t202" style="position:absolute;left:0;text-align:left;margin-left:268.5pt;margin-top:10.6pt;width:263.25pt;height:39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" filled="f" stroked="f" strokeweight=".5pt">
                <v:textbox>
                  <w:txbxContent>
                    <w:p w:rsidR="006C7C1F" w:rsidRDefault="006C7C1F" w:rsidP="006C7C1F">
                      <w:pPr>
                        <w:pStyle w:val="Ttulo3"/>
                        <w:spacing w:before="74"/>
                        <w:ind w:left="0"/>
                        <w:jc w:val="both"/>
                      </w:pPr>
                    </w:p>
                    <w:p w:rsidR="006C7C1F" w:rsidRDefault="006C7C1F" w:rsidP="00083535">
                      <w:pPr>
                        <w:pStyle w:val="Corpodetexto"/>
                        <w:spacing w:before="2"/>
                        <w:jc w:val="center"/>
                        <w:rPr>
                          <w:rFonts w:ascii="Arial"/>
                          <w:b/>
                          <w:color w:val="BF5A14"/>
                          <w:sz w:val="20"/>
                          <w:highlight w:val="yellow"/>
                        </w:rPr>
                      </w:pPr>
                      <w:r>
                        <w:rPr>
                          <w:noProof/>
                          <w:lang w:val="pt-BR" w:eastAsia="pt-BR"/>
                        </w:rPr>
                        <w:drawing>
                          <wp:inline distT="0" distB="0" distL="0" distR="0" wp14:anchorId="64E033E2" wp14:editId="083348AF">
                            <wp:extent cx="1270000" cy="1905000"/>
                            <wp:effectExtent l="152400" t="152400" r="368300" b="36195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rcelo-160805-0372.jpg"/>
                                    <pic:cNvPicPr/>
                                  </pic:nvPicPr>
                                  <pic:blipFill>
                                    <a:blip r:embed="rId5">
                                      <a:extLst>
                                        <a:ext uri="{28A0092B-C50C-407E-A947-70E740481C1C}">
                                          <a14:useLocalDpi xmlns:a14="http://schemas.microsoft.com/office/drawing/2010/main" val="0"/>
                                        </a:ext>
                                      </a:extLst>
                                    </a:blip>
                                    <a:stretch>
                                      <a:fillRect/>
                                    </a:stretch>
                                  </pic:blipFill>
                                  <pic:spPr>
                                    <a:xfrm>
                                      <a:off x="0" y="0"/>
                                      <a:ext cx="1270000" cy="1905000"/>
                                    </a:xfrm>
                                    <a:prstGeom prst="rect">
                                      <a:avLst/>
                                    </a:prstGeom>
                                    <a:ln>
                                      <a:noFill/>
                                    </a:ln>
                                    <a:effectLst>
                                      <a:outerShdw blurRad="292100" dist="139700" dir="2700000" algn="tl" rotWithShape="0">
                                        <a:srgbClr val="333333">
                                          <a:alpha val="65000"/>
                                        </a:srgbClr>
                                      </a:outerShdw>
                                    </a:effectLst>
                                  </pic:spPr>
                                </pic:pic>
                              </a:graphicData>
                            </a:graphic>
                          </wp:inline>
                        </w:drawing>
                      </w:r>
                    </w:p>
                    <w:p w:rsidR="006C7C1F" w:rsidRPr="006C7C1F" w:rsidRDefault="006C7C1F" w:rsidP="006C7C1F">
                      <w:pPr>
                        <w:pStyle w:val="Corpodetexto"/>
                        <w:spacing w:before="2"/>
                        <w:rPr>
                          <w:noProof/>
                        </w:rPr>
                      </w:pPr>
                      <w:r w:rsidRPr="00DB541A">
                        <w:rPr>
                          <w:rFonts w:ascii="Arial"/>
                          <w:b/>
                          <w:color w:val="BF5A14"/>
                          <w:sz w:val="20"/>
                        </w:rPr>
                        <w:t>Recent Publications</w:t>
                      </w:r>
                    </w:p>
                    <w:p w:rsidR="00197297" w:rsidRPr="009B169B" w:rsidRDefault="00197297" w:rsidP="009B169B">
                      <w:pPr>
                        <w:ind w:left="360"/>
                        <w:rPr>
                          <w:rFonts w:cstheme="minorHAnsi"/>
                          <w:sz w:val="18"/>
                          <w:szCs w:val="18"/>
                          <w:lang w:val="en-US"/>
                        </w:rPr>
                      </w:pPr>
                      <w:r w:rsidRPr="009B169B">
                        <w:rPr>
                          <w:rFonts w:cstheme="minorHAnsi"/>
                          <w:sz w:val="18"/>
                          <w:szCs w:val="18"/>
                          <w:lang w:val="en-US"/>
                        </w:rPr>
                        <w:t>Lucas de, Simone. “</w:t>
                      </w:r>
                      <w:r w:rsidR="006D148E" w:rsidRPr="009B169B">
                        <w:rPr>
                          <w:rFonts w:cstheme="minorHAnsi"/>
                          <w:sz w:val="18"/>
                          <w:szCs w:val="18"/>
                          <w:lang w:val="en-US"/>
                        </w:rPr>
                        <w:t>Look that !</w:t>
                      </w:r>
                      <w:r w:rsidRPr="009B169B">
                        <w:rPr>
                          <w:rFonts w:cstheme="minorHAnsi"/>
                          <w:sz w:val="18"/>
                          <w:szCs w:val="18"/>
                          <w:lang w:val="en-US"/>
                        </w:rPr>
                        <w:t xml:space="preserve"> –</w:t>
                      </w:r>
                      <w:r w:rsidR="006D148E" w:rsidRPr="009B169B">
                        <w:rPr>
                          <w:rFonts w:cstheme="minorHAnsi"/>
                          <w:sz w:val="18"/>
                          <w:szCs w:val="18"/>
                          <w:lang w:val="en-US"/>
                        </w:rPr>
                        <w:t xml:space="preserve"> </w:t>
                      </w:r>
                      <w:proofErr w:type="spellStart"/>
                      <w:r w:rsidR="006D148E" w:rsidRPr="009B169B">
                        <w:rPr>
                          <w:rFonts w:cstheme="minorHAnsi"/>
                          <w:sz w:val="18"/>
                          <w:szCs w:val="18"/>
                          <w:lang w:val="en-US"/>
                        </w:rPr>
                        <w:t>bichectomy</w:t>
                      </w:r>
                      <w:proofErr w:type="spellEnd"/>
                      <w:r w:rsidRPr="009B169B">
                        <w:rPr>
                          <w:rFonts w:cstheme="minorHAnsi"/>
                          <w:sz w:val="18"/>
                          <w:szCs w:val="18"/>
                          <w:lang w:val="en-US"/>
                        </w:rPr>
                        <w:t>” – 19. Ago.16 https://www.facebook.com/priscila.sabino.376/videos/vb.100003076180595/1004701519642378/?type=2&amp;theater</w:t>
                      </w:r>
                    </w:p>
                    <w:p w:rsidR="006C7C1F" w:rsidRPr="009B169B" w:rsidRDefault="00DB541A" w:rsidP="009B169B">
                      <w:pPr>
                        <w:ind w:left="360"/>
                        <w:rPr>
                          <w:rFonts w:cstheme="minorHAnsi"/>
                          <w:sz w:val="18"/>
                          <w:szCs w:val="18"/>
                          <w:lang w:val="en-US"/>
                        </w:rPr>
                      </w:pPr>
                      <w:r w:rsidRPr="009B169B">
                        <w:rPr>
                          <w:rFonts w:cstheme="minorHAnsi"/>
                          <w:sz w:val="18"/>
                          <w:szCs w:val="18"/>
                          <w:lang w:val="en-US"/>
                        </w:rPr>
                        <w:t xml:space="preserve">Lucas de, Simone. </w:t>
                      </w:r>
                      <w:r w:rsidR="0050727E" w:rsidRPr="009B169B">
                        <w:rPr>
                          <w:rFonts w:cstheme="minorHAnsi"/>
                          <w:sz w:val="18"/>
                          <w:szCs w:val="18"/>
                          <w:lang w:val="en-US"/>
                        </w:rPr>
                        <w:t>“</w:t>
                      </w:r>
                      <w:proofErr w:type="spellStart"/>
                      <w:r w:rsidR="0050727E" w:rsidRPr="009B169B">
                        <w:rPr>
                          <w:rFonts w:cstheme="minorHAnsi"/>
                          <w:sz w:val="18"/>
                          <w:szCs w:val="18"/>
                          <w:lang w:val="en-US"/>
                        </w:rPr>
                        <w:t>bichectomy</w:t>
                      </w:r>
                      <w:proofErr w:type="spellEnd"/>
                      <w:r w:rsidR="0050727E" w:rsidRPr="009B169B">
                        <w:rPr>
                          <w:rFonts w:cstheme="minorHAnsi"/>
                          <w:sz w:val="18"/>
                          <w:szCs w:val="18"/>
                          <w:lang w:val="en-US"/>
                        </w:rPr>
                        <w:t xml:space="preserve"> , the truth”</w:t>
                      </w:r>
                      <w:r w:rsidRPr="009B169B">
                        <w:rPr>
                          <w:rFonts w:cstheme="minorHAnsi"/>
                          <w:sz w:val="18"/>
                          <w:szCs w:val="18"/>
                          <w:lang w:val="en-US"/>
                        </w:rPr>
                        <w:t xml:space="preserve"> – 30. Nov. 16 </w:t>
                      </w:r>
                      <w:hyperlink r:id="rId9" w:history="1">
                        <w:r w:rsidRPr="009B169B">
                          <w:rPr>
                            <w:rStyle w:val="Hyperlink"/>
                            <w:rFonts w:cstheme="minorHAnsi"/>
                            <w:color w:val="000000" w:themeColor="text1"/>
                            <w:sz w:val="18"/>
                            <w:szCs w:val="18"/>
                            <w:u w:val="none"/>
                            <w:lang w:val="en-US"/>
                          </w:rPr>
                          <w:t>https://youtu.be/hCjjzl9xPXs</w:t>
                        </w:r>
                      </w:hyperlink>
                    </w:p>
                    <w:p w:rsidR="00DB541A" w:rsidRPr="009B169B" w:rsidRDefault="00DB541A" w:rsidP="009B169B">
                      <w:pPr>
                        <w:ind w:left="360"/>
                        <w:rPr>
                          <w:rFonts w:cstheme="minorHAnsi"/>
                          <w:color w:val="000000" w:themeColor="text1"/>
                          <w:sz w:val="18"/>
                          <w:szCs w:val="18"/>
                          <w:lang w:val="en-US"/>
                        </w:rPr>
                      </w:pPr>
                      <w:r w:rsidRPr="009B169B">
                        <w:rPr>
                          <w:rFonts w:cstheme="minorHAnsi"/>
                          <w:sz w:val="18"/>
                          <w:szCs w:val="18"/>
                          <w:lang w:val="en-US"/>
                        </w:rPr>
                        <w:t xml:space="preserve">Lucas de, Simone. </w:t>
                      </w:r>
                      <w:proofErr w:type="spellStart"/>
                      <w:r w:rsidRPr="009B169B">
                        <w:rPr>
                          <w:rFonts w:cstheme="minorHAnsi"/>
                          <w:sz w:val="18"/>
                          <w:szCs w:val="18"/>
                          <w:lang w:val="en-US"/>
                        </w:rPr>
                        <w:t>Você</w:t>
                      </w:r>
                      <w:proofErr w:type="spellEnd"/>
                      <w:r w:rsidRPr="009B169B">
                        <w:rPr>
                          <w:rFonts w:cstheme="minorHAnsi"/>
                          <w:sz w:val="18"/>
                          <w:szCs w:val="18"/>
                          <w:lang w:val="en-US"/>
                        </w:rPr>
                        <w:t xml:space="preserve"> Bonita </w:t>
                      </w:r>
                      <w:r w:rsidR="0050727E" w:rsidRPr="009B169B">
                        <w:rPr>
                          <w:rFonts w:cstheme="minorHAnsi"/>
                          <w:sz w:val="18"/>
                          <w:szCs w:val="18"/>
                          <w:lang w:val="en-US"/>
                        </w:rPr>
                        <w:t>“Myths and truths about</w:t>
                      </w:r>
                      <w:r w:rsidRPr="009B169B">
                        <w:rPr>
                          <w:rFonts w:cstheme="minorHAnsi"/>
                          <w:sz w:val="18"/>
                          <w:szCs w:val="18"/>
                          <w:lang w:val="en-US"/>
                        </w:rPr>
                        <w:t xml:space="preserve"> </w:t>
                      </w:r>
                      <w:proofErr w:type="spellStart"/>
                      <w:r w:rsidR="006D148E" w:rsidRPr="009B169B">
                        <w:rPr>
                          <w:rFonts w:cstheme="minorHAnsi"/>
                          <w:sz w:val="18"/>
                          <w:szCs w:val="18"/>
                          <w:lang w:val="en-US"/>
                        </w:rPr>
                        <w:t>bichectomy</w:t>
                      </w:r>
                      <w:proofErr w:type="spellEnd"/>
                      <w:r w:rsidR="00A06C32" w:rsidRPr="009B169B">
                        <w:rPr>
                          <w:rFonts w:cstheme="minorHAnsi"/>
                          <w:sz w:val="18"/>
                          <w:szCs w:val="18"/>
                          <w:lang w:val="en-US"/>
                        </w:rPr>
                        <w:t>” -</w:t>
                      </w:r>
                      <w:r w:rsidRPr="009B169B">
                        <w:rPr>
                          <w:rFonts w:cstheme="minorHAnsi"/>
                          <w:sz w:val="18"/>
                          <w:szCs w:val="18"/>
                          <w:lang w:val="en-US"/>
                        </w:rPr>
                        <w:t xml:space="preserve"> 12. Jan. 17 </w:t>
                      </w:r>
                      <w:hyperlink r:id="rId10" w:history="1">
                        <w:r w:rsidRPr="009B169B">
                          <w:rPr>
                            <w:rStyle w:val="Hyperlink"/>
                            <w:rFonts w:cstheme="minorHAnsi"/>
                            <w:color w:val="000000" w:themeColor="text1"/>
                            <w:sz w:val="18"/>
                            <w:szCs w:val="18"/>
                            <w:u w:val="none"/>
                            <w:lang w:val="en-US"/>
                          </w:rPr>
                          <w:t>https://www.youtube./watch?v=A4lWmHoa_r8</w:t>
                        </w:r>
                      </w:hyperlink>
                    </w:p>
                    <w:p w:rsidR="00DB541A" w:rsidRPr="009B169B" w:rsidRDefault="00A06C32" w:rsidP="009B169B">
                      <w:pPr>
                        <w:ind w:left="360"/>
                        <w:rPr>
                          <w:sz w:val="18"/>
                          <w:szCs w:val="18"/>
                        </w:rPr>
                      </w:pPr>
                      <w:r w:rsidRPr="009B169B">
                        <w:rPr>
                          <w:sz w:val="18"/>
                          <w:szCs w:val="18"/>
                          <w:lang w:val="en-US"/>
                        </w:rPr>
                        <w:t>Lucas de, Simone – “</w:t>
                      </w:r>
                      <w:r w:rsidR="0092464C" w:rsidRPr="009B169B">
                        <w:rPr>
                          <w:sz w:val="18"/>
                          <w:szCs w:val="18"/>
                          <w:lang w:val="en-US"/>
                        </w:rPr>
                        <w:t>Deoxycholic acid injec</w:t>
                      </w:r>
                      <w:r w:rsidR="007F4E5D" w:rsidRPr="009B169B">
                        <w:rPr>
                          <w:sz w:val="18"/>
                          <w:szCs w:val="18"/>
                          <w:lang w:val="en-US"/>
                        </w:rPr>
                        <w:t xml:space="preserve">tion for reduction of submental </w:t>
                      </w:r>
                      <w:r w:rsidR="0092464C" w:rsidRPr="009B169B">
                        <w:rPr>
                          <w:sz w:val="18"/>
                          <w:szCs w:val="18"/>
                          <w:lang w:val="en-US"/>
                        </w:rPr>
                        <w:t>fat and</w:t>
                      </w:r>
                      <w:r w:rsidR="006D148E" w:rsidRPr="009B169B">
                        <w:rPr>
                          <w:sz w:val="18"/>
                          <w:szCs w:val="18"/>
                          <w:lang w:val="en-US"/>
                        </w:rPr>
                        <w:t xml:space="preserve"> </w:t>
                      </w:r>
                      <w:proofErr w:type="spellStart"/>
                      <w:r w:rsidR="006D148E" w:rsidRPr="009B169B">
                        <w:rPr>
                          <w:sz w:val="18"/>
                          <w:szCs w:val="18"/>
                          <w:lang w:val="en-US"/>
                        </w:rPr>
                        <w:t>bichectom</w:t>
                      </w:r>
                      <w:r w:rsidR="0050727E" w:rsidRPr="009B169B">
                        <w:rPr>
                          <w:sz w:val="18"/>
                          <w:szCs w:val="18"/>
                          <w:lang w:val="en-US"/>
                        </w:rPr>
                        <w:t>y</w:t>
                      </w:r>
                      <w:proofErr w:type="spellEnd"/>
                      <w:r w:rsidRPr="009B169B">
                        <w:rPr>
                          <w:sz w:val="18"/>
                          <w:szCs w:val="18"/>
                          <w:lang w:val="en-US"/>
                        </w:rPr>
                        <w:t xml:space="preserve">” – 13. </w:t>
                      </w:r>
                      <w:r w:rsidRPr="009B169B">
                        <w:rPr>
                          <w:sz w:val="18"/>
                          <w:szCs w:val="18"/>
                        </w:rPr>
                        <w:t xml:space="preserve">Fev. </w:t>
                      </w:r>
                      <w:r w:rsidRPr="009B169B">
                        <w:rPr>
                          <w:color w:val="000000" w:themeColor="text1"/>
                          <w:sz w:val="18"/>
                          <w:szCs w:val="18"/>
                        </w:rPr>
                        <w:t xml:space="preserve">17 </w:t>
                      </w:r>
                      <w:hyperlink r:id="rId11" w:history="1">
                        <w:r w:rsidR="00197297" w:rsidRPr="009B169B">
                          <w:rPr>
                            <w:rStyle w:val="Hyperlink"/>
                            <w:color w:val="000000" w:themeColor="text1"/>
                            <w:sz w:val="18"/>
                            <w:szCs w:val="18"/>
                            <w:u w:val="none"/>
                          </w:rPr>
                          <w:t>https://www.youtube.com/watch?v=Hpu2H3dm978</w:t>
                        </w:r>
                      </w:hyperlink>
                    </w:p>
                    <w:p w:rsidR="00197297" w:rsidRPr="00A06C32" w:rsidRDefault="00197297" w:rsidP="00197297">
                      <w:pPr>
                        <w:pStyle w:val="PargrafodaLista"/>
                        <w:rPr>
                          <w:sz w:val="18"/>
                          <w:szCs w:val="18"/>
                        </w:rPr>
                      </w:pPr>
                    </w:p>
                  </w:txbxContent>
                </v:textbox>
                <w10:wrap type="square"/>
              </v:shape>
            </w:pict>
          </mc:Fallback>
        </mc:AlternateContent>
      </w:r>
      <w:r w:rsidR="00083535">
        <w:rPr>
          <w:noProof/>
          <w:lang w:eastAsia="pt-BR"/>
        </w:rPr>
        <mc:AlternateContent>
          <mc:Choice Requires="wps">
            <w:drawing>
              <wp:anchor distT="0" distB="0" distL="114300" distR="114300" simplePos="0" relativeHeight="251659264" behindDoc="0" locked="0" layoutInCell="1" allowOverlap="1">
                <wp:simplePos x="0" y="0"/>
                <wp:positionH relativeFrom="column">
                  <wp:posOffset>9525</wp:posOffset>
                </wp:positionH>
                <wp:positionV relativeFrom="paragraph">
                  <wp:posOffset>144145</wp:posOffset>
                </wp:positionV>
                <wp:extent cx="3362325" cy="3933825"/>
                <wp:effectExtent l="0" t="0" r="0" b="0"/>
                <wp:wrapNone/>
                <wp:docPr id="1" name="Caixa de Texto 1"/>
                <wp:cNvGraphicFramePr/>
                <a:graphic xmlns:a="http://schemas.openxmlformats.org/drawingml/2006/main">
                  <a:graphicData uri="http://schemas.microsoft.com/office/word/2010/wordprocessingShape">
                    <wps:wsp>
                      <wps:cNvSpPr txBox="1"/>
                      <wps:spPr>
                        <a:xfrm>
                          <a:off x="0" y="0"/>
                          <a:ext cx="3362325" cy="3933825"/>
                        </a:xfrm>
                        <a:prstGeom prst="rect">
                          <a:avLst/>
                        </a:prstGeom>
                        <a:noFill/>
                        <a:ln w="6350">
                          <a:noFill/>
                        </a:ln>
                      </wps:spPr>
                      <wps:txbx>
                        <w:txbxContent>
                          <w:p w:rsidR="006C7C1F" w:rsidRDefault="00F610CA" w:rsidP="006C7C1F">
                            <w:pPr>
                              <w:pStyle w:val="Ttulo3"/>
                              <w:spacing w:before="147"/>
                              <w:ind w:left="0"/>
                              <w:jc w:val="both"/>
                              <w:rPr>
                                <w:color w:val="BF5A14"/>
                              </w:rPr>
                            </w:pPr>
                            <w:r>
                              <w:rPr>
                                <w:color w:val="BF5A14"/>
                              </w:rPr>
                              <w:t>Abstract</w:t>
                            </w:r>
                          </w:p>
                          <w:p w:rsidR="00083535" w:rsidRPr="007069EC" w:rsidRDefault="00083535" w:rsidP="00083535">
                            <w:pPr>
                              <w:shd w:val="clear" w:color="auto" w:fill="FFFFFF"/>
                              <w:spacing w:after="0" w:line="240" w:lineRule="auto"/>
                              <w:jc w:val="both"/>
                              <w:rPr>
                                <w:rFonts w:ascii="Tw Cen MT" w:eastAsia="Times New Roman" w:hAnsi="Tw Cen MT" w:cs="Calibri"/>
                                <w:color w:val="000000"/>
                                <w:sz w:val="18"/>
                                <w:szCs w:val="18"/>
                                <w:lang w:val="en-US" w:eastAsia="pt-BR"/>
                              </w:rPr>
                            </w:pPr>
                            <w:r w:rsidRPr="007069EC">
                              <w:rPr>
                                <w:rFonts w:ascii="Tw Cen MT" w:eastAsia="Times New Roman" w:hAnsi="Tw Cen MT" w:cs="Calibri"/>
                                <w:color w:val="000000"/>
                                <w:sz w:val="18"/>
                                <w:szCs w:val="18"/>
                                <w:lang w:val="en-US" w:eastAsia="pt-BR"/>
                              </w:rPr>
                              <w:t xml:space="preserve">Nowadays </w:t>
                            </w:r>
                            <w:proofErr w:type="spellStart"/>
                            <w:r w:rsidRPr="007069EC">
                              <w:rPr>
                                <w:rFonts w:ascii="Tw Cen MT" w:eastAsia="Times New Roman" w:hAnsi="Tw Cen MT" w:cs="Calibri"/>
                                <w:color w:val="000000"/>
                                <w:sz w:val="18"/>
                                <w:szCs w:val="18"/>
                                <w:lang w:val="en-US" w:eastAsia="pt-BR"/>
                              </w:rPr>
                              <w:t>Bichectomy</w:t>
                            </w:r>
                            <w:proofErr w:type="spellEnd"/>
                            <w:r w:rsidRPr="007069EC">
                              <w:rPr>
                                <w:rFonts w:ascii="Tw Cen MT" w:eastAsia="Times New Roman" w:hAnsi="Tw Cen MT" w:cs="Calibri"/>
                                <w:color w:val="000000"/>
                                <w:sz w:val="18"/>
                                <w:szCs w:val="18"/>
                                <w:lang w:val="en-US" w:eastAsia="pt-BR"/>
                              </w:rPr>
                              <w:t xml:space="preserve"> is the esthetic facial procedure most frequently performed</w:t>
                            </w:r>
                            <w:r>
                              <w:rPr>
                                <w:rFonts w:ascii="Tw Cen MT" w:eastAsia="Times New Roman" w:hAnsi="Tw Cen MT" w:cs="Calibri"/>
                                <w:color w:val="000000"/>
                                <w:sz w:val="18"/>
                                <w:szCs w:val="18"/>
                                <w:lang w:val="en-US" w:eastAsia="pt-BR"/>
                              </w:rPr>
                              <w:t xml:space="preserve"> </w:t>
                            </w:r>
                            <w:r w:rsidRPr="007069EC">
                              <w:rPr>
                                <w:rFonts w:ascii="Tw Cen MT" w:eastAsia="Times New Roman" w:hAnsi="Tw Cen MT" w:cs="Calibri"/>
                                <w:color w:val="000000"/>
                                <w:sz w:val="18"/>
                                <w:szCs w:val="18"/>
                                <w:lang w:val="en-US" w:eastAsia="pt-BR"/>
                              </w:rPr>
                              <w:t xml:space="preserve">surgery in countries like Brazil, </w:t>
                            </w:r>
                            <w:proofErr w:type="spellStart"/>
                            <w:r w:rsidRPr="007069EC">
                              <w:rPr>
                                <w:rFonts w:ascii="Tw Cen MT" w:eastAsia="Times New Roman" w:hAnsi="Tw Cen MT" w:cs="Calibri"/>
                                <w:color w:val="000000"/>
                                <w:sz w:val="18"/>
                                <w:szCs w:val="18"/>
                                <w:lang w:val="en-US" w:eastAsia="pt-BR"/>
                              </w:rPr>
                              <w:t>USA,Japan</w:t>
                            </w:r>
                            <w:proofErr w:type="spellEnd"/>
                            <w:r w:rsidRPr="007069EC">
                              <w:rPr>
                                <w:rFonts w:ascii="Tw Cen MT" w:eastAsia="Times New Roman" w:hAnsi="Tw Cen MT" w:cs="Calibri"/>
                                <w:color w:val="000000"/>
                                <w:sz w:val="18"/>
                                <w:szCs w:val="18"/>
                                <w:lang w:val="en-US" w:eastAsia="pt-BR"/>
                              </w:rPr>
                              <w:t>, Venezuela and Mexico.</w:t>
                            </w:r>
                          </w:p>
                          <w:p w:rsidR="00083535" w:rsidRPr="007069EC" w:rsidRDefault="00083535" w:rsidP="00083535">
                            <w:pPr>
                              <w:shd w:val="clear" w:color="auto" w:fill="FFFFFF"/>
                              <w:spacing w:after="0" w:line="240" w:lineRule="auto"/>
                              <w:jc w:val="both"/>
                              <w:rPr>
                                <w:rFonts w:ascii="Tw Cen MT" w:eastAsia="Times New Roman" w:hAnsi="Tw Cen MT" w:cs="Calibri"/>
                                <w:color w:val="000000"/>
                                <w:sz w:val="18"/>
                                <w:szCs w:val="18"/>
                                <w:lang w:val="en-US" w:eastAsia="pt-BR"/>
                              </w:rPr>
                            </w:pPr>
                            <w:r w:rsidRPr="007069EC">
                              <w:rPr>
                                <w:rFonts w:ascii="Tw Cen MT" w:eastAsia="Times New Roman" w:hAnsi="Tw Cen MT" w:cs="Calibri"/>
                                <w:color w:val="000000"/>
                                <w:sz w:val="18"/>
                                <w:szCs w:val="18"/>
                                <w:lang w:val="en-US" w:eastAsia="pt-BR"/>
                              </w:rPr>
                              <w:t>The procedure described had been around since 1980, the technique became very</w:t>
                            </w:r>
                            <w:r>
                              <w:rPr>
                                <w:rFonts w:ascii="Tw Cen MT" w:eastAsia="Times New Roman" w:hAnsi="Tw Cen MT" w:cs="Calibri"/>
                                <w:color w:val="000000"/>
                                <w:sz w:val="18"/>
                                <w:szCs w:val="18"/>
                                <w:lang w:val="en-US" w:eastAsia="pt-BR"/>
                              </w:rPr>
                              <w:t xml:space="preserve"> </w:t>
                            </w:r>
                            <w:r w:rsidRPr="007069EC">
                              <w:rPr>
                                <w:rFonts w:ascii="Tw Cen MT" w:eastAsia="Times New Roman" w:hAnsi="Tw Cen MT" w:cs="Calibri"/>
                                <w:color w:val="000000"/>
                                <w:sz w:val="18"/>
                                <w:szCs w:val="18"/>
                                <w:lang w:val="en-US" w:eastAsia="pt-BR"/>
                              </w:rPr>
                              <w:t>popular thanks to social media.</w:t>
                            </w:r>
                          </w:p>
                          <w:p w:rsidR="00083535" w:rsidRPr="007069EC" w:rsidRDefault="00083535" w:rsidP="00083535">
                            <w:pPr>
                              <w:shd w:val="clear" w:color="auto" w:fill="FFFFFF"/>
                              <w:spacing w:after="0" w:line="240" w:lineRule="auto"/>
                              <w:jc w:val="both"/>
                              <w:rPr>
                                <w:rFonts w:ascii="Tw Cen MT" w:eastAsia="Times New Roman" w:hAnsi="Tw Cen MT" w:cs="Calibri"/>
                                <w:color w:val="000000"/>
                                <w:sz w:val="18"/>
                                <w:szCs w:val="18"/>
                                <w:lang w:val="en-US" w:eastAsia="pt-BR"/>
                              </w:rPr>
                            </w:pPr>
                            <w:r w:rsidRPr="007069EC">
                              <w:rPr>
                                <w:rFonts w:ascii="Tw Cen MT" w:eastAsia="Times New Roman" w:hAnsi="Tw Cen MT" w:cs="Calibri"/>
                                <w:color w:val="000000"/>
                                <w:sz w:val="18"/>
                                <w:szCs w:val="18"/>
                                <w:lang w:val="en-US" w:eastAsia="pt-BR"/>
                              </w:rPr>
                              <w:t>This technique consists of the intraoral elimination of an encapsulated adipose</w:t>
                            </w:r>
                            <w:r>
                              <w:rPr>
                                <w:rFonts w:ascii="Tw Cen MT" w:eastAsia="Times New Roman" w:hAnsi="Tw Cen MT" w:cs="Calibri"/>
                                <w:color w:val="000000"/>
                                <w:sz w:val="18"/>
                                <w:szCs w:val="18"/>
                                <w:lang w:val="en-US" w:eastAsia="pt-BR"/>
                              </w:rPr>
                              <w:t xml:space="preserve"> </w:t>
                            </w:r>
                            <w:r w:rsidRPr="007069EC">
                              <w:rPr>
                                <w:rFonts w:ascii="Tw Cen MT" w:eastAsia="Times New Roman" w:hAnsi="Tw Cen MT" w:cs="Calibri"/>
                                <w:color w:val="000000"/>
                                <w:sz w:val="18"/>
                                <w:szCs w:val="18"/>
                                <w:lang w:val="en-US" w:eastAsia="pt-BR"/>
                              </w:rPr>
                              <w:t>tissue (Bichat’s fat pad). It is located within the face between two muscles. When it is</w:t>
                            </w:r>
                            <w:r>
                              <w:rPr>
                                <w:rFonts w:ascii="Tw Cen MT" w:eastAsia="Times New Roman" w:hAnsi="Tw Cen MT" w:cs="Calibri"/>
                                <w:color w:val="000000"/>
                                <w:sz w:val="18"/>
                                <w:szCs w:val="18"/>
                                <w:lang w:val="en-US" w:eastAsia="pt-BR"/>
                              </w:rPr>
                              <w:t xml:space="preserve"> </w:t>
                            </w:r>
                            <w:r w:rsidRPr="007069EC">
                              <w:rPr>
                                <w:rFonts w:ascii="Tw Cen MT" w:eastAsia="Times New Roman" w:hAnsi="Tw Cen MT" w:cs="Calibri"/>
                                <w:color w:val="000000"/>
                                <w:sz w:val="18"/>
                                <w:szCs w:val="18"/>
                                <w:lang w:val="en-US" w:eastAsia="pt-BR"/>
                              </w:rPr>
                              <w:t>removed, the effect is discreet, yet provides the desired “The Blush Mark”.</w:t>
                            </w:r>
                          </w:p>
                          <w:p w:rsidR="00083535" w:rsidRPr="00C07646" w:rsidRDefault="00083535" w:rsidP="00083535">
                            <w:pPr>
                              <w:shd w:val="clear" w:color="auto" w:fill="FFFFFF"/>
                              <w:spacing w:after="0" w:line="240" w:lineRule="auto"/>
                              <w:jc w:val="both"/>
                              <w:rPr>
                                <w:rFonts w:ascii="Calibri" w:eastAsia="Times New Roman" w:hAnsi="Calibri" w:cs="Calibri"/>
                                <w:color w:val="000000"/>
                                <w:sz w:val="18"/>
                                <w:szCs w:val="18"/>
                                <w:lang w:val="en-US" w:eastAsia="pt-BR"/>
                              </w:rPr>
                            </w:pPr>
                            <w:r w:rsidRPr="00C07646">
                              <w:rPr>
                                <w:rFonts w:ascii="Tw Cen MT" w:eastAsia="Times New Roman" w:hAnsi="Tw Cen MT" w:cs="Calibri"/>
                                <w:color w:val="000000"/>
                                <w:sz w:val="18"/>
                                <w:szCs w:val="18"/>
                                <w:lang w:val="en-US" w:eastAsia="pt-BR"/>
                              </w:rPr>
                              <w:t>This procedure is for both men and women, even with ideal weight present and have existing big cheeks and round face. The intention is lengthen, outline, and establish facial contours providing gains on self-esteem.</w:t>
                            </w:r>
                          </w:p>
                          <w:p w:rsidR="00083535" w:rsidRPr="007069EC" w:rsidRDefault="00083535" w:rsidP="00083535">
                            <w:pPr>
                              <w:shd w:val="clear" w:color="auto" w:fill="FFFFFF"/>
                              <w:spacing w:after="0" w:line="240" w:lineRule="auto"/>
                              <w:jc w:val="both"/>
                              <w:rPr>
                                <w:rFonts w:ascii="Tw Cen MT" w:eastAsia="Times New Roman" w:hAnsi="Tw Cen MT" w:cs="Calibri"/>
                                <w:color w:val="000000"/>
                                <w:sz w:val="18"/>
                                <w:szCs w:val="18"/>
                                <w:lang w:val="en-US" w:eastAsia="pt-BR"/>
                              </w:rPr>
                            </w:pPr>
                            <w:proofErr w:type="spellStart"/>
                            <w:r w:rsidRPr="00C07646">
                              <w:rPr>
                                <w:rFonts w:ascii="Tw Cen MT" w:eastAsia="Times New Roman" w:hAnsi="Tw Cen MT" w:cs="Calibri"/>
                                <w:color w:val="000000"/>
                                <w:sz w:val="18"/>
                                <w:szCs w:val="18"/>
                                <w:lang w:val="en-US" w:eastAsia="pt-BR"/>
                              </w:rPr>
                              <w:t>Bichectomy</w:t>
                            </w:r>
                            <w:proofErr w:type="spellEnd"/>
                            <w:r w:rsidRPr="00C07646">
                              <w:rPr>
                                <w:rFonts w:ascii="Tw Cen MT" w:eastAsia="Times New Roman" w:hAnsi="Tw Cen MT" w:cs="Calibri"/>
                                <w:color w:val="000000"/>
                                <w:sz w:val="18"/>
                                <w:szCs w:val="18"/>
                                <w:lang w:val="en-US" w:eastAsia="pt-BR"/>
                              </w:rPr>
                              <w:t xml:space="preserve"> is also indicated to treat facial asymmetries and for patients that bite the inside of their cheeks.</w:t>
                            </w:r>
                          </w:p>
                          <w:p w:rsidR="00083535" w:rsidRPr="00C07646" w:rsidRDefault="00083535" w:rsidP="00083535">
                            <w:pPr>
                              <w:shd w:val="clear" w:color="auto" w:fill="FFFFFF"/>
                              <w:spacing w:after="0" w:line="240" w:lineRule="auto"/>
                              <w:jc w:val="both"/>
                              <w:rPr>
                                <w:rFonts w:ascii="Calibri" w:eastAsia="Times New Roman" w:hAnsi="Calibri" w:cs="Calibri"/>
                                <w:color w:val="000000"/>
                                <w:sz w:val="18"/>
                                <w:szCs w:val="18"/>
                                <w:lang w:val="en-US" w:eastAsia="pt-BR"/>
                              </w:rPr>
                            </w:pPr>
                            <w:r w:rsidRPr="007069EC">
                              <w:rPr>
                                <w:rFonts w:ascii="Tw Cen MT" w:eastAsia="Times New Roman" w:hAnsi="Tw Cen MT" w:cs="Calibri"/>
                                <w:color w:val="000000"/>
                                <w:sz w:val="18"/>
                                <w:szCs w:val="18"/>
                                <w:lang w:val="en-US" w:eastAsia="pt-BR"/>
                              </w:rPr>
                              <w:t xml:space="preserve">In facial harmonization, the </w:t>
                            </w:r>
                            <w:proofErr w:type="spellStart"/>
                            <w:r w:rsidRPr="007069EC">
                              <w:rPr>
                                <w:rFonts w:ascii="Tw Cen MT" w:eastAsia="Times New Roman" w:hAnsi="Tw Cen MT" w:cs="Calibri"/>
                                <w:color w:val="000000"/>
                                <w:sz w:val="18"/>
                                <w:szCs w:val="18"/>
                                <w:lang w:val="en-US" w:eastAsia="pt-BR"/>
                              </w:rPr>
                              <w:t>bichectomy</w:t>
                            </w:r>
                            <w:proofErr w:type="spellEnd"/>
                            <w:r w:rsidRPr="007069EC">
                              <w:rPr>
                                <w:rFonts w:ascii="Tw Cen MT" w:eastAsia="Times New Roman" w:hAnsi="Tw Cen MT" w:cs="Calibri"/>
                                <w:color w:val="000000"/>
                                <w:sz w:val="18"/>
                                <w:szCs w:val="18"/>
                                <w:lang w:val="en-US" w:eastAsia="pt-BR"/>
                              </w:rPr>
                              <w:t xml:space="preserve"> is value</w:t>
                            </w:r>
                            <w:r w:rsidR="00B13A08">
                              <w:rPr>
                                <w:rFonts w:ascii="Tw Cen MT" w:eastAsia="Times New Roman" w:hAnsi="Tw Cen MT" w:cs="Calibri"/>
                                <w:color w:val="000000"/>
                                <w:sz w:val="18"/>
                                <w:szCs w:val="18"/>
                                <w:lang w:val="en-US" w:eastAsia="pt-BR"/>
                              </w:rPr>
                              <w:t xml:space="preserve"> </w:t>
                            </w:r>
                            <w:r w:rsidRPr="007069EC">
                              <w:rPr>
                                <w:rFonts w:ascii="Tw Cen MT" w:eastAsia="Times New Roman" w:hAnsi="Tw Cen MT" w:cs="Calibri"/>
                                <w:color w:val="000000"/>
                                <w:sz w:val="18"/>
                                <w:szCs w:val="18"/>
                                <w:lang w:val="en-US" w:eastAsia="pt-BR"/>
                              </w:rPr>
                              <w:t>procedure, since it provides as marked and dominant mandible, as well as powerful and sensual impression, which are highly valued characteristics.</w:t>
                            </w:r>
                          </w:p>
                          <w:p w:rsidR="00083535" w:rsidRPr="00C07646" w:rsidRDefault="00083535" w:rsidP="00083535">
                            <w:pPr>
                              <w:shd w:val="clear" w:color="auto" w:fill="FFFFFF"/>
                              <w:spacing w:after="0" w:line="240" w:lineRule="auto"/>
                              <w:jc w:val="both"/>
                              <w:rPr>
                                <w:rFonts w:ascii="Calibri" w:eastAsia="Times New Roman" w:hAnsi="Calibri" w:cs="Calibri"/>
                                <w:color w:val="000000"/>
                                <w:sz w:val="18"/>
                                <w:szCs w:val="18"/>
                                <w:lang w:val="en-US" w:eastAsia="pt-BR"/>
                              </w:rPr>
                            </w:pPr>
                            <w:r w:rsidRPr="00C07646">
                              <w:rPr>
                                <w:rFonts w:ascii="Tw Cen MT" w:eastAsia="Times New Roman" w:hAnsi="Tw Cen MT" w:cs="Calibri"/>
                                <w:color w:val="000000"/>
                                <w:sz w:val="18"/>
                                <w:szCs w:val="18"/>
                                <w:lang w:val="en-US" w:eastAsia="pt-BR"/>
                              </w:rPr>
                              <w:t>Dr. Lucas will address the following topics:</w:t>
                            </w:r>
                          </w:p>
                          <w:p w:rsidR="00083535" w:rsidRPr="007069EC" w:rsidRDefault="00083535" w:rsidP="00083535">
                            <w:pPr>
                              <w:shd w:val="clear" w:color="auto" w:fill="FFFFFF"/>
                              <w:spacing w:after="0" w:line="240" w:lineRule="auto"/>
                              <w:jc w:val="both"/>
                              <w:rPr>
                                <w:rFonts w:ascii="Tw Cen MT" w:eastAsia="Times New Roman" w:hAnsi="Tw Cen MT" w:cs="Calibri"/>
                                <w:color w:val="000000"/>
                                <w:sz w:val="18"/>
                                <w:szCs w:val="18"/>
                                <w:lang w:val="en-US" w:eastAsia="pt-BR"/>
                              </w:rPr>
                            </w:pPr>
                            <w:r w:rsidRPr="007069EC">
                              <w:rPr>
                                <w:rFonts w:ascii="Tw Cen MT" w:eastAsia="Times New Roman" w:hAnsi="Tw Cen MT" w:cs="Calibri"/>
                                <w:color w:val="000000"/>
                                <w:sz w:val="18"/>
                                <w:szCs w:val="18"/>
                                <w:lang w:val="en-US" w:eastAsia="pt-BR"/>
                              </w:rPr>
                              <w:t>How happen</w:t>
                            </w:r>
                            <w:r w:rsidR="00B13A08">
                              <w:rPr>
                                <w:rFonts w:ascii="Tw Cen MT" w:eastAsia="Times New Roman" w:hAnsi="Tw Cen MT" w:cs="Calibri"/>
                                <w:color w:val="000000"/>
                                <w:sz w:val="18"/>
                                <w:szCs w:val="18"/>
                                <w:lang w:val="en-US" w:eastAsia="pt-BR"/>
                              </w:rPr>
                              <w:t>s the f</w:t>
                            </w:r>
                            <w:r w:rsidRPr="00C07646">
                              <w:rPr>
                                <w:rFonts w:ascii="Tw Cen MT" w:eastAsia="Times New Roman" w:hAnsi="Tw Cen MT" w:cs="Calibri"/>
                                <w:color w:val="000000"/>
                                <w:sz w:val="18"/>
                                <w:szCs w:val="18"/>
                                <w:lang w:val="en-US" w:eastAsia="pt-BR"/>
                              </w:rPr>
                              <w:t xml:space="preserve">acial aging signs </w:t>
                            </w:r>
                          </w:p>
                          <w:p w:rsidR="00083535" w:rsidRPr="00C07646" w:rsidRDefault="00083535" w:rsidP="00083535">
                            <w:pPr>
                              <w:shd w:val="clear" w:color="auto" w:fill="FFFFFF"/>
                              <w:spacing w:after="0" w:line="240" w:lineRule="auto"/>
                              <w:jc w:val="both"/>
                              <w:rPr>
                                <w:rFonts w:ascii="Calibri" w:eastAsia="Times New Roman" w:hAnsi="Calibri" w:cs="Calibri"/>
                                <w:color w:val="000000"/>
                                <w:sz w:val="18"/>
                                <w:szCs w:val="18"/>
                                <w:lang w:val="en-US" w:eastAsia="pt-BR"/>
                              </w:rPr>
                            </w:pPr>
                            <w:r w:rsidRPr="007069EC">
                              <w:rPr>
                                <w:rFonts w:ascii="Tw Cen MT" w:eastAsia="Times New Roman" w:hAnsi="Tw Cen MT" w:cs="Calibri"/>
                                <w:color w:val="000000"/>
                                <w:sz w:val="18"/>
                                <w:szCs w:val="18"/>
                                <w:lang w:val="en-US" w:eastAsia="pt-BR"/>
                              </w:rPr>
                              <w:t>who</w:t>
                            </w:r>
                            <w:r w:rsidRPr="00C07646">
                              <w:rPr>
                                <w:rFonts w:ascii="Tw Cen MT" w:eastAsia="Times New Roman" w:hAnsi="Tw Cen MT" w:cs="Calibri"/>
                                <w:color w:val="000000"/>
                                <w:sz w:val="18"/>
                                <w:szCs w:val="18"/>
                                <w:lang w:val="en-US" w:eastAsia="pt-BR"/>
                              </w:rPr>
                              <w:t xml:space="preserve"> ar</w:t>
                            </w:r>
                            <w:r w:rsidRPr="007069EC">
                              <w:rPr>
                                <w:rFonts w:ascii="Tw Cen MT" w:eastAsia="Times New Roman" w:hAnsi="Tw Cen MT" w:cs="Calibri"/>
                                <w:color w:val="000000"/>
                                <w:sz w:val="18"/>
                                <w:szCs w:val="18"/>
                                <w:lang w:val="en-US" w:eastAsia="pt-BR"/>
                              </w:rPr>
                              <w:t xml:space="preserve">e ideal patients for </w:t>
                            </w:r>
                            <w:proofErr w:type="spellStart"/>
                            <w:r w:rsidRPr="007069EC">
                              <w:rPr>
                                <w:rFonts w:ascii="Tw Cen MT" w:eastAsia="Times New Roman" w:hAnsi="Tw Cen MT" w:cs="Calibri"/>
                                <w:color w:val="000000"/>
                                <w:sz w:val="18"/>
                                <w:szCs w:val="18"/>
                                <w:lang w:val="en-US" w:eastAsia="pt-BR"/>
                              </w:rPr>
                              <w:t>Bichectomy</w:t>
                            </w:r>
                            <w:proofErr w:type="spellEnd"/>
                          </w:p>
                          <w:p w:rsidR="00083535" w:rsidRPr="00C07646" w:rsidRDefault="00083535" w:rsidP="00083535">
                            <w:pPr>
                              <w:shd w:val="clear" w:color="auto" w:fill="FFFFFF"/>
                              <w:spacing w:after="0" w:line="240" w:lineRule="auto"/>
                              <w:jc w:val="both"/>
                              <w:rPr>
                                <w:rFonts w:ascii="Calibri" w:eastAsia="Times New Roman" w:hAnsi="Calibri" w:cs="Calibri"/>
                                <w:color w:val="000000"/>
                                <w:sz w:val="18"/>
                                <w:szCs w:val="18"/>
                                <w:lang w:val="en-US" w:eastAsia="pt-BR"/>
                              </w:rPr>
                            </w:pPr>
                            <w:r w:rsidRPr="007069EC">
                              <w:rPr>
                                <w:rFonts w:ascii="Tw Cen MT" w:eastAsia="Times New Roman" w:hAnsi="Tw Cen MT" w:cs="Calibri"/>
                                <w:color w:val="000000"/>
                                <w:sz w:val="18"/>
                                <w:szCs w:val="18"/>
                                <w:lang w:val="en-US" w:eastAsia="pt-BR"/>
                              </w:rPr>
                              <w:t xml:space="preserve">She will show the final </w:t>
                            </w:r>
                            <w:r w:rsidRPr="00C07646">
                              <w:rPr>
                                <w:rFonts w:ascii="Tw Cen MT" w:eastAsia="Times New Roman" w:hAnsi="Tw Cen MT" w:cs="Calibri"/>
                                <w:color w:val="000000"/>
                                <w:sz w:val="18"/>
                                <w:szCs w:val="18"/>
                                <w:lang w:val="en-US" w:eastAsia="pt-BR"/>
                              </w:rPr>
                              <w:t>results, as well as the success techniques used for more than 150 patients in Brazil.</w:t>
                            </w:r>
                          </w:p>
                          <w:p w:rsidR="00083535" w:rsidRPr="00C07646" w:rsidRDefault="00083535" w:rsidP="00083535">
                            <w:pPr>
                              <w:shd w:val="clear" w:color="auto" w:fill="FFFFFF"/>
                              <w:spacing w:after="0" w:line="240" w:lineRule="auto"/>
                              <w:jc w:val="both"/>
                              <w:rPr>
                                <w:rFonts w:ascii="Calibri" w:eastAsia="Times New Roman" w:hAnsi="Calibri" w:cs="Calibri"/>
                                <w:color w:val="000000"/>
                                <w:sz w:val="18"/>
                                <w:szCs w:val="18"/>
                                <w:lang w:val="en-US" w:eastAsia="pt-BR"/>
                              </w:rPr>
                            </w:pPr>
                            <w:r w:rsidRPr="00C07646">
                              <w:rPr>
                                <w:rFonts w:ascii="Tw Cen MT" w:eastAsia="Times New Roman" w:hAnsi="Tw Cen MT" w:cs="Calibri"/>
                                <w:color w:val="000000"/>
                                <w:sz w:val="18"/>
                                <w:szCs w:val="18"/>
                                <w:lang w:val="en-US" w:eastAsia="pt-BR"/>
                              </w:rPr>
                              <w:t>In addition, Dr. Lucas will discuss topics like accidents, complications, risks, and occurrences.</w:t>
                            </w:r>
                          </w:p>
                          <w:p w:rsidR="00083535" w:rsidRPr="00C07646" w:rsidRDefault="00083535" w:rsidP="00083535">
                            <w:pPr>
                              <w:shd w:val="clear" w:color="auto" w:fill="FFFFFF"/>
                              <w:spacing w:after="0" w:line="240" w:lineRule="auto"/>
                              <w:jc w:val="both"/>
                              <w:rPr>
                                <w:rFonts w:ascii="Calibri" w:eastAsia="Times New Roman" w:hAnsi="Calibri" w:cs="Calibri"/>
                                <w:color w:val="000000"/>
                                <w:sz w:val="18"/>
                                <w:szCs w:val="18"/>
                                <w:lang w:val="en-US" w:eastAsia="pt-BR"/>
                              </w:rPr>
                            </w:pPr>
                            <w:r w:rsidRPr="00C07646">
                              <w:rPr>
                                <w:rFonts w:ascii="Tw Cen MT" w:eastAsia="Times New Roman" w:hAnsi="Tw Cen MT" w:cs="Calibri"/>
                                <w:color w:val="000000"/>
                                <w:sz w:val="18"/>
                                <w:szCs w:val="18"/>
                                <w:lang w:val="en-US" w:eastAsia="pt-BR"/>
                              </w:rPr>
                              <w:t>Dr. Lucas will answer questions about treatments, medical and therapeutic protocol, and post-operation.</w:t>
                            </w:r>
                          </w:p>
                          <w:p w:rsidR="006C7C1F" w:rsidRDefault="006C7C1F" w:rsidP="006C7C1F">
                            <w:pPr>
                              <w:pStyle w:val="Ttulo3"/>
                              <w:spacing w:before="147"/>
                              <w:ind w:left="0"/>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aixa de Texto 1" o:spid="_x0000_s1027" type="#_x0000_t202" style="position:absolute;left:0;text-align:left;margin-left:.75pt;margin-top:11.35pt;width:264.75pt;height:30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" filled="f" stroked="f" strokeweight=".5pt">
                <v:textbox>
                  <w:txbxContent>
                    <w:p w:rsidR="006C7C1F" w:rsidRDefault="00F610CA" w:rsidP="006C7C1F">
                      <w:pPr>
                        <w:pStyle w:val="Ttulo3"/>
                        <w:spacing w:before="147"/>
                        <w:ind w:left="0"/>
                        <w:jc w:val="both"/>
                        <w:rPr>
                          <w:color w:val="BF5A14"/>
                        </w:rPr>
                      </w:pPr>
                      <w:r>
                        <w:rPr>
                          <w:color w:val="BF5A14"/>
                        </w:rPr>
                        <w:t>Abstract</w:t>
                      </w:r>
                    </w:p>
                    <w:p w:rsidR="00083535" w:rsidRPr="007069EC" w:rsidRDefault="00083535" w:rsidP="00083535">
                      <w:pPr>
                        <w:shd w:val="clear" w:color="auto" w:fill="FFFFFF"/>
                        <w:spacing w:after="0" w:line="240" w:lineRule="auto"/>
                        <w:jc w:val="both"/>
                        <w:rPr>
                          <w:rFonts w:ascii="Tw Cen MT" w:eastAsia="Times New Roman" w:hAnsi="Tw Cen MT" w:cs="Calibri"/>
                          <w:color w:val="000000"/>
                          <w:sz w:val="18"/>
                          <w:szCs w:val="18"/>
                          <w:lang w:val="en-US" w:eastAsia="pt-BR"/>
                        </w:rPr>
                      </w:pPr>
                      <w:r w:rsidRPr="007069EC">
                        <w:rPr>
                          <w:rFonts w:ascii="Tw Cen MT" w:eastAsia="Times New Roman" w:hAnsi="Tw Cen MT" w:cs="Calibri"/>
                          <w:color w:val="000000"/>
                          <w:sz w:val="18"/>
                          <w:szCs w:val="18"/>
                          <w:lang w:val="en-US" w:eastAsia="pt-BR"/>
                        </w:rPr>
                        <w:t xml:space="preserve">Nowadays </w:t>
                      </w:r>
                      <w:proofErr w:type="spellStart"/>
                      <w:r w:rsidRPr="007069EC">
                        <w:rPr>
                          <w:rFonts w:ascii="Tw Cen MT" w:eastAsia="Times New Roman" w:hAnsi="Tw Cen MT" w:cs="Calibri"/>
                          <w:color w:val="000000"/>
                          <w:sz w:val="18"/>
                          <w:szCs w:val="18"/>
                          <w:lang w:val="en-US" w:eastAsia="pt-BR"/>
                        </w:rPr>
                        <w:t>Bichectomy</w:t>
                      </w:r>
                      <w:proofErr w:type="spellEnd"/>
                      <w:r w:rsidRPr="007069EC">
                        <w:rPr>
                          <w:rFonts w:ascii="Tw Cen MT" w:eastAsia="Times New Roman" w:hAnsi="Tw Cen MT" w:cs="Calibri"/>
                          <w:color w:val="000000"/>
                          <w:sz w:val="18"/>
                          <w:szCs w:val="18"/>
                          <w:lang w:val="en-US" w:eastAsia="pt-BR"/>
                        </w:rPr>
                        <w:t xml:space="preserve"> is the esthetic facial procedure most frequently performed</w:t>
                      </w:r>
                      <w:r>
                        <w:rPr>
                          <w:rFonts w:ascii="Tw Cen MT" w:eastAsia="Times New Roman" w:hAnsi="Tw Cen MT" w:cs="Calibri"/>
                          <w:color w:val="000000"/>
                          <w:sz w:val="18"/>
                          <w:szCs w:val="18"/>
                          <w:lang w:val="en-US" w:eastAsia="pt-BR"/>
                        </w:rPr>
                        <w:t xml:space="preserve"> </w:t>
                      </w:r>
                      <w:r w:rsidRPr="007069EC">
                        <w:rPr>
                          <w:rFonts w:ascii="Tw Cen MT" w:eastAsia="Times New Roman" w:hAnsi="Tw Cen MT" w:cs="Calibri"/>
                          <w:color w:val="000000"/>
                          <w:sz w:val="18"/>
                          <w:szCs w:val="18"/>
                          <w:lang w:val="en-US" w:eastAsia="pt-BR"/>
                        </w:rPr>
                        <w:t xml:space="preserve">surgery in countries like Brazil, </w:t>
                      </w:r>
                      <w:proofErr w:type="spellStart"/>
                      <w:r w:rsidRPr="007069EC">
                        <w:rPr>
                          <w:rFonts w:ascii="Tw Cen MT" w:eastAsia="Times New Roman" w:hAnsi="Tw Cen MT" w:cs="Calibri"/>
                          <w:color w:val="000000"/>
                          <w:sz w:val="18"/>
                          <w:szCs w:val="18"/>
                          <w:lang w:val="en-US" w:eastAsia="pt-BR"/>
                        </w:rPr>
                        <w:t>USA,Japan</w:t>
                      </w:r>
                      <w:proofErr w:type="spellEnd"/>
                      <w:r w:rsidRPr="007069EC">
                        <w:rPr>
                          <w:rFonts w:ascii="Tw Cen MT" w:eastAsia="Times New Roman" w:hAnsi="Tw Cen MT" w:cs="Calibri"/>
                          <w:color w:val="000000"/>
                          <w:sz w:val="18"/>
                          <w:szCs w:val="18"/>
                          <w:lang w:val="en-US" w:eastAsia="pt-BR"/>
                        </w:rPr>
                        <w:t>, Venezuela and Mexico.</w:t>
                      </w:r>
                    </w:p>
                    <w:p w:rsidR="00083535" w:rsidRPr="007069EC" w:rsidRDefault="00083535" w:rsidP="00083535">
                      <w:pPr>
                        <w:shd w:val="clear" w:color="auto" w:fill="FFFFFF"/>
                        <w:spacing w:after="0" w:line="240" w:lineRule="auto"/>
                        <w:jc w:val="both"/>
                        <w:rPr>
                          <w:rFonts w:ascii="Tw Cen MT" w:eastAsia="Times New Roman" w:hAnsi="Tw Cen MT" w:cs="Calibri"/>
                          <w:color w:val="000000"/>
                          <w:sz w:val="18"/>
                          <w:szCs w:val="18"/>
                          <w:lang w:val="en-US" w:eastAsia="pt-BR"/>
                        </w:rPr>
                      </w:pPr>
                      <w:r w:rsidRPr="007069EC">
                        <w:rPr>
                          <w:rFonts w:ascii="Tw Cen MT" w:eastAsia="Times New Roman" w:hAnsi="Tw Cen MT" w:cs="Calibri"/>
                          <w:color w:val="000000"/>
                          <w:sz w:val="18"/>
                          <w:szCs w:val="18"/>
                          <w:lang w:val="en-US" w:eastAsia="pt-BR"/>
                        </w:rPr>
                        <w:t>The procedure described had been around since 1980, the technique became very</w:t>
                      </w:r>
                      <w:r>
                        <w:rPr>
                          <w:rFonts w:ascii="Tw Cen MT" w:eastAsia="Times New Roman" w:hAnsi="Tw Cen MT" w:cs="Calibri"/>
                          <w:color w:val="000000"/>
                          <w:sz w:val="18"/>
                          <w:szCs w:val="18"/>
                          <w:lang w:val="en-US" w:eastAsia="pt-BR"/>
                        </w:rPr>
                        <w:t xml:space="preserve"> </w:t>
                      </w:r>
                      <w:r w:rsidRPr="007069EC">
                        <w:rPr>
                          <w:rFonts w:ascii="Tw Cen MT" w:eastAsia="Times New Roman" w:hAnsi="Tw Cen MT" w:cs="Calibri"/>
                          <w:color w:val="000000"/>
                          <w:sz w:val="18"/>
                          <w:szCs w:val="18"/>
                          <w:lang w:val="en-US" w:eastAsia="pt-BR"/>
                        </w:rPr>
                        <w:t>popular thanks to social media.</w:t>
                      </w:r>
                    </w:p>
                    <w:p w:rsidR="00083535" w:rsidRPr="007069EC" w:rsidRDefault="00083535" w:rsidP="00083535">
                      <w:pPr>
                        <w:shd w:val="clear" w:color="auto" w:fill="FFFFFF"/>
                        <w:spacing w:after="0" w:line="240" w:lineRule="auto"/>
                        <w:jc w:val="both"/>
                        <w:rPr>
                          <w:rFonts w:ascii="Tw Cen MT" w:eastAsia="Times New Roman" w:hAnsi="Tw Cen MT" w:cs="Calibri"/>
                          <w:color w:val="000000"/>
                          <w:sz w:val="18"/>
                          <w:szCs w:val="18"/>
                          <w:lang w:val="en-US" w:eastAsia="pt-BR"/>
                        </w:rPr>
                      </w:pPr>
                      <w:r w:rsidRPr="007069EC">
                        <w:rPr>
                          <w:rFonts w:ascii="Tw Cen MT" w:eastAsia="Times New Roman" w:hAnsi="Tw Cen MT" w:cs="Calibri"/>
                          <w:color w:val="000000"/>
                          <w:sz w:val="18"/>
                          <w:szCs w:val="18"/>
                          <w:lang w:val="en-US" w:eastAsia="pt-BR"/>
                        </w:rPr>
                        <w:t>This technique consists of the intraoral elimination of an encapsulated adipose</w:t>
                      </w:r>
                      <w:r>
                        <w:rPr>
                          <w:rFonts w:ascii="Tw Cen MT" w:eastAsia="Times New Roman" w:hAnsi="Tw Cen MT" w:cs="Calibri"/>
                          <w:color w:val="000000"/>
                          <w:sz w:val="18"/>
                          <w:szCs w:val="18"/>
                          <w:lang w:val="en-US" w:eastAsia="pt-BR"/>
                        </w:rPr>
                        <w:t xml:space="preserve"> </w:t>
                      </w:r>
                      <w:r w:rsidRPr="007069EC">
                        <w:rPr>
                          <w:rFonts w:ascii="Tw Cen MT" w:eastAsia="Times New Roman" w:hAnsi="Tw Cen MT" w:cs="Calibri"/>
                          <w:color w:val="000000"/>
                          <w:sz w:val="18"/>
                          <w:szCs w:val="18"/>
                          <w:lang w:val="en-US" w:eastAsia="pt-BR"/>
                        </w:rPr>
                        <w:t>tissue (Bichat’s fat pad). It is located within the face between two muscles. When it is</w:t>
                      </w:r>
                      <w:r>
                        <w:rPr>
                          <w:rFonts w:ascii="Tw Cen MT" w:eastAsia="Times New Roman" w:hAnsi="Tw Cen MT" w:cs="Calibri"/>
                          <w:color w:val="000000"/>
                          <w:sz w:val="18"/>
                          <w:szCs w:val="18"/>
                          <w:lang w:val="en-US" w:eastAsia="pt-BR"/>
                        </w:rPr>
                        <w:t xml:space="preserve"> </w:t>
                      </w:r>
                      <w:r w:rsidRPr="007069EC">
                        <w:rPr>
                          <w:rFonts w:ascii="Tw Cen MT" w:eastAsia="Times New Roman" w:hAnsi="Tw Cen MT" w:cs="Calibri"/>
                          <w:color w:val="000000"/>
                          <w:sz w:val="18"/>
                          <w:szCs w:val="18"/>
                          <w:lang w:val="en-US" w:eastAsia="pt-BR"/>
                        </w:rPr>
                        <w:t>removed, the effect is discreet, yet provides the desired “The Blush Mark”.</w:t>
                      </w:r>
                    </w:p>
                    <w:p w:rsidR="00083535" w:rsidRPr="00C07646" w:rsidRDefault="00083535" w:rsidP="00083535">
                      <w:pPr>
                        <w:shd w:val="clear" w:color="auto" w:fill="FFFFFF"/>
                        <w:spacing w:after="0" w:line="240" w:lineRule="auto"/>
                        <w:jc w:val="both"/>
                        <w:rPr>
                          <w:rFonts w:ascii="Calibri" w:eastAsia="Times New Roman" w:hAnsi="Calibri" w:cs="Calibri"/>
                          <w:color w:val="000000"/>
                          <w:sz w:val="18"/>
                          <w:szCs w:val="18"/>
                          <w:lang w:val="en-US" w:eastAsia="pt-BR"/>
                        </w:rPr>
                      </w:pPr>
                      <w:r w:rsidRPr="00C07646">
                        <w:rPr>
                          <w:rFonts w:ascii="Tw Cen MT" w:eastAsia="Times New Roman" w:hAnsi="Tw Cen MT" w:cs="Calibri"/>
                          <w:color w:val="000000"/>
                          <w:sz w:val="18"/>
                          <w:szCs w:val="18"/>
                          <w:lang w:val="en-US" w:eastAsia="pt-BR"/>
                        </w:rPr>
                        <w:t>This procedure is for both men and women, even with ideal weight present and have existing big cheeks and round face. The intention is lengthen, outline, and establish facial contours providing gains on self-esteem.</w:t>
                      </w:r>
                    </w:p>
                    <w:p w:rsidR="00083535" w:rsidRPr="007069EC" w:rsidRDefault="00083535" w:rsidP="00083535">
                      <w:pPr>
                        <w:shd w:val="clear" w:color="auto" w:fill="FFFFFF"/>
                        <w:spacing w:after="0" w:line="240" w:lineRule="auto"/>
                        <w:jc w:val="both"/>
                        <w:rPr>
                          <w:rFonts w:ascii="Tw Cen MT" w:eastAsia="Times New Roman" w:hAnsi="Tw Cen MT" w:cs="Calibri"/>
                          <w:color w:val="000000"/>
                          <w:sz w:val="18"/>
                          <w:szCs w:val="18"/>
                          <w:lang w:val="en-US" w:eastAsia="pt-BR"/>
                        </w:rPr>
                      </w:pPr>
                      <w:proofErr w:type="spellStart"/>
                      <w:r w:rsidRPr="00C07646">
                        <w:rPr>
                          <w:rFonts w:ascii="Tw Cen MT" w:eastAsia="Times New Roman" w:hAnsi="Tw Cen MT" w:cs="Calibri"/>
                          <w:color w:val="000000"/>
                          <w:sz w:val="18"/>
                          <w:szCs w:val="18"/>
                          <w:lang w:val="en-US" w:eastAsia="pt-BR"/>
                        </w:rPr>
                        <w:t>Bichectomy</w:t>
                      </w:r>
                      <w:proofErr w:type="spellEnd"/>
                      <w:r w:rsidRPr="00C07646">
                        <w:rPr>
                          <w:rFonts w:ascii="Tw Cen MT" w:eastAsia="Times New Roman" w:hAnsi="Tw Cen MT" w:cs="Calibri"/>
                          <w:color w:val="000000"/>
                          <w:sz w:val="18"/>
                          <w:szCs w:val="18"/>
                          <w:lang w:val="en-US" w:eastAsia="pt-BR"/>
                        </w:rPr>
                        <w:t xml:space="preserve"> is also indicated to treat facial asymmetries and for patients that bite the inside of their cheeks.</w:t>
                      </w:r>
                    </w:p>
                    <w:p w:rsidR="00083535" w:rsidRPr="00C07646" w:rsidRDefault="00083535" w:rsidP="00083535">
                      <w:pPr>
                        <w:shd w:val="clear" w:color="auto" w:fill="FFFFFF"/>
                        <w:spacing w:after="0" w:line="240" w:lineRule="auto"/>
                        <w:jc w:val="both"/>
                        <w:rPr>
                          <w:rFonts w:ascii="Calibri" w:eastAsia="Times New Roman" w:hAnsi="Calibri" w:cs="Calibri"/>
                          <w:color w:val="000000"/>
                          <w:sz w:val="18"/>
                          <w:szCs w:val="18"/>
                          <w:lang w:val="en-US" w:eastAsia="pt-BR"/>
                        </w:rPr>
                      </w:pPr>
                      <w:r w:rsidRPr="007069EC">
                        <w:rPr>
                          <w:rFonts w:ascii="Tw Cen MT" w:eastAsia="Times New Roman" w:hAnsi="Tw Cen MT" w:cs="Calibri"/>
                          <w:color w:val="000000"/>
                          <w:sz w:val="18"/>
                          <w:szCs w:val="18"/>
                          <w:lang w:val="en-US" w:eastAsia="pt-BR"/>
                        </w:rPr>
                        <w:t xml:space="preserve">In facial harmonization, the </w:t>
                      </w:r>
                      <w:proofErr w:type="spellStart"/>
                      <w:r w:rsidRPr="007069EC">
                        <w:rPr>
                          <w:rFonts w:ascii="Tw Cen MT" w:eastAsia="Times New Roman" w:hAnsi="Tw Cen MT" w:cs="Calibri"/>
                          <w:color w:val="000000"/>
                          <w:sz w:val="18"/>
                          <w:szCs w:val="18"/>
                          <w:lang w:val="en-US" w:eastAsia="pt-BR"/>
                        </w:rPr>
                        <w:t>bichectomy</w:t>
                      </w:r>
                      <w:proofErr w:type="spellEnd"/>
                      <w:r w:rsidRPr="007069EC">
                        <w:rPr>
                          <w:rFonts w:ascii="Tw Cen MT" w:eastAsia="Times New Roman" w:hAnsi="Tw Cen MT" w:cs="Calibri"/>
                          <w:color w:val="000000"/>
                          <w:sz w:val="18"/>
                          <w:szCs w:val="18"/>
                          <w:lang w:val="en-US" w:eastAsia="pt-BR"/>
                        </w:rPr>
                        <w:t xml:space="preserve"> is value</w:t>
                      </w:r>
                      <w:r w:rsidR="00B13A08">
                        <w:rPr>
                          <w:rFonts w:ascii="Tw Cen MT" w:eastAsia="Times New Roman" w:hAnsi="Tw Cen MT" w:cs="Calibri"/>
                          <w:color w:val="000000"/>
                          <w:sz w:val="18"/>
                          <w:szCs w:val="18"/>
                          <w:lang w:val="en-US" w:eastAsia="pt-BR"/>
                        </w:rPr>
                        <w:t xml:space="preserve"> </w:t>
                      </w:r>
                      <w:r w:rsidRPr="007069EC">
                        <w:rPr>
                          <w:rFonts w:ascii="Tw Cen MT" w:eastAsia="Times New Roman" w:hAnsi="Tw Cen MT" w:cs="Calibri"/>
                          <w:color w:val="000000"/>
                          <w:sz w:val="18"/>
                          <w:szCs w:val="18"/>
                          <w:lang w:val="en-US" w:eastAsia="pt-BR"/>
                        </w:rPr>
                        <w:t>procedure, since it provides as marked and dominant mandible, as well as powerful and sensual impression, which are highly valued characteristics.</w:t>
                      </w:r>
                    </w:p>
                    <w:p w:rsidR="00083535" w:rsidRPr="00C07646" w:rsidRDefault="00083535" w:rsidP="00083535">
                      <w:pPr>
                        <w:shd w:val="clear" w:color="auto" w:fill="FFFFFF"/>
                        <w:spacing w:after="0" w:line="240" w:lineRule="auto"/>
                        <w:jc w:val="both"/>
                        <w:rPr>
                          <w:rFonts w:ascii="Calibri" w:eastAsia="Times New Roman" w:hAnsi="Calibri" w:cs="Calibri"/>
                          <w:color w:val="000000"/>
                          <w:sz w:val="18"/>
                          <w:szCs w:val="18"/>
                          <w:lang w:val="en-US" w:eastAsia="pt-BR"/>
                        </w:rPr>
                      </w:pPr>
                      <w:r w:rsidRPr="00C07646">
                        <w:rPr>
                          <w:rFonts w:ascii="Tw Cen MT" w:eastAsia="Times New Roman" w:hAnsi="Tw Cen MT" w:cs="Calibri"/>
                          <w:color w:val="000000"/>
                          <w:sz w:val="18"/>
                          <w:szCs w:val="18"/>
                          <w:lang w:val="en-US" w:eastAsia="pt-BR"/>
                        </w:rPr>
                        <w:t>Dr. Lucas will address the following topics:</w:t>
                      </w:r>
                    </w:p>
                    <w:p w:rsidR="00083535" w:rsidRPr="007069EC" w:rsidRDefault="00083535" w:rsidP="00083535">
                      <w:pPr>
                        <w:shd w:val="clear" w:color="auto" w:fill="FFFFFF"/>
                        <w:spacing w:after="0" w:line="240" w:lineRule="auto"/>
                        <w:jc w:val="both"/>
                        <w:rPr>
                          <w:rFonts w:ascii="Tw Cen MT" w:eastAsia="Times New Roman" w:hAnsi="Tw Cen MT" w:cs="Calibri"/>
                          <w:color w:val="000000"/>
                          <w:sz w:val="18"/>
                          <w:szCs w:val="18"/>
                          <w:lang w:val="en-US" w:eastAsia="pt-BR"/>
                        </w:rPr>
                      </w:pPr>
                      <w:r w:rsidRPr="007069EC">
                        <w:rPr>
                          <w:rFonts w:ascii="Tw Cen MT" w:eastAsia="Times New Roman" w:hAnsi="Tw Cen MT" w:cs="Calibri"/>
                          <w:color w:val="000000"/>
                          <w:sz w:val="18"/>
                          <w:szCs w:val="18"/>
                          <w:lang w:val="en-US" w:eastAsia="pt-BR"/>
                        </w:rPr>
                        <w:t>How happen</w:t>
                      </w:r>
                      <w:r w:rsidR="00B13A08">
                        <w:rPr>
                          <w:rFonts w:ascii="Tw Cen MT" w:eastAsia="Times New Roman" w:hAnsi="Tw Cen MT" w:cs="Calibri"/>
                          <w:color w:val="000000"/>
                          <w:sz w:val="18"/>
                          <w:szCs w:val="18"/>
                          <w:lang w:val="en-US" w:eastAsia="pt-BR"/>
                        </w:rPr>
                        <w:t>s the f</w:t>
                      </w:r>
                      <w:r w:rsidRPr="00C07646">
                        <w:rPr>
                          <w:rFonts w:ascii="Tw Cen MT" w:eastAsia="Times New Roman" w:hAnsi="Tw Cen MT" w:cs="Calibri"/>
                          <w:color w:val="000000"/>
                          <w:sz w:val="18"/>
                          <w:szCs w:val="18"/>
                          <w:lang w:val="en-US" w:eastAsia="pt-BR"/>
                        </w:rPr>
                        <w:t xml:space="preserve">acial aging signs </w:t>
                      </w:r>
                    </w:p>
                    <w:p w:rsidR="00083535" w:rsidRPr="00C07646" w:rsidRDefault="00083535" w:rsidP="00083535">
                      <w:pPr>
                        <w:shd w:val="clear" w:color="auto" w:fill="FFFFFF"/>
                        <w:spacing w:after="0" w:line="240" w:lineRule="auto"/>
                        <w:jc w:val="both"/>
                        <w:rPr>
                          <w:rFonts w:ascii="Calibri" w:eastAsia="Times New Roman" w:hAnsi="Calibri" w:cs="Calibri"/>
                          <w:color w:val="000000"/>
                          <w:sz w:val="18"/>
                          <w:szCs w:val="18"/>
                          <w:lang w:val="en-US" w:eastAsia="pt-BR"/>
                        </w:rPr>
                      </w:pPr>
                      <w:r w:rsidRPr="007069EC">
                        <w:rPr>
                          <w:rFonts w:ascii="Tw Cen MT" w:eastAsia="Times New Roman" w:hAnsi="Tw Cen MT" w:cs="Calibri"/>
                          <w:color w:val="000000"/>
                          <w:sz w:val="18"/>
                          <w:szCs w:val="18"/>
                          <w:lang w:val="en-US" w:eastAsia="pt-BR"/>
                        </w:rPr>
                        <w:t>who</w:t>
                      </w:r>
                      <w:r w:rsidRPr="00C07646">
                        <w:rPr>
                          <w:rFonts w:ascii="Tw Cen MT" w:eastAsia="Times New Roman" w:hAnsi="Tw Cen MT" w:cs="Calibri"/>
                          <w:color w:val="000000"/>
                          <w:sz w:val="18"/>
                          <w:szCs w:val="18"/>
                          <w:lang w:val="en-US" w:eastAsia="pt-BR"/>
                        </w:rPr>
                        <w:t xml:space="preserve"> ar</w:t>
                      </w:r>
                      <w:r w:rsidRPr="007069EC">
                        <w:rPr>
                          <w:rFonts w:ascii="Tw Cen MT" w:eastAsia="Times New Roman" w:hAnsi="Tw Cen MT" w:cs="Calibri"/>
                          <w:color w:val="000000"/>
                          <w:sz w:val="18"/>
                          <w:szCs w:val="18"/>
                          <w:lang w:val="en-US" w:eastAsia="pt-BR"/>
                        </w:rPr>
                        <w:t xml:space="preserve">e ideal patients for </w:t>
                      </w:r>
                      <w:proofErr w:type="spellStart"/>
                      <w:r w:rsidRPr="007069EC">
                        <w:rPr>
                          <w:rFonts w:ascii="Tw Cen MT" w:eastAsia="Times New Roman" w:hAnsi="Tw Cen MT" w:cs="Calibri"/>
                          <w:color w:val="000000"/>
                          <w:sz w:val="18"/>
                          <w:szCs w:val="18"/>
                          <w:lang w:val="en-US" w:eastAsia="pt-BR"/>
                        </w:rPr>
                        <w:t>Bichectomy</w:t>
                      </w:r>
                      <w:proofErr w:type="spellEnd"/>
                    </w:p>
                    <w:p w:rsidR="00083535" w:rsidRPr="00C07646" w:rsidRDefault="00083535" w:rsidP="00083535">
                      <w:pPr>
                        <w:shd w:val="clear" w:color="auto" w:fill="FFFFFF"/>
                        <w:spacing w:after="0" w:line="240" w:lineRule="auto"/>
                        <w:jc w:val="both"/>
                        <w:rPr>
                          <w:rFonts w:ascii="Calibri" w:eastAsia="Times New Roman" w:hAnsi="Calibri" w:cs="Calibri"/>
                          <w:color w:val="000000"/>
                          <w:sz w:val="18"/>
                          <w:szCs w:val="18"/>
                          <w:lang w:val="en-US" w:eastAsia="pt-BR"/>
                        </w:rPr>
                      </w:pPr>
                      <w:r w:rsidRPr="007069EC">
                        <w:rPr>
                          <w:rFonts w:ascii="Tw Cen MT" w:eastAsia="Times New Roman" w:hAnsi="Tw Cen MT" w:cs="Calibri"/>
                          <w:color w:val="000000"/>
                          <w:sz w:val="18"/>
                          <w:szCs w:val="18"/>
                          <w:lang w:val="en-US" w:eastAsia="pt-BR"/>
                        </w:rPr>
                        <w:t xml:space="preserve">She will show the final </w:t>
                      </w:r>
                      <w:r w:rsidRPr="00C07646">
                        <w:rPr>
                          <w:rFonts w:ascii="Tw Cen MT" w:eastAsia="Times New Roman" w:hAnsi="Tw Cen MT" w:cs="Calibri"/>
                          <w:color w:val="000000"/>
                          <w:sz w:val="18"/>
                          <w:szCs w:val="18"/>
                          <w:lang w:val="en-US" w:eastAsia="pt-BR"/>
                        </w:rPr>
                        <w:t>results, as well as the success techniques used for more than 150 patients in Brazil.</w:t>
                      </w:r>
                    </w:p>
                    <w:p w:rsidR="00083535" w:rsidRPr="00C07646" w:rsidRDefault="00083535" w:rsidP="00083535">
                      <w:pPr>
                        <w:shd w:val="clear" w:color="auto" w:fill="FFFFFF"/>
                        <w:spacing w:after="0" w:line="240" w:lineRule="auto"/>
                        <w:jc w:val="both"/>
                        <w:rPr>
                          <w:rFonts w:ascii="Calibri" w:eastAsia="Times New Roman" w:hAnsi="Calibri" w:cs="Calibri"/>
                          <w:color w:val="000000"/>
                          <w:sz w:val="18"/>
                          <w:szCs w:val="18"/>
                          <w:lang w:val="en-US" w:eastAsia="pt-BR"/>
                        </w:rPr>
                      </w:pPr>
                      <w:r w:rsidRPr="00C07646">
                        <w:rPr>
                          <w:rFonts w:ascii="Tw Cen MT" w:eastAsia="Times New Roman" w:hAnsi="Tw Cen MT" w:cs="Calibri"/>
                          <w:color w:val="000000"/>
                          <w:sz w:val="18"/>
                          <w:szCs w:val="18"/>
                          <w:lang w:val="en-US" w:eastAsia="pt-BR"/>
                        </w:rPr>
                        <w:t>In addition, Dr. Lucas will discuss topics like accidents, complications, risks, and occurrences.</w:t>
                      </w:r>
                    </w:p>
                    <w:p w:rsidR="00083535" w:rsidRPr="00C07646" w:rsidRDefault="00083535" w:rsidP="00083535">
                      <w:pPr>
                        <w:shd w:val="clear" w:color="auto" w:fill="FFFFFF"/>
                        <w:spacing w:after="0" w:line="240" w:lineRule="auto"/>
                        <w:jc w:val="both"/>
                        <w:rPr>
                          <w:rFonts w:ascii="Calibri" w:eastAsia="Times New Roman" w:hAnsi="Calibri" w:cs="Calibri"/>
                          <w:color w:val="000000"/>
                          <w:sz w:val="18"/>
                          <w:szCs w:val="18"/>
                          <w:lang w:val="en-US" w:eastAsia="pt-BR"/>
                        </w:rPr>
                      </w:pPr>
                      <w:r w:rsidRPr="00C07646">
                        <w:rPr>
                          <w:rFonts w:ascii="Tw Cen MT" w:eastAsia="Times New Roman" w:hAnsi="Tw Cen MT" w:cs="Calibri"/>
                          <w:color w:val="000000"/>
                          <w:sz w:val="18"/>
                          <w:szCs w:val="18"/>
                          <w:lang w:val="en-US" w:eastAsia="pt-BR"/>
                        </w:rPr>
                        <w:t>Dr. Lucas will answer questions about treatments, medical and therapeutic protocol, and post-operation.</w:t>
                      </w:r>
                    </w:p>
                    <w:p w:rsidR="006C7C1F" w:rsidRDefault="006C7C1F" w:rsidP="006C7C1F">
                      <w:pPr>
                        <w:pStyle w:val="Ttulo3"/>
                        <w:spacing w:before="147"/>
                        <w:ind w:left="0"/>
                        <w:jc w:val="both"/>
                      </w:pPr>
                    </w:p>
                  </w:txbxContent>
                </v:textbox>
              </v:shape>
            </w:pict>
          </mc:Fallback>
        </mc:AlternateContent>
      </w:r>
    </w:p>
    <w:p w:rsidR="006C7C1F" w:rsidRDefault="006C7C1F" w:rsidP="006C7C1F">
      <w:pPr>
        <w:spacing w:after="0" w:line="240" w:lineRule="auto"/>
        <w:jc w:val="both"/>
        <w:rPr>
          <w:lang w:val="en-US"/>
        </w:rPr>
      </w:pPr>
    </w:p>
    <w:p w:rsidR="006C7C1F" w:rsidRDefault="006C7C1F" w:rsidP="006C7C1F">
      <w:pPr>
        <w:spacing w:after="0" w:line="240" w:lineRule="auto"/>
        <w:jc w:val="both"/>
        <w:rPr>
          <w:lang w:val="en-US"/>
        </w:rPr>
      </w:pPr>
    </w:p>
    <w:p w:rsidR="006C7C1F" w:rsidRDefault="006C7C1F" w:rsidP="006C7C1F">
      <w:pPr>
        <w:spacing w:after="0" w:line="240" w:lineRule="auto"/>
        <w:jc w:val="both"/>
        <w:rPr>
          <w:lang w:val="en-US"/>
        </w:rPr>
      </w:pPr>
    </w:p>
    <w:p w:rsidR="006C7C1F" w:rsidRDefault="006C7C1F" w:rsidP="006C7C1F">
      <w:pPr>
        <w:spacing w:after="0" w:line="240" w:lineRule="auto"/>
        <w:jc w:val="both"/>
        <w:rPr>
          <w:lang w:val="en-US"/>
        </w:rPr>
      </w:pPr>
    </w:p>
    <w:p w:rsidR="006C7C1F" w:rsidRDefault="006C7C1F" w:rsidP="006C7C1F">
      <w:pPr>
        <w:spacing w:after="0" w:line="240" w:lineRule="auto"/>
        <w:jc w:val="both"/>
        <w:rPr>
          <w:lang w:val="en-US"/>
        </w:rPr>
      </w:pPr>
    </w:p>
    <w:p w:rsidR="006C7C1F" w:rsidRDefault="006C7C1F" w:rsidP="006C7C1F">
      <w:pPr>
        <w:spacing w:after="0" w:line="240" w:lineRule="auto"/>
        <w:jc w:val="both"/>
        <w:rPr>
          <w:lang w:val="en-US"/>
        </w:rPr>
      </w:pPr>
    </w:p>
    <w:p w:rsidR="006C7C1F" w:rsidRDefault="006C7C1F" w:rsidP="006C7C1F">
      <w:pPr>
        <w:spacing w:after="0" w:line="240" w:lineRule="auto"/>
        <w:jc w:val="both"/>
        <w:rPr>
          <w:lang w:val="en-US"/>
        </w:rPr>
      </w:pPr>
    </w:p>
    <w:p w:rsidR="006C7C1F" w:rsidRPr="00083535" w:rsidRDefault="006C7C1F" w:rsidP="006C7C1F">
      <w:pPr>
        <w:spacing w:after="0" w:line="240" w:lineRule="auto"/>
        <w:jc w:val="both"/>
        <w:rPr>
          <w:lang w:val="en-US"/>
        </w:rPr>
      </w:pPr>
    </w:p>
    <w:p w:rsidR="006C7C1F" w:rsidRDefault="006C7C1F" w:rsidP="006C7C1F">
      <w:pPr>
        <w:spacing w:after="0" w:line="240" w:lineRule="auto"/>
        <w:jc w:val="both"/>
        <w:rPr>
          <w:lang w:val="en-US"/>
        </w:rPr>
      </w:pPr>
    </w:p>
    <w:p w:rsidR="006C7C1F" w:rsidRDefault="006C7C1F" w:rsidP="006C7C1F">
      <w:pPr>
        <w:spacing w:after="0" w:line="240" w:lineRule="auto"/>
        <w:jc w:val="both"/>
        <w:rPr>
          <w:lang w:val="en-US"/>
        </w:rPr>
      </w:pPr>
    </w:p>
    <w:p w:rsidR="006C7C1F" w:rsidRDefault="006C7C1F" w:rsidP="006C7C1F">
      <w:pPr>
        <w:spacing w:after="0" w:line="240" w:lineRule="auto"/>
        <w:jc w:val="both"/>
        <w:rPr>
          <w:lang w:val="en-US"/>
        </w:rPr>
      </w:pPr>
    </w:p>
    <w:p w:rsidR="006C7C1F" w:rsidRDefault="006C7C1F" w:rsidP="006C7C1F">
      <w:pPr>
        <w:spacing w:after="0" w:line="240" w:lineRule="auto"/>
        <w:jc w:val="both"/>
        <w:rPr>
          <w:lang w:val="en-US"/>
        </w:rPr>
      </w:pPr>
    </w:p>
    <w:p w:rsidR="006C7C1F" w:rsidRDefault="006C7C1F" w:rsidP="006C7C1F">
      <w:pPr>
        <w:spacing w:after="0" w:line="240" w:lineRule="auto"/>
        <w:jc w:val="both"/>
        <w:rPr>
          <w:lang w:val="en-US"/>
        </w:rPr>
      </w:pPr>
    </w:p>
    <w:p w:rsidR="006C7C1F" w:rsidRDefault="006C7C1F" w:rsidP="006C7C1F">
      <w:pPr>
        <w:spacing w:after="0" w:line="240" w:lineRule="auto"/>
        <w:jc w:val="both"/>
        <w:rPr>
          <w:lang w:val="en-US"/>
        </w:rPr>
      </w:pPr>
    </w:p>
    <w:p w:rsidR="006C7C1F" w:rsidRDefault="006C7C1F" w:rsidP="006C7C1F">
      <w:pPr>
        <w:spacing w:after="0" w:line="240" w:lineRule="auto"/>
        <w:jc w:val="both"/>
        <w:rPr>
          <w:lang w:val="en-US"/>
        </w:rPr>
      </w:pPr>
    </w:p>
    <w:p w:rsidR="006C7C1F" w:rsidRDefault="006C7C1F" w:rsidP="006C7C1F">
      <w:pPr>
        <w:spacing w:after="0" w:line="240" w:lineRule="auto"/>
        <w:jc w:val="both"/>
        <w:rPr>
          <w:lang w:val="en-US"/>
        </w:rPr>
      </w:pPr>
    </w:p>
    <w:p w:rsidR="006C7C1F" w:rsidRDefault="006C7C1F" w:rsidP="006C7C1F">
      <w:pPr>
        <w:spacing w:after="0" w:line="240" w:lineRule="auto"/>
        <w:jc w:val="both"/>
        <w:rPr>
          <w:lang w:val="en-US"/>
        </w:rPr>
      </w:pPr>
    </w:p>
    <w:p w:rsidR="006C7C1F" w:rsidRDefault="006C7C1F" w:rsidP="006C7C1F">
      <w:pPr>
        <w:spacing w:after="0" w:line="240" w:lineRule="auto"/>
        <w:jc w:val="both"/>
        <w:rPr>
          <w:lang w:val="en-US"/>
        </w:rPr>
      </w:pPr>
    </w:p>
    <w:p w:rsidR="006C7C1F" w:rsidRDefault="006C7C1F" w:rsidP="006C7C1F">
      <w:pPr>
        <w:spacing w:after="0" w:line="240" w:lineRule="auto"/>
        <w:jc w:val="both"/>
        <w:rPr>
          <w:lang w:val="en-US"/>
        </w:rPr>
      </w:pPr>
    </w:p>
    <w:p w:rsidR="006C7C1F" w:rsidRDefault="006C7C1F" w:rsidP="006C7C1F">
      <w:pPr>
        <w:spacing w:after="0" w:line="240" w:lineRule="auto"/>
        <w:jc w:val="both"/>
        <w:rPr>
          <w:lang w:val="en-US"/>
        </w:rPr>
      </w:pPr>
    </w:p>
    <w:p w:rsidR="006C7C1F" w:rsidRDefault="006C7C1F" w:rsidP="006C7C1F">
      <w:pPr>
        <w:spacing w:after="0" w:line="240" w:lineRule="auto"/>
        <w:jc w:val="both"/>
        <w:rPr>
          <w:lang w:val="en-US"/>
        </w:rPr>
      </w:pPr>
    </w:p>
    <w:p w:rsidR="006C7C1F" w:rsidRDefault="006C7C1F" w:rsidP="006C7C1F">
      <w:pPr>
        <w:spacing w:after="0" w:line="240" w:lineRule="auto"/>
        <w:jc w:val="both"/>
        <w:rPr>
          <w:lang w:val="en-US"/>
        </w:rPr>
      </w:pPr>
    </w:p>
    <w:p w:rsidR="006C7C1F" w:rsidRDefault="006C7C1F" w:rsidP="006C7C1F">
      <w:pPr>
        <w:spacing w:after="0" w:line="240" w:lineRule="auto"/>
        <w:jc w:val="both"/>
        <w:rPr>
          <w:lang w:val="en-US"/>
        </w:rPr>
      </w:pPr>
    </w:p>
    <w:p w:rsidR="006C7C1F" w:rsidRDefault="006C7C1F" w:rsidP="006C7C1F">
      <w:pPr>
        <w:spacing w:after="0"/>
        <w:ind w:right="4234"/>
        <w:jc w:val="center"/>
        <w:rPr>
          <w:rFonts w:ascii="Arial"/>
          <w:color w:val="BF5A14"/>
          <w:lang w:val="en-US"/>
        </w:rPr>
      </w:pPr>
      <w:r>
        <w:rPr>
          <w:rFonts w:ascii="Arial"/>
          <w:color w:val="BF5A14"/>
          <w:lang w:val="en-US"/>
        </w:rPr>
        <w:softHyphen/>
      </w:r>
      <w:r>
        <w:rPr>
          <w:rFonts w:ascii="Arial"/>
          <w:color w:val="BF5A14"/>
          <w:lang w:val="en-US"/>
        </w:rPr>
        <w:softHyphen/>
      </w:r>
      <w:r>
        <w:rPr>
          <w:rFonts w:ascii="Arial"/>
          <w:color w:val="BF5A14"/>
          <w:lang w:val="en-US"/>
        </w:rPr>
        <w:softHyphen/>
      </w:r>
      <w:r>
        <w:rPr>
          <w:rFonts w:ascii="Arial"/>
          <w:color w:val="BF5A14"/>
          <w:lang w:val="en-US"/>
        </w:rPr>
        <w:softHyphen/>
      </w:r>
      <w:r>
        <w:rPr>
          <w:rFonts w:ascii="Arial"/>
          <w:color w:val="BF5A14"/>
          <w:lang w:val="en-US"/>
        </w:rPr>
        <w:softHyphen/>
      </w:r>
      <w:r>
        <w:rPr>
          <w:rFonts w:ascii="Arial"/>
          <w:color w:val="BF5A14"/>
          <w:lang w:val="en-US"/>
        </w:rPr>
        <w:softHyphen/>
      </w:r>
      <w:r>
        <w:rPr>
          <w:rFonts w:ascii="Arial"/>
          <w:color w:val="BF5A14"/>
          <w:lang w:val="en-US"/>
        </w:rPr>
        <w:softHyphen/>
      </w:r>
      <w:r>
        <w:rPr>
          <w:rFonts w:ascii="Arial"/>
          <w:color w:val="BF5A14"/>
          <w:lang w:val="en-US"/>
        </w:rPr>
        <w:softHyphen/>
      </w:r>
      <w:r>
        <w:rPr>
          <w:rFonts w:ascii="Arial"/>
          <w:color w:val="BF5A14"/>
          <w:lang w:val="en-US"/>
        </w:rPr>
        <w:softHyphen/>
      </w:r>
      <w:r>
        <w:rPr>
          <w:rFonts w:ascii="Arial"/>
          <w:color w:val="BF5A14"/>
          <w:lang w:val="en-US"/>
        </w:rPr>
        <w:softHyphen/>
      </w:r>
      <w:r>
        <w:rPr>
          <w:rFonts w:ascii="Arial"/>
          <w:color w:val="BF5A14"/>
          <w:lang w:val="en-US"/>
        </w:rPr>
        <w:softHyphen/>
      </w:r>
      <w:r>
        <w:rPr>
          <w:rFonts w:ascii="Arial"/>
          <w:color w:val="BF5A14"/>
          <w:lang w:val="en-US"/>
        </w:rPr>
        <w:softHyphen/>
      </w:r>
      <w:r>
        <w:rPr>
          <w:rFonts w:ascii="Arial"/>
          <w:color w:val="BF5A14"/>
          <w:lang w:val="en-US"/>
        </w:rPr>
        <w:softHyphen/>
      </w:r>
      <w:r>
        <w:rPr>
          <w:rFonts w:ascii="Arial"/>
          <w:color w:val="BF5A14"/>
          <w:lang w:val="en-US"/>
        </w:rPr>
        <w:softHyphen/>
      </w:r>
      <w:r>
        <w:rPr>
          <w:rFonts w:ascii="Arial"/>
          <w:color w:val="BF5A14"/>
          <w:lang w:val="en-US"/>
        </w:rPr>
        <w:softHyphen/>
      </w:r>
      <w:r>
        <w:rPr>
          <w:rFonts w:ascii="Arial"/>
          <w:color w:val="BF5A14"/>
          <w:lang w:val="en-US"/>
        </w:rPr>
        <w:softHyphen/>
      </w:r>
      <w:r>
        <w:rPr>
          <w:rFonts w:ascii="Arial"/>
          <w:color w:val="BF5A14"/>
          <w:lang w:val="en-US"/>
        </w:rPr>
        <w:softHyphen/>
      </w:r>
      <w:r>
        <w:rPr>
          <w:rFonts w:ascii="Arial"/>
          <w:color w:val="BF5A14"/>
          <w:lang w:val="en-US"/>
        </w:rPr>
        <w:softHyphen/>
      </w:r>
      <w:r>
        <w:rPr>
          <w:rFonts w:ascii="Arial"/>
          <w:color w:val="BF5A14"/>
          <w:lang w:val="en-US"/>
        </w:rPr>
        <w:softHyphen/>
      </w:r>
      <w:r>
        <w:rPr>
          <w:rFonts w:ascii="Arial"/>
          <w:color w:val="BF5A14"/>
          <w:lang w:val="en-US"/>
        </w:rPr>
        <w:softHyphen/>
      </w:r>
      <w:r>
        <w:rPr>
          <w:rFonts w:ascii="Arial"/>
          <w:color w:val="BF5A14"/>
          <w:lang w:val="en-US"/>
        </w:rPr>
        <w:softHyphen/>
      </w:r>
      <w:r>
        <w:rPr>
          <w:rFonts w:ascii="Arial"/>
          <w:color w:val="BF5A14"/>
          <w:lang w:val="en-US"/>
        </w:rPr>
        <w:softHyphen/>
      </w:r>
      <w:r>
        <w:rPr>
          <w:rFonts w:ascii="Arial"/>
          <w:color w:val="BF5A14"/>
          <w:lang w:val="en-US"/>
        </w:rPr>
        <w:softHyphen/>
      </w:r>
      <w:r>
        <w:rPr>
          <w:rFonts w:ascii="Arial"/>
          <w:color w:val="BF5A14"/>
          <w:lang w:val="en-US"/>
        </w:rPr>
        <w:softHyphen/>
      </w:r>
      <w:r>
        <w:rPr>
          <w:rFonts w:ascii="Arial"/>
          <w:color w:val="BF5A14"/>
          <w:lang w:val="en-US"/>
        </w:rPr>
        <w:softHyphen/>
      </w:r>
      <w:r>
        <w:rPr>
          <w:rFonts w:ascii="Arial"/>
          <w:color w:val="BF5A14"/>
          <w:lang w:val="en-US"/>
        </w:rPr>
        <w:softHyphen/>
      </w:r>
      <w:r>
        <w:rPr>
          <w:rFonts w:ascii="Arial"/>
          <w:color w:val="BF5A14"/>
          <w:lang w:val="en-US"/>
        </w:rPr>
        <w:softHyphen/>
      </w:r>
      <w:r>
        <w:rPr>
          <w:rFonts w:ascii="Arial"/>
          <w:color w:val="BF5A14"/>
          <w:lang w:val="en-US"/>
        </w:rPr>
        <w:softHyphen/>
      </w:r>
      <w:r>
        <w:rPr>
          <w:rFonts w:ascii="Arial"/>
          <w:color w:val="BF5A14"/>
          <w:lang w:val="en-US"/>
        </w:rPr>
        <w:softHyphen/>
      </w:r>
      <w:r>
        <w:rPr>
          <w:rFonts w:ascii="Arial"/>
          <w:color w:val="BF5A14"/>
          <w:lang w:val="en-US"/>
        </w:rPr>
        <w:softHyphen/>
      </w:r>
      <w:r>
        <w:rPr>
          <w:rFonts w:ascii="Arial"/>
          <w:color w:val="BF5A14"/>
          <w:lang w:val="en-US"/>
        </w:rPr>
        <w:softHyphen/>
      </w:r>
      <w:r>
        <w:rPr>
          <w:rFonts w:ascii="Arial"/>
          <w:color w:val="BF5A14"/>
          <w:lang w:val="en-US"/>
        </w:rPr>
        <w:softHyphen/>
      </w:r>
      <w:r>
        <w:rPr>
          <w:rFonts w:ascii="Arial"/>
          <w:color w:val="BF5A14"/>
          <w:lang w:val="en-US"/>
        </w:rPr>
        <w:softHyphen/>
      </w:r>
      <w:r>
        <w:rPr>
          <w:rFonts w:ascii="Arial"/>
          <w:color w:val="BF5A14"/>
          <w:lang w:val="en-US"/>
        </w:rPr>
        <w:softHyphen/>
      </w:r>
      <w:r>
        <w:rPr>
          <w:rFonts w:ascii="Arial"/>
          <w:color w:val="BF5A14"/>
          <w:lang w:val="en-US"/>
        </w:rPr>
        <w:softHyphen/>
      </w:r>
    </w:p>
    <w:p w:rsidR="00A06C32" w:rsidRDefault="00A06C32" w:rsidP="006C7C1F">
      <w:pPr>
        <w:spacing w:after="0"/>
        <w:ind w:right="4234"/>
        <w:jc w:val="both"/>
        <w:rPr>
          <w:rFonts w:ascii="Arial"/>
          <w:color w:val="BF5A14"/>
          <w:lang w:val="en-US"/>
        </w:rPr>
      </w:pPr>
    </w:p>
    <w:p w:rsidR="00A06C32" w:rsidRDefault="00A06C32" w:rsidP="006C7C1F">
      <w:pPr>
        <w:spacing w:after="0"/>
        <w:ind w:right="4234"/>
        <w:jc w:val="both"/>
        <w:rPr>
          <w:rFonts w:ascii="Arial"/>
          <w:color w:val="BF5A14"/>
          <w:lang w:val="en-US"/>
        </w:rPr>
      </w:pPr>
    </w:p>
    <w:p w:rsidR="00A06C32" w:rsidRDefault="00A06C32" w:rsidP="006C7C1F">
      <w:pPr>
        <w:spacing w:after="0"/>
        <w:ind w:right="4234"/>
        <w:jc w:val="both"/>
        <w:rPr>
          <w:rFonts w:ascii="Arial"/>
          <w:color w:val="BF5A14"/>
          <w:lang w:val="en-US"/>
        </w:rPr>
      </w:pPr>
    </w:p>
    <w:p w:rsidR="00A06C32" w:rsidRDefault="00A06C32" w:rsidP="006C7C1F">
      <w:pPr>
        <w:spacing w:after="0"/>
        <w:ind w:right="4234"/>
        <w:jc w:val="both"/>
        <w:rPr>
          <w:rFonts w:ascii="Arial"/>
          <w:color w:val="BF5A14"/>
          <w:lang w:val="en-US"/>
        </w:rPr>
      </w:pPr>
    </w:p>
    <w:p w:rsidR="00A06C32" w:rsidRDefault="00197297" w:rsidP="006C7C1F">
      <w:pPr>
        <w:spacing w:after="0"/>
        <w:ind w:right="4234"/>
        <w:jc w:val="both"/>
        <w:rPr>
          <w:rFonts w:ascii="Arial"/>
          <w:color w:val="BF5A14"/>
          <w:lang w:val="en-US"/>
        </w:rPr>
      </w:pPr>
      <w:r>
        <w:rPr>
          <w:noProof/>
          <w:lang w:eastAsia="pt-BR"/>
        </w:rPr>
        <mc:AlternateContent>
          <mc:Choice Requires="wps">
            <w:drawing>
              <wp:anchor distT="0" distB="0" distL="114300" distR="114300" simplePos="0" relativeHeight="251662336" behindDoc="0" locked="0" layoutInCell="1" allowOverlap="1">
                <wp:simplePos x="0" y="0"/>
                <wp:positionH relativeFrom="column">
                  <wp:posOffset>1457325</wp:posOffset>
                </wp:positionH>
                <wp:positionV relativeFrom="paragraph">
                  <wp:posOffset>118745</wp:posOffset>
                </wp:positionV>
                <wp:extent cx="3448050" cy="9525"/>
                <wp:effectExtent l="0" t="0" r="19050" b="28575"/>
                <wp:wrapNone/>
                <wp:docPr id="6" name="Conector reto 6"/>
                <wp:cNvGraphicFramePr/>
                <a:graphic xmlns:a="http://schemas.openxmlformats.org/drawingml/2006/main">
                  <a:graphicData uri="http://schemas.microsoft.com/office/word/2010/wordprocessingShape">
                    <wps:wsp>
                      <wps:cNvCnPr/>
                      <wps:spPr>
                        <a:xfrm>
                          <a:off x="0" y="0"/>
                          <a:ext cx="3448050" cy="9525"/>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35B38F" id="Conector reto 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14.75pt,9.35pt" to="386.2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" strokecolor="#4472c4 [3204]" strokeweight="1.5pt">
                <v:stroke joinstyle="miter"/>
              </v:line>
            </w:pict>
          </mc:Fallback>
        </mc:AlternateContent>
      </w:r>
    </w:p>
    <w:p w:rsidR="00FE7ACA" w:rsidRDefault="00FE7ACA" w:rsidP="006C7C1F">
      <w:pPr>
        <w:spacing w:after="0"/>
        <w:ind w:right="4234"/>
        <w:jc w:val="both"/>
        <w:rPr>
          <w:rFonts w:ascii="Arial"/>
          <w:color w:val="BF5A14"/>
          <w:lang w:val="en-US"/>
        </w:rPr>
      </w:pPr>
    </w:p>
    <w:p w:rsidR="00FE7ACA" w:rsidRDefault="00FE7ACA" w:rsidP="006C7C1F">
      <w:pPr>
        <w:spacing w:after="0"/>
        <w:ind w:right="4234"/>
        <w:jc w:val="both"/>
        <w:rPr>
          <w:rFonts w:ascii="Arial"/>
          <w:color w:val="BF5A14"/>
          <w:lang w:val="en-US"/>
        </w:rPr>
      </w:pPr>
    </w:p>
    <w:p w:rsidR="006C7C1F" w:rsidRDefault="006C7C1F" w:rsidP="006C7C1F">
      <w:pPr>
        <w:spacing w:after="0"/>
        <w:ind w:right="4234"/>
        <w:jc w:val="both"/>
        <w:rPr>
          <w:lang w:val="en-US"/>
        </w:rPr>
      </w:pPr>
      <w:r w:rsidRPr="00883812">
        <w:rPr>
          <w:rFonts w:ascii="Arial"/>
          <w:color w:val="BF5A14"/>
          <w:lang w:val="en-US"/>
        </w:rPr>
        <w:t>Biography (150 word limit)</w:t>
      </w:r>
    </w:p>
    <w:p w:rsidR="006C7C1F" w:rsidRPr="0063031B" w:rsidRDefault="006C7C1F" w:rsidP="006C7C1F">
      <w:pPr>
        <w:spacing w:after="0" w:line="240" w:lineRule="auto"/>
        <w:jc w:val="both"/>
        <w:rPr>
          <w:rFonts w:ascii="Arial" w:hAnsi="Arial" w:cs="Arial"/>
          <w:sz w:val="14"/>
          <w:szCs w:val="14"/>
          <w:lang w:val="en-US"/>
        </w:rPr>
      </w:pPr>
      <w:proofErr w:type="spellStart"/>
      <w:r w:rsidRPr="002C76E3">
        <w:rPr>
          <w:rFonts w:ascii="Arial" w:hAnsi="Arial" w:cs="Arial"/>
          <w:sz w:val="14"/>
          <w:szCs w:val="14"/>
          <w:lang w:val="en-US"/>
        </w:rPr>
        <w:t>Dr</w:t>
      </w:r>
      <w:proofErr w:type="spellEnd"/>
      <w:r w:rsidRPr="002C76E3">
        <w:rPr>
          <w:rFonts w:ascii="Arial" w:hAnsi="Arial" w:cs="Arial"/>
          <w:sz w:val="14"/>
          <w:szCs w:val="14"/>
          <w:lang w:val="en-US"/>
        </w:rPr>
        <w:t xml:space="preserve">  Simone de Lucas is  a Doctor of Dental Surgery, graduated in dentistry school for 23 years for  </w:t>
      </w:r>
      <w:proofErr w:type="spellStart"/>
      <w:r w:rsidRPr="002C76E3">
        <w:rPr>
          <w:rFonts w:ascii="Arial" w:hAnsi="Arial" w:cs="Arial"/>
          <w:sz w:val="14"/>
          <w:szCs w:val="14"/>
          <w:lang w:val="en-US"/>
        </w:rPr>
        <w:t>Universidade</w:t>
      </w:r>
      <w:proofErr w:type="spellEnd"/>
      <w:r w:rsidRPr="002C76E3">
        <w:rPr>
          <w:rFonts w:ascii="Arial" w:hAnsi="Arial" w:cs="Arial"/>
          <w:sz w:val="14"/>
          <w:szCs w:val="14"/>
          <w:lang w:val="en-US"/>
        </w:rPr>
        <w:t xml:space="preserve"> de Mogi das Cruzes (UMC- SP, Brazil). She is member of the Brazilian society of Botulinum Facial Implants and Member </w:t>
      </w:r>
      <w:r w:rsidRPr="0063031B">
        <w:rPr>
          <w:rFonts w:ascii="Arial" w:hAnsi="Arial" w:cs="Arial"/>
          <w:sz w:val="14"/>
          <w:szCs w:val="14"/>
          <w:lang w:val="en-US"/>
        </w:rPr>
        <w:t xml:space="preserve">of Brazilian Academy of </w:t>
      </w:r>
      <w:proofErr w:type="spellStart"/>
      <w:r w:rsidRPr="0063031B">
        <w:rPr>
          <w:rFonts w:ascii="Arial" w:hAnsi="Arial" w:cs="Arial"/>
          <w:sz w:val="14"/>
          <w:szCs w:val="14"/>
          <w:lang w:val="en-US"/>
        </w:rPr>
        <w:t>Orolfacial</w:t>
      </w:r>
      <w:proofErr w:type="spellEnd"/>
      <w:r w:rsidRPr="0063031B">
        <w:rPr>
          <w:rFonts w:ascii="Arial" w:hAnsi="Arial" w:cs="Arial"/>
          <w:sz w:val="14"/>
          <w:szCs w:val="14"/>
          <w:lang w:val="en-US"/>
        </w:rPr>
        <w:t xml:space="preserve"> Aesthetics.  </w:t>
      </w:r>
      <w:proofErr w:type="spellStart"/>
      <w:r w:rsidRPr="0063031B">
        <w:rPr>
          <w:rFonts w:ascii="Arial" w:hAnsi="Arial" w:cs="Arial"/>
          <w:sz w:val="14"/>
          <w:szCs w:val="14"/>
          <w:lang w:val="en-US"/>
        </w:rPr>
        <w:t>Dr</w:t>
      </w:r>
      <w:proofErr w:type="spellEnd"/>
      <w:r w:rsidRPr="0063031B">
        <w:rPr>
          <w:rFonts w:ascii="Arial" w:hAnsi="Arial" w:cs="Arial"/>
          <w:sz w:val="14"/>
          <w:szCs w:val="14"/>
          <w:lang w:val="en-US"/>
        </w:rPr>
        <w:t xml:space="preserve"> Simone is national reference in </w:t>
      </w:r>
      <w:proofErr w:type="spellStart"/>
      <w:r w:rsidRPr="0063031B">
        <w:rPr>
          <w:rFonts w:ascii="Arial" w:hAnsi="Arial" w:cs="Arial"/>
          <w:sz w:val="14"/>
          <w:szCs w:val="14"/>
          <w:lang w:val="en-US"/>
        </w:rPr>
        <w:t>Bichectomy</w:t>
      </w:r>
      <w:proofErr w:type="spellEnd"/>
      <w:r w:rsidRPr="0063031B">
        <w:rPr>
          <w:rFonts w:ascii="Arial" w:hAnsi="Arial" w:cs="Arial"/>
          <w:sz w:val="14"/>
          <w:szCs w:val="14"/>
          <w:lang w:val="en-US"/>
        </w:rPr>
        <w:t>.</w:t>
      </w:r>
    </w:p>
    <w:p w:rsidR="006C7C1F" w:rsidRPr="0063031B" w:rsidRDefault="006C7C1F" w:rsidP="006C7C1F">
      <w:pPr>
        <w:spacing w:after="0" w:line="240" w:lineRule="auto"/>
        <w:jc w:val="both"/>
        <w:rPr>
          <w:rFonts w:ascii="Arial" w:hAnsi="Arial" w:cs="Arial"/>
          <w:sz w:val="14"/>
          <w:szCs w:val="14"/>
          <w:lang w:val="en-US"/>
        </w:rPr>
      </w:pPr>
      <w:r w:rsidRPr="0063031B">
        <w:rPr>
          <w:rFonts w:ascii="Arial" w:hAnsi="Arial" w:cs="Arial"/>
          <w:sz w:val="14"/>
          <w:szCs w:val="14"/>
          <w:lang w:val="en-US"/>
        </w:rPr>
        <w:t xml:space="preserve">Post-graduate courses in </w:t>
      </w:r>
      <w:proofErr w:type="spellStart"/>
      <w:r w:rsidRPr="0063031B">
        <w:rPr>
          <w:rFonts w:ascii="Arial" w:hAnsi="Arial" w:cs="Arial"/>
          <w:sz w:val="14"/>
          <w:szCs w:val="14"/>
          <w:lang w:val="en-US"/>
        </w:rPr>
        <w:t>Butolinicum</w:t>
      </w:r>
      <w:proofErr w:type="spellEnd"/>
      <w:r w:rsidRPr="0063031B">
        <w:rPr>
          <w:rFonts w:ascii="Arial" w:hAnsi="Arial" w:cs="Arial"/>
          <w:sz w:val="14"/>
          <w:szCs w:val="14"/>
          <w:lang w:val="en-US"/>
        </w:rPr>
        <w:t xml:space="preserve"> toxin; Facial fillers and </w:t>
      </w:r>
      <w:proofErr w:type="spellStart"/>
      <w:r w:rsidRPr="0063031B">
        <w:rPr>
          <w:rFonts w:ascii="Arial" w:hAnsi="Arial" w:cs="Arial"/>
          <w:sz w:val="14"/>
          <w:szCs w:val="14"/>
          <w:lang w:val="en-US"/>
        </w:rPr>
        <w:t>Bichectomy</w:t>
      </w:r>
      <w:proofErr w:type="spellEnd"/>
      <w:r w:rsidRPr="0063031B">
        <w:rPr>
          <w:rFonts w:ascii="Arial" w:hAnsi="Arial" w:cs="Arial"/>
          <w:sz w:val="14"/>
          <w:szCs w:val="14"/>
          <w:lang w:val="en-US"/>
        </w:rPr>
        <w:t xml:space="preserve"> in </w:t>
      </w:r>
      <w:r w:rsidRPr="0063031B">
        <w:rPr>
          <w:rFonts w:ascii="Arial" w:hAnsi="Arial" w:cs="Arial"/>
          <w:color w:val="000000"/>
          <w:sz w:val="14"/>
          <w:szCs w:val="14"/>
          <w:shd w:val="clear" w:color="auto" w:fill="FFFBB8"/>
          <w:lang w:val="en-US"/>
        </w:rPr>
        <w:t>carried</w:t>
      </w:r>
      <w:r w:rsidRPr="0063031B">
        <w:rPr>
          <w:rStyle w:val="apple-converted-space"/>
          <w:rFonts w:ascii="Arial" w:hAnsi="Arial" w:cs="Arial"/>
          <w:color w:val="0C0C0C"/>
          <w:sz w:val="14"/>
          <w:szCs w:val="14"/>
          <w:shd w:val="clear" w:color="auto" w:fill="FFFCCF"/>
          <w:lang w:val="en-US"/>
        </w:rPr>
        <w:t> </w:t>
      </w:r>
      <w:r w:rsidRPr="0063031B">
        <w:rPr>
          <w:rFonts w:ascii="Arial" w:hAnsi="Arial" w:cs="Arial"/>
          <w:color w:val="0C0C0C"/>
          <w:sz w:val="14"/>
          <w:szCs w:val="14"/>
          <w:shd w:val="clear" w:color="auto" w:fill="FFFCCF"/>
          <w:lang w:val="en-US"/>
        </w:rPr>
        <w:t>o</w:t>
      </w:r>
      <w:r w:rsidRPr="0063031B">
        <w:rPr>
          <w:rFonts w:ascii="Arial" w:hAnsi="Arial" w:cs="Arial"/>
          <w:color w:val="181818"/>
          <w:sz w:val="14"/>
          <w:szCs w:val="14"/>
          <w:shd w:val="clear" w:color="auto" w:fill="FFFCCF"/>
          <w:lang w:val="en-US"/>
        </w:rPr>
        <w:t>u</w:t>
      </w:r>
      <w:r w:rsidRPr="0063031B">
        <w:rPr>
          <w:rFonts w:ascii="Arial" w:hAnsi="Arial" w:cs="Arial"/>
          <w:color w:val="0C0C0C"/>
          <w:sz w:val="14"/>
          <w:szCs w:val="14"/>
          <w:shd w:val="clear" w:color="auto" w:fill="FFFCCF"/>
          <w:lang w:val="en-US"/>
        </w:rPr>
        <w:t xml:space="preserve">t </w:t>
      </w:r>
      <w:r w:rsidRPr="0063031B">
        <w:rPr>
          <w:rStyle w:val="apple-converted-space"/>
          <w:rFonts w:ascii="Arial" w:hAnsi="Arial" w:cs="Arial"/>
          <w:color w:val="0C0C0C"/>
          <w:sz w:val="14"/>
          <w:szCs w:val="14"/>
          <w:shd w:val="clear" w:color="auto" w:fill="FFFCCF"/>
          <w:lang w:val="en-US"/>
        </w:rPr>
        <w:t> </w:t>
      </w:r>
      <w:r w:rsidRPr="0063031B">
        <w:rPr>
          <w:rFonts w:ascii="Arial" w:hAnsi="Arial" w:cs="Arial"/>
          <w:color w:val="0C0C0C"/>
          <w:sz w:val="14"/>
          <w:szCs w:val="14"/>
          <w:shd w:val="clear" w:color="auto" w:fill="FFFCCF"/>
          <w:lang w:val="en-US"/>
        </w:rPr>
        <w:t>fresh</w:t>
      </w:r>
      <w:r w:rsidRPr="0063031B">
        <w:rPr>
          <w:rStyle w:val="apple-converted-space"/>
          <w:rFonts w:ascii="Arial" w:hAnsi="Arial" w:cs="Arial"/>
          <w:color w:val="0C0C0C"/>
          <w:sz w:val="14"/>
          <w:szCs w:val="14"/>
          <w:shd w:val="clear" w:color="auto" w:fill="FFFCCF"/>
          <w:lang w:val="en-US"/>
        </w:rPr>
        <w:t> </w:t>
      </w:r>
      <w:r w:rsidRPr="0063031B">
        <w:rPr>
          <w:rFonts w:ascii="Arial" w:hAnsi="Arial" w:cs="Arial"/>
          <w:color w:val="181818"/>
          <w:sz w:val="14"/>
          <w:szCs w:val="14"/>
          <w:shd w:val="clear" w:color="auto" w:fill="FFFCCF"/>
          <w:lang w:val="en-US"/>
        </w:rPr>
        <w:t>huma</w:t>
      </w:r>
      <w:r w:rsidRPr="0063031B">
        <w:rPr>
          <w:rFonts w:ascii="Arial" w:hAnsi="Arial" w:cs="Arial"/>
          <w:color w:val="0C0C0C"/>
          <w:sz w:val="14"/>
          <w:szCs w:val="14"/>
          <w:shd w:val="clear" w:color="auto" w:fill="FFFCCF"/>
          <w:lang w:val="en-US"/>
        </w:rPr>
        <w:t xml:space="preserve">n cadavers (Miami Anatomical </w:t>
      </w:r>
      <w:proofErr w:type="spellStart"/>
      <w:r w:rsidRPr="0063031B">
        <w:rPr>
          <w:rFonts w:ascii="Arial" w:hAnsi="Arial" w:cs="Arial"/>
          <w:color w:val="0C0C0C"/>
          <w:sz w:val="14"/>
          <w:szCs w:val="14"/>
          <w:shd w:val="clear" w:color="auto" w:fill="FFFCCF"/>
          <w:lang w:val="en-US"/>
        </w:rPr>
        <w:t>Reserch</w:t>
      </w:r>
      <w:proofErr w:type="spellEnd"/>
      <w:r w:rsidRPr="0063031B">
        <w:rPr>
          <w:rFonts w:ascii="Arial" w:hAnsi="Arial" w:cs="Arial"/>
          <w:color w:val="0C0C0C"/>
          <w:sz w:val="14"/>
          <w:szCs w:val="14"/>
          <w:shd w:val="clear" w:color="auto" w:fill="FFFCCF"/>
          <w:lang w:val="en-US"/>
        </w:rPr>
        <w:t xml:space="preserve"> Center- MARC, Miami US).</w:t>
      </w:r>
      <w:r w:rsidRPr="0063031B">
        <w:rPr>
          <w:rFonts w:ascii="Arial" w:hAnsi="Arial" w:cs="Arial"/>
          <w:sz w:val="14"/>
          <w:szCs w:val="14"/>
          <w:lang w:val="en-US"/>
        </w:rPr>
        <w:t xml:space="preserve">Also post-graduate in Brazil in </w:t>
      </w:r>
      <w:r w:rsidRPr="0063031B">
        <w:rPr>
          <w:rFonts w:ascii="Arial" w:hAnsi="Arial" w:cs="Arial"/>
          <w:color w:val="0C0C0C"/>
          <w:sz w:val="14"/>
          <w:szCs w:val="14"/>
          <w:shd w:val="clear" w:color="auto" w:fill="FFFCCF"/>
          <w:lang w:val="en-US"/>
        </w:rPr>
        <w:t>I</w:t>
      </w:r>
      <w:r w:rsidRPr="0063031B">
        <w:rPr>
          <w:rFonts w:ascii="Arial" w:hAnsi="Arial" w:cs="Arial"/>
          <w:sz w:val="14"/>
          <w:szCs w:val="14"/>
          <w:lang w:val="en-US"/>
        </w:rPr>
        <w:t>mplantology;  Oral and </w:t>
      </w:r>
      <w:proofErr w:type="spellStart"/>
      <w:r w:rsidRPr="0063031B">
        <w:rPr>
          <w:rFonts w:ascii="Arial" w:hAnsi="Arial" w:cs="Arial"/>
          <w:sz w:val="14"/>
          <w:szCs w:val="14"/>
          <w:lang w:val="en-US"/>
        </w:rPr>
        <w:t>Maxilo</w:t>
      </w:r>
      <w:proofErr w:type="spellEnd"/>
      <w:r w:rsidRPr="0063031B">
        <w:rPr>
          <w:rFonts w:ascii="Arial" w:hAnsi="Arial" w:cs="Arial"/>
          <w:sz w:val="14"/>
          <w:szCs w:val="14"/>
          <w:lang w:val="en-US"/>
        </w:rPr>
        <w:t xml:space="preserve"> hospital monitoring;  </w:t>
      </w:r>
      <w:proofErr w:type="spellStart"/>
      <w:r w:rsidRPr="0063031B">
        <w:rPr>
          <w:rFonts w:ascii="Arial" w:hAnsi="Arial" w:cs="Arial"/>
          <w:sz w:val="14"/>
          <w:szCs w:val="14"/>
          <w:lang w:val="en-US"/>
        </w:rPr>
        <w:t>Bichectomy</w:t>
      </w:r>
      <w:proofErr w:type="spellEnd"/>
      <w:r w:rsidRPr="0063031B">
        <w:rPr>
          <w:rFonts w:ascii="Arial" w:hAnsi="Arial" w:cs="Arial"/>
          <w:sz w:val="14"/>
          <w:szCs w:val="14"/>
          <w:lang w:val="en-US"/>
        </w:rPr>
        <w:t xml:space="preserve">;   </w:t>
      </w:r>
      <w:proofErr w:type="spellStart"/>
      <w:r w:rsidRPr="0063031B">
        <w:rPr>
          <w:rFonts w:ascii="Arial" w:hAnsi="Arial" w:cs="Arial"/>
          <w:sz w:val="14"/>
          <w:szCs w:val="14"/>
          <w:lang w:val="en-US"/>
        </w:rPr>
        <w:t>Butolinicum</w:t>
      </w:r>
      <w:proofErr w:type="spellEnd"/>
      <w:r w:rsidRPr="0063031B">
        <w:rPr>
          <w:rFonts w:ascii="Arial" w:hAnsi="Arial" w:cs="Arial"/>
          <w:sz w:val="14"/>
          <w:szCs w:val="14"/>
          <w:lang w:val="en-US"/>
        </w:rPr>
        <w:t xml:space="preserve"> toxin and Fillers; Laser; Venipuncture and Derma Roller with application of Platelet Rich Fibrin (PRF) for Skin Rejuvenation  and Dental marketing management.</w:t>
      </w:r>
    </w:p>
    <w:p w:rsidR="006C7C1F" w:rsidRPr="002C76E3" w:rsidRDefault="006C7C1F" w:rsidP="006C7C1F">
      <w:pPr>
        <w:spacing w:after="0" w:line="240" w:lineRule="auto"/>
        <w:jc w:val="both"/>
        <w:rPr>
          <w:rFonts w:ascii="Arial" w:hAnsi="Arial" w:cs="Arial"/>
          <w:sz w:val="14"/>
          <w:szCs w:val="14"/>
        </w:rPr>
      </w:pPr>
      <w:proofErr w:type="spellStart"/>
      <w:r w:rsidRPr="0063031B">
        <w:rPr>
          <w:rFonts w:ascii="Arial" w:hAnsi="Arial" w:cs="Arial"/>
          <w:sz w:val="14"/>
          <w:szCs w:val="14"/>
        </w:rPr>
        <w:t>Currently</w:t>
      </w:r>
      <w:proofErr w:type="spellEnd"/>
      <w:r w:rsidRPr="0063031B">
        <w:rPr>
          <w:rFonts w:ascii="Arial" w:hAnsi="Arial" w:cs="Arial"/>
          <w:sz w:val="14"/>
          <w:szCs w:val="14"/>
        </w:rPr>
        <w:t xml:space="preserve"> </w:t>
      </w:r>
      <w:proofErr w:type="spellStart"/>
      <w:r w:rsidRPr="0063031B">
        <w:rPr>
          <w:rFonts w:ascii="Arial" w:hAnsi="Arial" w:cs="Arial"/>
          <w:sz w:val="14"/>
          <w:szCs w:val="14"/>
        </w:rPr>
        <w:t>she</w:t>
      </w:r>
      <w:proofErr w:type="spellEnd"/>
      <w:r w:rsidRPr="0063031B">
        <w:rPr>
          <w:rFonts w:ascii="Arial" w:hAnsi="Arial" w:cs="Arial"/>
          <w:sz w:val="14"/>
          <w:szCs w:val="14"/>
        </w:rPr>
        <w:t xml:space="preserve"> </w:t>
      </w:r>
      <w:proofErr w:type="spellStart"/>
      <w:r w:rsidRPr="0063031B">
        <w:rPr>
          <w:rFonts w:ascii="Arial" w:hAnsi="Arial" w:cs="Arial"/>
          <w:sz w:val="14"/>
          <w:szCs w:val="14"/>
        </w:rPr>
        <w:t>teaches</w:t>
      </w:r>
      <w:proofErr w:type="spellEnd"/>
      <w:r w:rsidRPr="0063031B">
        <w:rPr>
          <w:rFonts w:ascii="Arial" w:hAnsi="Arial" w:cs="Arial"/>
          <w:sz w:val="14"/>
          <w:szCs w:val="14"/>
        </w:rPr>
        <w:t xml:space="preserve"> </w:t>
      </w:r>
      <w:proofErr w:type="spellStart"/>
      <w:r w:rsidRPr="0063031B">
        <w:rPr>
          <w:rFonts w:ascii="Arial" w:hAnsi="Arial" w:cs="Arial"/>
          <w:sz w:val="14"/>
          <w:szCs w:val="14"/>
        </w:rPr>
        <w:t>Bichectomy</w:t>
      </w:r>
      <w:proofErr w:type="spellEnd"/>
      <w:r w:rsidRPr="0063031B">
        <w:rPr>
          <w:rFonts w:ascii="Arial" w:hAnsi="Arial" w:cs="Arial"/>
          <w:sz w:val="14"/>
          <w:szCs w:val="14"/>
        </w:rPr>
        <w:t xml:space="preserve"> in Instituto Brasileiro de Odontologia e Pesquisa (IBOP), Faculdade do Centro Oeste</w:t>
      </w:r>
      <w:r w:rsidRPr="002C76E3">
        <w:rPr>
          <w:rFonts w:ascii="Arial" w:hAnsi="Arial" w:cs="Arial"/>
          <w:sz w:val="14"/>
          <w:szCs w:val="14"/>
        </w:rPr>
        <w:t xml:space="preserve"> </w:t>
      </w:r>
      <w:proofErr w:type="spellStart"/>
      <w:r w:rsidRPr="002C76E3">
        <w:rPr>
          <w:rFonts w:ascii="Arial" w:hAnsi="Arial" w:cs="Arial"/>
          <w:sz w:val="14"/>
          <w:szCs w:val="14"/>
        </w:rPr>
        <w:t>Pinelli</w:t>
      </w:r>
      <w:proofErr w:type="spellEnd"/>
      <w:r w:rsidRPr="002C76E3">
        <w:rPr>
          <w:rFonts w:ascii="Arial" w:hAnsi="Arial" w:cs="Arial"/>
          <w:sz w:val="14"/>
          <w:szCs w:val="14"/>
        </w:rPr>
        <w:t xml:space="preserve"> Henriques (FACOPH).</w:t>
      </w:r>
    </w:p>
    <w:p w:rsidR="006C7C1F" w:rsidRDefault="006C7C1F" w:rsidP="006C7C1F">
      <w:pPr>
        <w:spacing w:after="0"/>
      </w:pPr>
    </w:p>
    <w:p w:rsidR="006C7C1F" w:rsidRDefault="006C7C1F" w:rsidP="006C7C1F">
      <w:pPr>
        <w:spacing w:before="62"/>
        <w:ind w:right="4235"/>
        <w:jc w:val="center"/>
        <w:rPr>
          <w:rFonts w:ascii="Arial"/>
          <w:sz w:val="14"/>
        </w:rPr>
      </w:pPr>
      <w:r>
        <w:rPr>
          <w:rFonts w:ascii="Arial"/>
          <w:sz w:val="14"/>
        </w:rPr>
        <w:t xml:space="preserve">                                                                                              </w:t>
      </w:r>
      <w:proofErr w:type="spellStart"/>
      <w:r>
        <w:rPr>
          <w:rFonts w:ascii="Arial"/>
          <w:sz w:val="14"/>
        </w:rPr>
        <w:t>Email</w:t>
      </w:r>
      <w:proofErr w:type="spellEnd"/>
      <w:r>
        <w:rPr>
          <w:rFonts w:ascii="Arial"/>
          <w:sz w:val="14"/>
        </w:rPr>
        <w:t xml:space="preserve">: </w:t>
      </w:r>
      <w:r w:rsidRPr="002C76E3">
        <w:rPr>
          <w:rFonts w:ascii="Arial"/>
          <w:color w:val="4472C4" w:themeColor="accent1"/>
          <w:sz w:val="14"/>
        </w:rPr>
        <w:t>simonedelucasodonto@gmail.com</w:t>
      </w:r>
    </w:p>
    <w:p w:rsidR="006C7C1F" w:rsidRPr="006C7C1F" w:rsidRDefault="006C7C1F" w:rsidP="006C7C1F">
      <w:pPr>
        <w:spacing w:after="0" w:line="240" w:lineRule="auto"/>
        <w:jc w:val="both"/>
        <w:rPr>
          <w:lang w:val="en-US"/>
        </w:rPr>
      </w:pPr>
      <w:r>
        <w:rPr>
          <w:noProof/>
          <w:lang w:eastAsia="pt-BR"/>
        </w:rPr>
        <mc:AlternateContent>
          <mc:Choice Requires="wps">
            <w:drawing>
              <wp:anchor distT="0" distB="0" distL="114300" distR="114300" simplePos="0" relativeHeight="251664384" behindDoc="0" locked="0" layoutInCell="1" allowOverlap="1" wp14:anchorId="62325837" wp14:editId="406F1C2F">
                <wp:simplePos x="0" y="0"/>
                <wp:positionH relativeFrom="margin">
                  <wp:align>center</wp:align>
                </wp:positionH>
                <wp:positionV relativeFrom="paragraph">
                  <wp:posOffset>265430</wp:posOffset>
                </wp:positionV>
                <wp:extent cx="3448050" cy="9525"/>
                <wp:effectExtent l="0" t="0" r="19050" b="28575"/>
                <wp:wrapNone/>
                <wp:docPr id="7" name="Conector reto 7"/>
                <wp:cNvGraphicFramePr/>
                <a:graphic xmlns:a="http://schemas.openxmlformats.org/drawingml/2006/main">
                  <a:graphicData uri="http://schemas.microsoft.com/office/word/2010/wordprocessingShape">
                    <wps:wsp>
                      <wps:cNvCnPr/>
                      <wps:spPr>
                        <a:xfrm>
                          <a:off x="0" y="0"/>
                          <a:ext cx="3448050" cy="9525"/>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F92D06" id="Conector reto 7" o:spid="_x0000_s1026" style="position:absolute;z-index:251664384;visibility:visible;mso-wrap-style:square;mso-wrap-distance-left:9pt;mso-wrap-distance-top:0;mso-wrap-distance-right:9pt;mso-wrap-distance-bottom:0;mso-position-horizontal:center;mso-position-horizontal-relative:margin;mso-position-vertical:absolute;mso-position-vertical-relative:text" from="0,20.9pt" to="271.5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" strokecolor="#4472c4 [3204]" strokeweight="1.5pt">
                <v:stroke joinstyle="miter"/>
                <w10:wrap anchorx="margin"/>
              </v:line>
            </w:pict>
          </mc:Fallback>
        </mc:AlternateContent>
      </w:r>
      <w:r w:rsidR="006D148E">
        <w:rPr>
          <w:lang w:val="en-US"/>
        </w:rPr>
        <w:t xml:space="preserve"> </w:t>
      </w:r>
      <w:bookmarkStart w:id="0" w:name="_GoBack"/>
      <w:bookmarkEnd w:id="0"/>
    </w:p>
    <w:sectPr w:rsidR="006C7C1F" w:rsidRPr="006C7C1F" w:rsidSect="006C7C1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Minion Pro">
    <w:altName w:val="Cambria"/>
    <w:charset w:val="00"/>
    <w:family w:val="auto"/>
    <w:pitch w:val="variable"/>
    <w:sig w:usb0="6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932471"/>
    <w:multiLevelType w:val="hybridMultilevel"/>
    <w:tmpl w:val="AB0C71E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C1F"/>
    <w:rsid w:val="00083535"/>
    <w:rsid w:val="0012544D"/>
    <w:rsid w:val="00163D25"/>
    <w:rsid w:val="00197297"/>
    <w:rsid w:val="0050727E"/>
    <w:rsid w:val="0060515F"/>
    <w:rsid w:val="0063031B"/>
    <w:rsid w:val="006C7C1F"/>
    <w:rsid w:val="006D148E"/>
    <w:rsid w:val="007F4E5D"/>
    <w:rsid w:val="0092464C"/>
    <w:rsid w:val="009B169B"/>
    <w:rsid w:val="00A06C32"/>
    <w:rsid w:val="00AD5570"/>
    <w:rsid w:val="00B13A08"/>
    <w:rsid w:val="00BC5057"/>
    <w:rsid w:val="00D22166"/>
    <w:rsid w:val="00DB541A"/>
    <w:rsid w:val="00F610CA"/>
    <w:rsid w:val="00FE7AC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FFD11"/>
  <w15:chartTrackingRefBased/>
  <w15:docId w15:val="{F1125CB3-2757-4FB1-939D-A457F496E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6C7C1F"/>
    <w:pPr>
      <w:spacing w:after="200" w:line="276" w:lineRule="auto"/>
    </w:pPr>
  </w:style>
  <w:style w:type="paragraph" w:styleId="Ttulo3">
    <w:name w:val="heading 3"/>
    <w:basedOn w:val="Normal"/>
    <w:link w:val="Ttulo3Char"/>
    <w:uiPriority w:val="1"/>
    <w:qFormat/>
    <w:rsid w:val="006C7C1F"/>
    <w:pPr>
      <w:widowControl w:val="0"/>
      <w:spacing w:after="0" w:line="240" w:lineRule="auto"/>
      <w:ind w:left="100"/>
      <w:outlineLvl w:val="2"/>
    </w:pPr>
    <w:rPr>
      <w:rFonts w:ascii="Arial" w:eastAsia="Arial" w:hAnsi="Arial" w:cs="Arial"/>
      <w:b/>
      <w:bCs/>
      <w:sz w:val="20"/>
      <w:szCs w:val="20"/>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har">
    <w:name w:val="Título 3 Char"/>
    <w:basedOn w:val="Fontepargpadro"/>
    <w:link w:val="Ttulo3"/>
    <w:uiPriority w:val="1"/>
    <w:rsid w:val="006C7C1F"/>
    <w:rPr>
      <w:rFonts w:ascii="Arial" w:eastAsia="Arial" w:hAnsi="Arial" w:cs="Arial"/>
      <w:b/>
      <w:bCs/>
      <w:sz w:val="20"/>
      <w:szCs w:val="20"/>
      <w:lang w:val="en-US"/>
    </w:rPr>
  </w:style>
  <w:style w:type="paragraph" w:styleId="Corpodetexto">
    <w:name w:val="Body Text"/>
    <w:basedOn w:val="Normal"/>
    <w:link w:val="CorpodetextoChar"/>
    <w:uiPriority w:val="1"/>
    <w:qFormat/>
    <w:rsid w:val="006C7C1F"/>
    <w:pPr>
      <w:widowControl w:val="0"/>
      <w:spacing w:after="0" w:line="240" w:lineRule="auto"/>
    </w:pPr>
    <w:rPr>
      <w:rFonts w:ascii="Tw Cen MT" w:eastAsia="Tw Cen MT" w:hAnsi="Tw Cen MT" w:cs="Tw Cen MT"/>
      <w:sz w:val="18"/>
      <w:szCs w:val="18"/>
      <w:lang w:val="en-US"/>
    </w:rPr>
  </w:style>
  <w:style w:type="character" w:customStyle="1" w:styleId="CorpodetextoChar">
    <w:name w:val="Corpo de texto Char"/>
    <w:basedOn w:val="Fontepargpadro"/>
    <w:link w:val="Corpodetexto"/>
    <w:uiPriority w:val="1"/>
    <w:rsid w:val="006C7C1F"/>
    <w:rPr>
      <w:rFonts w:ascii="Tw Cen MT" w:eastAsia="Tw Cen MT" w:hAnsi="Tw Cen MT" w:cs="Tw Cen MT"/>
      <w:sz w:val="18"/>
      <w:szCs w:val="18"/>
      <w:lang w:val="en-US"/>
    </w:rPr>
  </w:style>
  <w:style w:type="character" w:customStyle="1" w:styleId="apple-converted-space">
    <w:name w:val="apple-converted-space"/>
    <w:basedOn w:val="Fontepargpadro"/>
    <w:rsid w:val="006C7C1F"/>
  </w:style>
  <w:style w:type="paragraph" w:styleId="PargrafodaLista">
    <w:name w:val="List Paragraph"/>
    <w:basedOn w:val="Normal"/>
    <w:uiPriority w:val="34"/>
    <w:qFormat/>
    <w:rsid w:val="00DB541A"/>
    <w:pPr>
      <w:ind w:left="720"/>
      <w:contextualSpacing/>
    </w:pPr>
  </w:style>
  <w:style w:type="character" w:styleId="Hyperlink">
    <w:name w:val="Hyperlink"/>
    <w:basedOn w:val="Fontepargpadro"/>
    <w:uiPriority w:val="99"/>
    <w:unhideWhenUsed/>
    <w:rsid w:val="00DB541A"/>
    <w:rPr>
      <w:color w:val="0563C1" w:themeColor="hyperlink"/>
      <w:u w:val="single"/>
    </w:rPr>
  </w:style>
  <w:style w:type="character" w:styleId="HiperlinkVisitado">
    <w:name w:val="FollowedHyperlink"/>
    <w:basedOn w:val="Fontepargpadro"/>
    <w:uiPriority w:val="99"/>
    <w:semiHidden/>
    <w:unhideWhenUsed/>
    <w:rsid w:val="00DB541A"/>
    <w:rPr>
      <w:color w:val="954F72" w:themeColor="followedHyperlink"/>
      <w:u w:val="single"/>
    </w:rPr>
  </w:style>
  <w:style w:type="paragraph" w:styleId="Textodebalo">
    <w:name w:val="Balloon Text"/>
    <w:basedOn w:val="Normal"/>
    <w:link w:val="TextodebaloChar"/>
    <w:uiPriority w:val="99"/>
    <w:semiHidden/>
    <w:unhideWhenUsed/>
    <w:rsid w:val="00BC505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BC50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Hpu2H3dm97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A4lWmHoa_r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hCjjzl9xPXs" TargetMode="External"/><Relationship Id="rId11" Type="http://schemas.openxmlformats.org/officeDocument/2006/relationships/hyperlink" Target="https://www.youtube.com/watch?v=Hpu2H3dm978" TargetMode="External"/><Relationship Id="rId5" Type="http://schemas.openxmlformats.org/officeDocument/2006/relationships/image" Target="media/image1.jpg"/><Relationship Id="rId10" Type="http://schemas.openxmlformats.org/officeDocument/2006/relationships/hyperlink" Target="https://www.youtube.com/watch?v=A4lWmHoa_r8" TargetMode="External"/><Relationship Id="rId4" Type="http://schemas.openxmlformats.org/officeDocument/2006/relationships/webSettings" Target="webSettings.xml"/><Relationship Id="rId9" Type="http://schemas.openxmlformats.org/officeDocument/2006/relationships/hyperlink" Target="https://youtu.be/hCjjzl9xPXs"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1</Pages>
  <Words>217</Words>
  <Characters>1173</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de Lucas</dc:creator>
  <cp:keywords/>
  <dc:description/>
  <cp:lastModifiedBy>Simone de Lucas</cp:lastModifiedBy>
  <cp:revision>10</cp:revision>
  <cp:lastPrinted>2017-02-24T15:20:00Z</cp:lastPrinted>
  <dcterms:created xsi:type="dcterms:W3CDTF">2017-02-24T12:51:00Z</dcterms:created>
  <dcterms:modified xsi:type="dcterms:W3CDTF">2017-02-24T22:16:00Z</dcterms:modified>
</cp:coreProperties>
</file>