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A9B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Histo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pathological e</w:t>
      </w:r>
      <w:r w:rsidRPr="00F55960">
        <w:rPr>
          <w:rFonts w:asciiTheme="majorBidi" w:hAnsiTheme="majorBidi" w:cstheme="majorBidi"/>
          <w:sz w:val="28"/>
          <w:szCs w:val="28"/>
        </w:rPr>
        <w:t xml:space="preserve">valuation of </w:t>
      </w:r>
      <w:r>
        <w:rPr>
          <w:rFonts w:asciiTheme="majorBidi" w:hAnsiTheme="majorBidi" w:cstheme="majorBidi"/>
          <w:sz w:val="28"/>
          <w:szCs w:val="28"/>
        </w:rPr>
        <w:t>r</w:t>
      </w:r>
      <w:r w:rsidRPr="00F55960">
        <w:rPr>
          <w:rFonts w:asciiTheme="majorBidi" w:hAnsiTheme="majorBidi" w:cstheme="majorBidi"/>
          <w:sz w:val="28"/>
          <w:szCs w:val="28"/>
        </w:rPr>
        <w:t xml:space="preserve">esponse of </w:t>
      </w:r>
      <w:r>
        <w:rPr>
          <w:rFonts w:asciiTheme="majorBidi" w:hAnsiTheme="majorBidi" w:cstheme="majorBidi"/>
          <w:sz w:val="28"/>
          <w:szCs w:val="28"/>
        </w:rPr>
        <w:t>p</w:t>
      </w:r>
      <w:r w:rsidRPr="00F55960">
        <w:rPr>
          <w:rFonts w:asciiTheme="majorBidi" w:hAnsiTheme="majorBidi" w:cstheme="majorBidi"/>
          <w:sz w:val="28"/>
          <w:szCs w:val="28"/>
        </w:rPr>
        <w:t xml:space="preserve">rimary </w:t>
      </w:r>
      <w:r>
        <w:rPr>
          <w:rFonts w:asciiTheme="majorBidi" w:hAnsiTheme="majorBidi" w:cstheme="majorBidi"/>
          <w:sz w:val="28"/>
          <w:szCs w:val="28"/>
        </w:rPr>
        <w:t>t</w:t>
      </w:r>
      <w:r w:rsidRPr="00F55960">
        <w:rPr>
          <w:rFonts w:asciiTheme="majorBidi" w:hAnsiTheme="majorBidi" w:cstheme="majorBidi"/>
          <w:sz w:val="28"/>
          <w:szCs w:val="28"/>
        </w:rPr>
        <w:t xml:space="preserve">eeth </w:t>
      </w:r>
      <w:r>
        <w:rPr>
          <w:rFonts w:asciiTheme="majorBidi" w:hAnsiTheme="majorBidi" w:cstheme="majorBidi"/>
          <w:sz w:val="28"/>
          <w:szCs w:val="28"/>
        </w:rPr>
        <w:t xml:space="preserve">pulp </w:t>
      </w:r>
      <w:r w:rsidRPr="00F55960">
        <w:rPr>
          <w:rFonts w:asciiTheme="majorBidi" w:hAnsiTheme="majorBidi" w:cstheme="majorBidi"/>
          <w:sz w:val="28"/>
          <w:szCs w:val="28"/>
        </w:rPr>
        <w:t xml:space="preserve">after </w:t>
      </w:r>
      <w:r>
        <w:rPr>
          <w:rFonts w:asciiTheme="majorBidi" w:hAnsiTheme="majorBidi" w:cstheme="majorBidi"/>
          <w:sz w:val="28"/>
          <w:szCs w:val="28"/>
        </w:rPr>
        <w:t>d</w:t>
      </w:r>
      <w:r w:rsidRPr="00F55960">
        <w:rPr>
          <w:rFonts w:asciiTheme="majorBidi" w:hAnsiTheme="majorBidi" w:cstheme="majorBidi"/>
          <w:sz w:val="28"/>
          <w:szCs w:val="28"/>
        </w:rPr>
        <w:t xml:space="preserve">irect </w:t>
      </w:r>
      <w:r>
        <w:rPr>
          <w:rFonts w:asciiTheme="majorBidi" w:hAnsiTheme="majorBidi" w:cstheme="majorBidi"/>
          <w:sz w:val="28"/>
          <w:szCs w:val="28"/>
        </w:rPr>
        <w:t>p</w:t>
      </w:r>
      <w:r w:rsidRPr="00F55960">
        <w:rPr>
          <w:rFonts w:asciiTheme="majorBidi" w:hAnsiTheme="majorBidi" w:cstheme="majorBidi"/>
          <w:sz w:val="28"/>
          <w:szCs w:val="28"/>
        </w:rPr>
        <w:t xml:space="preserve">ulp </w:t>
      </w:r>
      <w:r>
        <w:rPr>
          <w:rFonts w:asciiTheme="majorBidi" w:hAnsiTheme="majorBidi" w:cstheme="majorBidi"/>
          <w:sz w:val="28"/>
          <w:szCs w:val="28"/>
        </w:rPr>
        <w:t>c</w:t>
      </w:r>
      <w:r w:rsidRPr="00F55960">
        <w:rPr>
          <w:rFonts w:asciiTheme="majorBidi" w:hAnsiTheme="majorBidi" w:cstheme="majorBidi"/>
          <w:sz w:val="28"/>
          <w:szCs w:val="28"/>
        </w:rPr>
        <w:t xml:space="preserve">apping with </w:t>
      </w:r>
      <w:r>
        <w:rPr>
          <w:rFonts w:asciiTheme="majorBidi" w:hAnsiTheme="majorBidi" w:cstheme="majorBidi"/>
          <w:sz w:val="28"/>
          <w:szCs w:val="28"/>
        </w:rPr>
        <w:t>B</w:t>
      </w:r>
      <w:r w:rsidRPr="00F55960">
        <w:rPr>
          <w:rFonts w:asciiTheme="majorBidi" w:hAnsiTheme="majorBidi" w:cstheme="majorBidi"/>
          <w:sz w:val="28"/>
          <w:szCs w:val="28"/>
        </w:rPr>
        <w:t xml:space="preserve">ioactive </w:t>
      </w:r>
      <w:r>
        <w:rPr>
          <w:rFonts w:asciiTheme="majorBidi" w:hAnsiTheme="majorBidi" w:cstheme="majorBidi"/>
          <w:sz w:val="28"/>
          <w:szCs w:val="28"/>
        </w:rPr>
        <w:t>G</w:t>
      </w:r>
      <w:r w:rsidRPr="00F55960">
        <w:rPr>
          <w:rFonts w:asciiTheme="majorBidi" w:hAnsiTheme="majorBidi" w:cstheme="majorBidi"/>
          <w:sz w:val="28"/>
          <w:szCs w:val="28"/>
        </w:rPr>
        <w:t xml:space="preserve">lass and </w:t>
      </w:r>
      <w:r>
        <w:rPr>
          <w:rFonts w:asciiTheme="majorBidi" w:hAnsiTheme="majorBidi" w:cstheme="majorBidi"/>
          <w:sz w:val="28"/>
          <w:szCs w:val="28"/>
        </w:rPr>
        <w:t>M</w:t>
      </w:r>
      <w:r w:rsidRPr="00F55960">
        <w:rPr>
          <w:rFonts w:asciiTheme="majorBidi" w:hAnsiTheme="majorBidi" w:cstheme="majorBidi"/>
          <w:sz w:val="28"/>
          <w:szCs w:val="28"/>
        </w:rPr>
        <w:t xml:space="preserve">ineral </w:t>
      </w:r>
      <w:r>
        <w:rPr>
          <w:rFonts w:asciiTheme="majorBidi" w:hAnsiTheme="majorBidi" w:cstheme="majorBidi"/>
          <w:sz w:val="28"/>
          <w:szCs w:val="28"/>
        </w:rPr>
        <w:t>T</w:t>
      </w:r>
      <w:r w:rsidRPr="00F55960">
        <w:rPr>
          <w:rFonts w:asciiTheme="majorBidi" w:hAnsiTheme="majorBidi" w:cstheme="majorBidi"/>
          <w:sz w:val="28"/>
          <w:szCs w:val="28"/>
        </w:rPr>
        <w:t xml:space="preserve">rioxide </w:t>
      </w:r>
      <w:r>
        <w:rPr>
          <w:rFonts w:asciiTheme="majorBidi" w:hAnsiTheme="majorBidi" w:cstheme="majorBidi"/>
          <w:sz w:val="28"/>
          <w:szCs w:val="28"/>
        </w:rPr>
        <w:t>A</w:t>
      </w:r>
      <w:r w:rsidRPr="00F55960">
        <w:rPr>
          <w:rFonts w:asciiTheme="majorBidi" w:hAnsiTheme="majorBidi" w:cstheme="majorBidi"/>
          <w:sz w:val="28"/>
          <w:szCs w:val="28"/>
        </w:rPr>
        <w:t>ggregate</w:t>
      </w: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r w:rsidRPr="00F55960">
        <w:rPr>
          <w:rFonts w:asciiTheme="majorBidi" w:hAnsiTheme="majorBidi" w:cstheme="majorBidi"/>
          <w:sz w:val="28"/>
          <w:szCs w:val="28"/>
        </w:rPr>
        <w:t>Abstract</w:t>
      </w: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r w:rsidRPr="00F55960">
        <w:rPr>
          <w:rFonts w:asciiTheme="majorBidi" w:hAnsiTheme="majorBidi" w:cstheme="majorBidi"/>
          <w:sz w:val="28"/>
          <w:szCs w:val="28"/>
        </w:rPr>
        <w:t>Background and Aim: Direct pulp capping is a conservative vital pulp therapy</w:t>
      </w:r>
      <w:r>
        <w:rPr>
          <w:rFonts w:asciiTheme="majorBidi" w:hAnsiTheme="majorBidi" w:cstheme="majorBidi"/>
          <w:sz w:val="28"/>
          <w:szCs w:val="28"/>
        </w:rPr>
        <w:t xml:space="preserve"> which </w:t>
      </w:r>
      <w:r w:rsidRPr="00F55960">
        <w:rPr>
          <w:rFonts w:asciiTheme="majorBidi" w:hAnsiTheme="majorBidi" w:cstheme="majorBidi"/>
          <w:sz w:val="28"/>
          <w:szCs w:val="28"/>
        </w:rPr>
        <w:t>that has some limitation</w:t>
      </w:r>
      <w:r>
        <w:rPr>
          <w:rFonts w:asciiTheme="majorBidi" w:hAnsiTheme="majorBidi" w:cstheme="majorBidi"/>
          <w:sz w:val="28"/>
          <w:szCs w:val="28"/>
        </w:rPr>
        <w:t>s</w:t>
      </w:r>
      <w:r w:rsidRPr="00F55960">
        <w:rPr>
          <w:rFonts w:asciiTheme="majorBidi" w:hAnsiTheme="majorBidi" w:cstheme="majorBidi"/>
          <w:sz w:val="28"/>
          <w:szCs w:val="28"/>
        </w:rPr>
        <w:t xml:space="preserve"> in primary dentition. The aim of this study was to evaluate </w:t>
      </w:r>
      <w:proofErr w:type="spellStart"/>
      <w:r w:rsidRPr="00F55960">
        <w:rPr>
          <w:rFonts w:asciiTheme="majorBidi" w:hAnsiTheme="majorBidi" w:cstheme="majorBidi"/>
          <w:sz w:val="28"/>
          <w:szCs w:val="28"/>
        </w:rPr>
        <w:t>pulpal</w:t>
      </w:r>
      <w:proofErr w:type="spellEnd"/>
      <w:r w:rsidRPr="00F55960">
        <w:rPr>
          <w:rFonts w:asciiTheme="majorBidi" w:hAnsiTheme="majorBidi" w:cstheme="majorBidi"/>
          <w:sz w:val="28"/>
          <w:szCs w:val="28"/>
        </w:rPr>
        <w:t xml:space="preserve"> response of primary teeth after direct pulp capping with two biocompatible materials, MTA and BAG.</w:t>
      </w: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r w:rsidRPr="00F55960">
        <w:rPr>
          <w:rFonts w:asciiTheme="majorBidi" w:hAnsiTheme="majorBidi" w:cstheme="majorBidi"/>
          <w:sz w:val="28"/>
          <w:szCs w:val="28"/>
        </w:rPr>
        <w:t xml:space="preserve">Materials and Methods: </w:t>
      </w:r>
      <w:r>
        <w:rPr>
          <w:rFonts w:asciiTheme="majorBidi" w:hAnsiTheme="majorBidi" w:cstheme="majorBidi"/>
          <w:sz w:val="28"/>
          <w:szCs w:val="28"/>
        </w:rPr>
        <w:t xml:space="preserve">A total teeth of </w:t>
      </w:r>
      <w:r w:rsidRPr="00F55960">
        <w:rPr>
          <w:rFonts w:asciiTheme="majorBidi" w:hAnsiTheme="majorBidi" w:cstheme="majorBidi"/>
          <w:sz w:val="28"/>
          <w:szCs w:val="28"/>
        </w:rPr>
        <w:t xml:space="preserve">22 healthy primary canines </w:t>
      </w:r>
      <w:r>
        <w:rPr>
          <w:rFonts w:asciiTheme="majorBidi" w:hAnsiTheme="majorBidi" w:cstheme="majorBidi"/>
          <w:sz w:val="28"/>
          <w:szCs w:val="28"/>
        </w:rPr>
        <w:t>which were to be extracted for</w:t>
      </w:r>
      <w:r w:rsidRPr="00F55960">
        <w:rPr>
          <w:rFonts w:asciiTheme="majorBidi" w:hAnsiTheme="majorBidi" w:cstheme="majorBidi"/>
          <w:sz w:val="28"/>
          <w:szCs w:val="28"/>
        </w:rPr>
        <w:t xml:space="preserve"> orthodontic reasons, were selected. </w:t>
      </w:r>
      <w:r>
        <w:rPr>
          <w:rFonts w:asciiTheme="majorBidi" w:hAnsiTheme="majorBidi" w:cstheme="majorBidi"/>
          <w:sz w:val="28"/>
          <w:szCs w:val="28"/>
        </w:rPr>
        <w:t>The</w:t>
      </w:r>
      <w:r w:rsidRPr="00F55960">
        <w:rPr>
          <w:rFonts w:asciiTheme="majorBidi" w:hAnsiTheme="majorBidi" w:cstheme="majorBidi"/>
          <w:sz w:val="28"/>
          <w:szCs w:val="28"/>
        </w:rPr>
        <w:t xml:space="preserve"> teeth were divided into 2 groups, each </w:t>
      </w:r>
      <w:r>
        <w:rPr>
          <w:rFonts w:asciiTheme="majorBidi" w:hAnsiTheme="majorBidi" w:cstheme="majorBidi"/>
          <w:sz w:val="28"/>
          <w:szCs w:val="28"/>
        </w:rPr>
        <w:t>with</w:t>
      </w:r>
      <w:r w:rsidRPr="00F55960">
        <w:rPr>
          <w:rFonts w:asciiTheme="majorBidi" w:hAnsiTheme="majorBidi" w:cstheme="majorBidi"/>
          <w:sz w:val="28"/>
          <w:szCs w:val="28"/>
        </w:rPr>
        <w:t xml:space="preserve"> 11 teeth and were treated with direct pulp capping. Then </w:t>
      </w:r>
      <w:r>
        <w:rPr>
          <w:rFonts w:asciiTheme="majorBidi" w:hAnsiTheme="majorBidi" w:cstheme="majorBidi"/>
          <w:sz w:val="28"/>
          <w:szCs w:val="28"/>
        </w:rPr>
        <w:t xml:space="preserve">the </w:t>
      </w:r>
      <w:r w:rsidRPr="00F55960">
        <w:rPr>
          <w:rFonts w:asciiTheme="majorBidi" w:hAnsiTheme="majorBidi" w:cstheme="majorBidi"/>
          <w:sz w:val="28"/>
          <w:szCs w:val="28"/>
        </w:rPr>
        <w:t>exposure site</w:t>
      </w:r>
      <w:r>
        <w:rPr>
          <w:rFonts w:asciiTheme="majorBidi" w:hAnsiTheme="majorBidi" w:cstheme="majorBidi"/>
          <w:sz w:val="28"/>
          <w:szCs w:val="28"/>
        </w:rPr>
        <w:t>s</w:t>
      </w:r>
      <w:r w:rsidRPr="00F55960">
        <w:rPr>
          <w:rFonts w:asciiTheme="majorBidi" w:hAnsiTheme="majorBidi" w:cstheme="majorBidi"/>
          <w:sz w:val="28"/>
          <w:szCs w:val="28"/>
        </w:rPr>
        <w:t xml:space="preserve"> w</w:t>
      </w:r>
      <w:r>
        <w:rPr>
          <w:rFonts w:asciiTheme="majorBidi" w:hAnsiTheme="majorBidi" w:cstheme="majorBidi"/>
          <w:sz w:val="28"/>
          <w:szCs w:val="28"/>
        </w:rPr>
        <w:t>ere randomly</w:t>
      </w:r>
      <w:r w:rsidRPr="00F55960">
        <w:rPr>
          <w:rFonts w:asciiTheme="majorBidi" w:hAnsiTheme="majorBidi" w:cstheme="majorBidi"/>
          <w:sz w:val="28"/>
          <w:szCs w:val="28"/>
        </w:rPr>
        <w:t xml:space="preserve"> capped with MTA</w:t>
      </w:r>
      <w:r>
        <w:rPr>
          <w:rFonts w:asciiTheme="majorBidi" w:hAnsiTheme="majorBidi" w:cstheme="majorBidi"/>
          <w:sz w:val="28"/>
          <w:szCs w:val="28"/>
        </w:rPr>
        <w:t xml:space="preserve"> or</w:t>
      </w:r>
      <w:r w:rsidRPr="00F55960">
        <w:rPr>
          <w:rFonts w:asciiTheme="majorBidi" w:hAnsiTheme="majorBidi" w:cstheme="majorBidi"/>
          <w:sz w:val="28"/>
          <w:szCs w:val="28"/>
        </w:rPr>
        <w:t xml:space="preserve"> BAG in </w:t>
      </w:r>
      <w:r>
        <w:rPr>
          <w:rFonts w:asciiTheme="majorBidi" w:hAnsiTheme="majorBidi" w:cstheme="majorBidi"/>
          <w:sz w:val="28"/>
          <w:szCs w:val="28"/>
        </w:rPr>
        <w:t>the two</w:t>
      </w:r>
      <w:r w:rsidRPr="00F55960">
        <w:rPr>
          <w:rFonts w:asciiTheme="majorBidi" w:hAnsiTheme="majorBidi" w:cstheme="majorBidi"/>
          <w:sz w:val="28"/>
          <w:szCs w:val="28"/>
        </w:rPr>
        <w:t xml:space="preserve"> groups.</w:t>
      </w:r>
      <w:r>
        <w:rPr>
          <w:rFonts w:asciiTheme="majorBidi" w:hAnsiTheme="majorBidi" w:cstheme="majorBidi"/>
          <w:sz w:val="28"/>
          <w:szCs w:val="28"/>
        </w:rPr>
        <w:t xml:space="preserve"> After 2 months the</w:t>
      </w:r>
      <w:r w:rsidRPr="00F55960">
        <w:rPr>
          <w:rFonts w:asciiTheme="majorBidi" w:hAnsiTheme="majorBidi" w:cstheme="majorBidi"/>
          <w:sz w:val="28"/>
          <w:szCs w:val="28"/>
        </w:rPr>
        <w:t xml:space="preserve"> teeth were extracted and prepared for </w:t>
      </w:r>
      <w:proofErr w:type="spellStart"/>
      <w:r w:rsidRPr="00F55960">
        <w:rPr>
          <w:rFonts w:asciiTheme="majorBidi" w:hAnsiTheme="majorBidi" w:cstheme="majorBidi"/>
          <w:sz w:val="28"/>
          <w:szCs w:val="28"/>
        </w:rPr>
        <w:t>histopathologic</w:t>
      </w:r>
      <w:proofErr w:type="spellEnd"/>
      <w:r w:rsidRPr="00F55960">
        <w:rPr>
          <w:rFonts w:asciiTheme="majorBidi" w:hAnsiTheme="majorBidi" w:cstheme="majorBidi"/>
          <w:sz w:val="28"/>
          <w:szCs w:val="28"/>
        </w:rPr>
        <w:t xml:space="preserve"> evaluation. </w:t>
      </w:r>
      <w:r>
        <w:rPr>
          <w:rFonts w:asciiTheme="majorBidi" w:hAnsiTheme="majorBidi" w:cstheme="majorBidi"/>
          <w:sz w:val="28"/>
          <w:szCs w:val="28"/>
        </w:rPr>
        <w:t>D</w:t>
      </w:r>
      <w:r w:rsidRPr="00F55960">
        <w:rPr>
          <w:rFonts w:asciiTheme="majorBidi" w:hAnsiTheme="majorBidi" w:cstheme="majorBidi"/>
          <w:sz w:val="28"/>
          <w:szCs w:val="28"/>
        </w:rPr>
        <w:t xml:space="preserve">ata was analyzed by </w:t>
      </w:r>
      <w:r>
        <w:rPr>
          <w:rFonts w:asciiTheme="majorBidi" w:hAnsiTheme="majorBidi" w:cstheme="majorBidi"/>
          <w:sz w:val="28"/>
          <w:szCs w:val="28"/>
        </w:rPr>
        <w:t>F</w:t>
      </w:r>
      <w:r w:rsidRPr="00F55960">
        <w:rPr>
          <w:rFonts w:asciiTheme="majorBidi" w:hAnsiTheme="majorBidi" w:cstheme="majorBidi"/>
          <w:sz w:val="28"/>
          <w:szCs w:val="28"/>
        </w:rPr>
        <w:t>isher</w:t>
      </w:r>
      <w:r>
        <w:rPr>
          <w:rFonts w:asciiTheme="majorBidi" w:hAnsiTheme="majorBidi" w:cstheme="majorBidi"/>
          <w:sz w:val="28"/>
          <w:szCs w:val="28"/>
        </w:rPr>
        <w:t>’s</w:t>
      </w:r>
      <w:r w:rsidRPr="00F55960">
        <w:rPr>
          <w:rFonts w:asciiTheme="majorBidi" w:hAnsiTheme="majorBidi" w:cstheme="majorBidi"/>
          <w:sz w:val="28"/>
          <w:szCs w:val="28"/>
        </w:rPr>
        <w:t xml:space="preserve"> exact </w:t>
      </w:r>
      <w:proofErr w:type="gramStart"/>
      <w:r w:rsidRPr="00F55960">
        <w:rPr>
          <w:rFonts w:asciiTheme="majorBidi" w:hAnsiTheme="majorBidi" w:cstheme="majorBidi"/>
          <w:sz w:val="28"/>
          <w:szCs w:val="28"/>
        </w:rPr>
        <w:t>test .</w:t>
      </w:r>
      <w:proofErr w:type="gramEnd"/>
      <w:r w:rsidRPr="00F55960">
        <w:rPr>
          <w:rFonts w:asciiTheme="majorBidi" w:hAnsiTheme="majorBidi" w:cstheme="majorBidi"/>
          <w:sz w:val="28"/>
          <w:szCs w:val="28"/>
        </w:rPr>
        <w:t xml:space="preserve"> </w:t>
      </w: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r w:rsidRPr="00F55960">
        <w:rPr>
          <w:rFonts w:asciiTheme="majorBidi" w:hAnsiTheme="majorBidi" w:cstheme="majorBidi"/>
          <w:sz w:val="28"/>
          <w:szCs w:val="28"/>
        </w:rPr>
        <w:t xml:space="preserve">Results: In </w:t>
      </w:r>
      <w:r>
        <w:rPr>
          <w:rFonts w:asciiTheme="majorBidi" w:hAnsiTheme="majorBidi" w:cstheme="majorBidi"/>
          <w:sz w:val="28"/>
          <w:szCs w:val="28"/>
        </w:rPr>
        <w:t xml:space="preserve">the </w:t>
      </w:r>
      <w:r w:rsidRPr="00F55960">
        <w:rPr>
          <w:rFonts w:asciiTheme="majorBidi" w:hAnsiTheme="majorBidi" w:cstheme="majorBidi"/>
          <w:sz w:val="28"/>
          <w:szCs w:val="28"/>
        </w:rPr>
        <w:t xml:space="preserve">BAG group, inflammation was seen in 3 cases and internal </w:t>
      </w:r>
      <w:proofErr w:type="spellStart"/>
      <w:r w:rsidRPr="00F55960">
        <w:rPr>
          <w:rFonts w:asciiTheme="majorBidi" w:hAnsiTheme="majorBidi" w:cstheme="majorBidi"/>
          <w:sz w:val="28"/>
          <w:szCs w:val="28"/>
        </w:rPr>
        <w:t>resorption</w:t>
      </w:r>
      <w:proofErr w:type="spellEnd"/>
      <w:r w:rsidRPr="00F55960">
        <w:rPr>
          <w:rFonts w:asciiTheme="majorBidi" w:hAnsiTheme="majorBidi" w:cstheme="majorBidi"/>
          <w:sz w:val="28"/>
          <w:szCs w:val="28"/>
        </w:rPr>
        <w:t xml:space="preserve"> and abscess</w:t>
      </w:r>
      <w:r>
        <w:rPr>
          <w:rFonts w:asciiTheme="majorBidi" w:hAnsiTheme="majorBidi" w:cstheme="majorBidi"/>
          <w:sz w:val="28"/>
          <w:szCs w:val="28"/>
        </w:rPr>
        <w:t>es</w:t>
      </w:r>
      <w:r w:rsidRPr="00F55960">
        <w:rPr>
          <w:rFonts w:asciiTheme="majorBidi" w:hAnsiTheme="majorBidi" w:cstheme="majorBidi"/>
          <w:sz w:val="28"/>
          <w:szCs w:val="28"/>
        </w:rPr>
        <w:t xml:space="preserve"> were not seen in any</w:t>
      </w:r>
      <w:r>
        <w:rPr>
          <w:rFonts w:asciiTheme="majorBidi" w:hAnsiTheme="majorBidi" w:cstheme="majorBidi"/>
          <w:sz w:val="28"/>
          <w:szCs w:val="28"/>
        </w:rPr>
        <w:t xml:space="preserve"> of the</w:t>
      </w:r>
      <w:r w:rsidRPr="00F55960">
        <w:rPr>
          <w:rFonts w:asciiTheme="majorBidi" w:hAnsiTheme="majorBidi" w:cstheme="majorBidi"/>
          <w:sz w:val="28"/>
          <w:szCs w:val="28"/>
        </w:rPr>
        <w:t xml:space="preserve"> case</w:t>
      </w:r>
      <w:r>
        <w:rPr>
          <w:rFonts w:asciiTheme="majorBidi" w:hAnsiTheme="majorBidi" w:cstheme="majorBidi"/>
          <w:sz w:val="28"/>
          <w:szCs w:val="28"/>
        </w:rPr>
        <w:t>s</w:t>
      </w:r>
      <w:r w:rsidRPr="00F55960">
        <w:rPr>
          <w:rFonts w:asciiTheme="majorBidi" w:hAnsiTheme="majorBidi" w:cstheme="majorBidi"/>
          <w:sz w:val="28"/>
          <w:szCs w:val="28"/>
        </w:rPr>
        <w:t xml:space="preserve">. In </w:t>
      </w:r>
      <w:r>
        <w:rPr>
          <w:rFonts w:asciiTheme="majorBidi" w:hAnsiTheme="majorBidi" w:cstheme="majorBidi"/>
          <w:sz w:val="28"/>
          <w:szCs w:val="28"/>
        </w:rPr>
        <w:t>the MTA group</w:t>
      </w:r>
      <w:proofErr w:type="gramStart"/>
      <w:r>
        <w:rPr>
          <w:rFonts w:asciiTheme="majorBidi" w:hAnsiTheme="majorBidi" w:cstheme="majorBidi"/>
          <w:sz w:val="28"/>
          <w:szCs w:val="28"/>
        </w:rPr>
        <w:t xml:space="preserve">, </w:t>
      </w:r>
      <w:r w:rsidRPr="00F55960">
        <w:rPr>
          <w:rFonts w:asciiTheme="majorBidi" w:hAnsiTheme="majorBidi" w:cstheme="majorBidi"/>
          <w:sz w:val="28"/>
          <w:szCs w:val="28"/>
        </w:rPr>
        <w:t xml:space="preserve"> inflammation</w:t>
      </w:r>
      <w:proofErr w:type="gramEnd"/>
      <w:r w:rsidRPr="00F55960">
        <w:rPr>
          <w:rFonts w:asciiTheme="majorBidi" w:hAnsiTheme="majorBidi" w:cstheme="majorBidi"/>
          <w:sz w:val="28"/>
          <w:szCs w:val="28"/>
        </w:rPr>
        <w:t xml:space="preserve"> was seen in 3 cases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F55960">
        <w:rPr>
          <w:rFonts w:asciiTheme="majorBidi" w:hAnsiTheme="majorBidi" w:cstheme="majorBidi"/>
          <w:sz w:val="28"/>
          <w:szCs w:val="28"/>
        </w:rPr>
        <w:t xml:space="preserve"> internal </w:t>
      </w:r>
      <w:proofErr w:type="spellStart"/>
      <w:r w:rsidRPr="00F55960">
        <w:rPr>
          <w:rFonts w:asciiTheme="majorBidi" w:hAnsiTheme="majorBidi" w:cstheme="majorBidi"/>
          <w:sz w:val="28"/>
          <w:szCs w:val="28"/>
        </w:rPr>
        <w:t>resorption</w:t>
      </w:r>
      <w:proofErr w:type="spellEnd"/>
      <w:r w:rsidRPr="00F55960">
        <w:rPr>
          <w:rFonts w:asciiTheme="majorBidi" w:hAnsiTheme="majorBidi" w:cstheme="majorBidi"/>
          <w:sz w:val="28"/>
          <w:szCs w:val="28"/>
        </w:rPr>
        <w:t xml:space="preserve"> and abscess</w:t>
      </w:r>
      <w:r>
        <w:rPr>
          <w:rFonts w:asciiTheme="majorBidi" w:hAnsiTheme="majorBidi" w:cstheme="majorBidi"/>
          <w:sz w:val="28"/>
          <w:szCs w:val="28"/>
        </w:rPr>
        <w:t>es</w:t>
      </w:r>
      <w:r w:rsidRPr="00F55960">
        <w:rPr>
          <w:rFonts w:asciiTheme="majorBidi" w:hAnsiTheme="majorBidi" w:cstheme="majorBidi"/>
          <w:sz w:val="28"/>
          <w:szCs w:val="28"/>
        </w:rPr>
        <w:t xml:space="preserve"> were not seen in any</w:t>
      </w:r>
      <w:r>
        <w:rPr>
          <w:rFonts w:asciiTheme="majorBidi" w:hAnsiTheme="majorBidi" w:cstheme="majorBidi"/>
          <w:sz w:val="28"/>
          <w:szCs w:val="28"/>
        </w:rPr>
        <w:t xml:space="preserve"> of the </w:t>
      </w:r>
      <w:r w:rsidRPr="00F55960">
        <w:rPr>
          <w:rFonts w:asciiTheme="majorBidi" w:hAnsiTheme="majorBidi" w:cstheme="majorBidi"/>
          <w:sz w:val="28"/>
          <w:szCs w:val="28"/>
        </w:rPr>
        <w:t xml:space="preserve"> cases. </w:t>
      </w:r>
      <w:r>
        <w:rPr>
          <w:rFonts w:asciiTheme="majorBidi" w:hAnsiTheme="majorBidi" w:cstheme="majorBidi"/>
          <w:sz w:val="28"/>
          <w:szCs w:val="28"/>
        </w:rPr>
        <w:t>Dentin bridge formation was seen in one sample in the BAG group.</w:t>
      </w: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r w:rsidRPr="00F55960">
        <w:rPr>
          <w:rFonts w:asciiTheme="majorBidi" w:hAnsiTheme="majorBidi" w:cstheme="majorBidi"/>
          <w:sz w:val="28"/>
          <w:szCs w:val="28"/>
        </w:rPr>
        <w:t>Conclusion: Based on the results of this study MTA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F55960">
        <w:rPr>
          <w:rFonts w:asciiTheme="majorBidi" w:hAnsiTheme="majorBidi" w:cstheme="majorBidi"/>
          <w:sz w:val="28"/>
          <w:szCs w:val="28"/>
        </w:rPr>
        <w:t>BAG can be used for direct pulp capping in primary teeth.</w:t>
      </w:r>
    </w:p>
    <w:p w:rsidR="00E97A9B" w:rsidRPr="00F55960" w:rsidRDefault="00E97A9B" w:rsidP="00E97A9B">
      <w:pPr>
        <w:jc w:val="both"/>
        <w:rPr>
          <w:rFonts w:asciiTheme="majorBidi" w:hAnsiTheme="majorBidi" w:cstheme="majorBidi"/>
          <w:sz w:val="28"/>
          <w:szCs w:val="28"/>
        </w:rPr>
      </w:pPr>
      <w:r w:rsidRPr="00F55960">
        <w:rPr>
          <w:rFonts w:asciiTheme="majorBidi" w:hAnsiTheme="majorBidi" w:cstheme="majorBidi"/>
          <w:sz w:val="28"/>
          <w:szCs w:val="28"/>
        </w:rPr>
        <w:t>Key Words: MTA, BAG, Direct pulp capping, Histologic</w:t>
      </w:r>
      <w:r>
        <w:rPr>
          <w:rFonts w:asciiTheme="majorBidi" w:hAnsiTheme="majorBidi" w:cstheme="majorBidi"/>
          <w:sz w:val="28"/>
          <w:szCs w:val="28"/>
        </w:rPr>
        <w:t>al</w:t>
      </w:r>
      <w:r w:rsidRPr="00F55960">
        <w:rPr>
          <w:rFonts w:asciiTheme="majorBidi" w:hAnsiTheme="majorBidi" w:cstheme="majorBidi"/>
          <w:sz w:val="28"/>
          <w:szCs w:val="28"/>
        </w:rPr>
        <w:t xml:space="preserve"> evaluation </w:t>
      </w:r>
    </w:p>
    <w:p w:rsidR="008F64D4" w:rsidRDefault="008F64D4"/>
    <w:sectPr w:rsidR="008F64D4" w:rsidSect="008F64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7A9B"/>
    <w:rsid w:val="002B3D7E"/>
    <w:rsid w:val="008F64D4"/>
    <w:rsid w:val="00A9309F"/>
    <w:rsid w:val="00E9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</dc:creator>
  <cp:lastModifiedBy>roza</cp:lastModifiedBy>
  <cp:revision>1</cp:revision>
  <dcterms:created xsi:type="dcterms:W3CDTF">2015-12-20T08:14:00Z</dcterms:created>
  <dcterms:modified xsi:type="dcterms:W3CDTF">2015-12-20T08:15:00Z</dcterms:modified>
</cp:coreProperties>
</file>