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303257">
        <w:rPr>
          <w:rFonts w:ascii="Times New Roman" w:hAnsi="Times New Roman" w:cs="Times New Roman"/>
          <w:b/>
          <w:bCs/>
          <w:u w:val="single"/>
        </w:rPr>
        <w:t xml:space="preserve">Bacteriological Profile and </w:t>
      </w:r>
      <w:proofErr w:type="spellStart"/>
      <w:r w:rsidRPr="00303257">
        <w:rPr>
          <w:rFonts w:ascii="Times New Roman" w:hAnsi="Times New Roman" w:cs="Times New Roman"/>
          <w:b/>
          <w:bCs/>
          <w:u w:val="single"/>
        </w:rPr>
        <w:t>antibiogram</w:t>
      </w:r>
      <w:proofErr w:type="spellEnd"/>
      <w:r w:rsidRPr="00303257">
        <w:rPr>
          <w:rFonts w:ascii="Times New Roman" w:hAnsi="Times New Roman" w:cs="Times New Roman"/>
          <w:b/>
          <w:bCs/>
          <w:u w:val="single"/>
        </w:rPr>
        <w:t xml:space="preserve"> of Urinary tract Infections (UTIs) in paediatric patients in a tertiary care centre.</w:t>
      </w: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bookmarkStart w:id="0" w:name="_GoBack"/>
      <w:bookmarkEnd w:id="0"/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303257" w:rsidRP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Background</w:t>
      </w:r>
    </w:p>
    <w:p w:rsidR="00303257" w:rsidRPr="00D02BD3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A0DD5">
        <w:rPr>
          <w:rFonts w:ascii="Times New Roman" w:hAnsi="Times New Roman" w:cs="Times New Roman"/>
          <w:bCs/>
          <w:lang w:val="en-US"/>
        </w:rPr>
        <w:t xml:space="preserve">UTI refers to the presence of </w:t>
      </w:r>
      <w:r>
        <w:rPr>
          <w:rFonts w:ascii="Times New Roman" w:hAnsi="Times New Roman" w:cs="Times New Roman"/>
          <w:bCs/>
          <w:lang w:val="en-US"/>
        </w:rPr>
        <w:t xml:space="preserve">infection within the urinary </w:t>
      </w:r>
      <w:r w:rsidRPr="00CA0DD5">
        <w:rPr>
          <w:rFonts w:ascii="Times New Roman" w:hAnsi="Times New Roman" w:cs="Times New Roman"/>
          <w:bCs/>
          <w:lang w:val="en-US"/>
        </w:rPr>
        <w:t>tract</w:t>
      </w:r>
      <w:r>
        <w:rPr>
          <w:rFonts w:ascii="Times New Roman" w:hAnsi="Times New Roman" w:cs="Times New Roman"/>
          <w:bCs/>
          <w:lang w:val="en-US"/>
        </w:rPr>
        <w:t xml:space="preserve"> including the kidney, the urinary bladder and the urethra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Cs/>
        </w:rPr>
        <w:t>UTI is one of the most common paediatric infections where symptoms are often non-specific .Recurring</w:t>
      </w:r>
      <w:r w:rsidRPr="00CA0DD5">
        <w:rPr>
          <w:rFonts w:ascii="Times New Roman" w:hAnsi="Times New Roman" w:cs="Times New Roman"/>
          <w:bCs/>
          <w:lang w:val="en-US"/>
        </w:rPr>
        <w:t>UTIs among children can even lead to perman</w:t>
      </w:r>
      <w:r>
        <w:rPr>
          <w:rFonts w:ascii="Times New Roman" w:hAnsi="Times New Roman" w:cs="Times New Roman"/>
          <w:bCs/>
          <w:lang w:val="en-US"/>
        </w:rPr>
        <w:t>ent kidney damage which may be fatal.</w:t>
      </w: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Aims &amp; Objective: </w:t>
      </w: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5F5798">
        <w:rPr>
          <w:rFonts w:ascii="Times New Roman" w:hAnsi="Times New Roman" w:cs="Times New Roman"/>
          <w:bCs/>
          <w:lang w:val="en-US"/>
        </w:rPr>
        <w:t xml:space="preserve">To </w:t>
      </w:r>
      <w:r>
        <w:rPr>
          <w:rFonts w:ascii="Times New Roman" w:hAnsi="Times New Roman" w:cs="Times New Roman"/>
          <w:bCs/>
          <w:lang w:val="en-US"/>
        </w:rPr>
        <w:t>isolate bacteria from pediatric urine sample and to</w:t>
      </w:r>
      <w:r w:rsidRPr="005F5798">
        <w:rPr>
          <w:rFonts w:ascii="Times New Roman" w:hAnsi="Times New Roman" w:cs="Times New Roman"/>
          <w:bCs/>
          <w:lang w:val="en-US"/>
        </w:rPr>
        <w:t xml:space="preserve"> determine the sensitivity pattern of the bacterial isolates.</w:t>
      </w: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Materials &amp; Methods:</w:t>
      </w: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The present study was a prospective longitudinal and conducted in The Department of Microbiology, Calcutta National Medical College, and West Bengal for a period of approximately 3 months from February 2016 to April 2016. Urine samples were collected from patients aged </w:t>
      </w:r>
      <w:proofErr w:type="gramStart"/>
      <w:r>
        <w:rPr>
          <w:rFonts w:ascii="Times New Roman" w:hAnsi="Times New Roman" w:cs="Times New Roman"/>
          <w:bCs/>
          <w:lang w:val="en-US"/>
        </w:rPr>
        <w:t>between 1 day-18 years young</w:t>
      </w:r>
      <w:proofErr w:type="gramEnd"/>
      <w:r>
        <w:rPr>
          <w:rFonts w:ascii="Times New Roman" w:hAnsi="Times New Roman" w:cs="Times New Roman"/>
          <w:bCs/>
          <w:lang w:val="en-US"/>
        </w:rPr>
        <w:t xml:space="preserve">. Midstream clean catch method was followed for sample collection. Semi-quantitative method was used to inoculate the specimen in </w:t>
      </w:r>
      <w:proofErr w:type="spellStart"/>
      <w:r>
        <w:rPr>
          <w:rFonts w:ascii="Times New Roman" w:hAnsi="Times New Roman" w:cs="Times New Roman"/>
          <w:bCs/>
          <w:lang w:val="en-US"/>
        </w:rPr>
        <w:t>MacConkey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agar or/and blood agar. The bacterial agents which caused UTI were isolated, characterized, and identified using standard microbiological tests. </w:t>
      </w:r>
      <w:proofErr w:type="spellStart"/>
      <w:r>
        <w:rPr>
          <w:rFonts w:ascii="Times New Roman" w:hAnsi="Times New Roman" w:cs="Times New Roman"/>
          <w:bCs/>
          <w:lang w:val="en-US"/>
        </w:rPr>
        <w:t>Antibiogram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of all the isolate were performed by the modified Kirby-Bauer technique according to CLSI guidelines.</w:t>
      </w:r>
    </w:p>
    <w:p w:rsidR="00303257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02BD3">
        <w:rPr>
          <w:rFonts w:ascii="Times New Roman" w:hAnsi="Times New Roman" w:cs="Times New Roman"/>
          <w:b/>
          <w:bCs/>
          <w:u w:val="single"/>
          <w:lang w:val="en-US"/>
        </w:rPr>
        <w:t>Results</w:t>
      </w:r>
      <w:r>
        <w:rPr>
          <w:rFonts w:ascii="Times New Roman" w:hAnsi="Times New Roman" w:cs="Times New Roman"/>
          <w:b/>
          <w:bCs/>
          <w:u w:val="single"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303257" w:rsidRPr="007950F6" w:rsidRDefault="00303257" w:rsidP="0030325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7950F6">
        <w:rPr>
          <w:rFonts w:ascii="Times New Roman" w:hAnsi="Times New Roman" w:cs="Times New Roman"/>
          <w:bCs/>
          <w:lang w:val="en-US"/>
        </w:rPr>
        <w:t xml:space="preserve">It was seen that children aged between 6-13 years were most </w:t>
      </w:r>
      <w:proofErr w:type="spellStart"/>
      <w:r w:rsidRPr="007950F6">
        <w:rPr>
          <w:rFonts w:ascii="Times New Roman" w:hAnsi="Times New Roman" w:cs="Times New Roman"/>
          <w:bCs/>
          <w:lang w:val="en-US"/>
        </w:rPr>
        <w:t>succiptible</w:t>
      </w:r>
      <w:proofErr w:type="spellEnd"/>
      <w:r w:rsidRPr="007950F6">
        <w:rPr>
          <w:rFonts w:ascii="Times New Roman" w:hAnsi="Times New Roman" w:cs="Times New Roman"/>
          <w:bCs/>
          <w:lang w:val="en-US"/>
        </w:rPr>
        <w:t xml:space="preserve"> to Urinary tract infections. </w:t>
      </w:r>
      <w:r w:rsidRPr="007950F6">
        <w:t>It was also noted that most cases were caused by gram –</w:t>
      </w:r>
      <w:proofErr w:type="spellStart"/>
      <w:r w:rsidRPr="007950F6">
        <w:t>ve</w:t>
      </w:r>
      <w:proofErr w:type="spellEnd"/>
      <w:r w:rsidRPr="007950F6">
        <w:t xml:space="preserve"> </w:t>
      </w:r>
      <w:r w:rsidRPr="007950F6">
        <w:rPr>
          <w:i/>
        </w:rPr>
        <w:t>organisms (</w:t>
      </w:r>
      <w:proofErr w:type="spellStart"/>
      <w:r w:rsidRPr="007950F6">
        <w:rPr>
          <w:i/>
        </w:rPr>
        <w:t>Klebsiella</w:t>
      </w:r>
      <w:proofErr w:type="spellEnd"/>
      <w:r w:rsidRPr="007950F6">
        <w:rPr>
          <w:i/>
        </w:rPr>
        <w:t xml:space="preserve">, </w:t>
      </w:r>
      <w:proofErr w:type="spellStart"/>
      <w:r w:rsidRPr="007950F6">
        <w:rPr>
          <w:i/>
        </w:rPr>
        <w:t>E.coli</w:t>
      </w:r>
      <w:proofErr w:type="spellEnd"/>
      <w:r>
        <w:rPr>
          <w:i/>
        </w:rPr>
        <w:t xml:space="preserve"> </w:t>
      </w:r>
      <w:r w:rsidRPr="007950F6">
        <w:rPr>
          <w:i/>
        </w:rPr>
        <w:t>&amp;</w:t>
      </w:r>
      <w:r>
        <w:rPr>
          <w:i/>
        </w:rPr>
        <w:t xml:space="preserve"> </w:t>
      </w:r>
      <w:proofErr w:type="spellStart"/>
      <w:r w:rsidRPr="007950F6">
        <w:rPr>
          <w:i/>
        </w:rPr>
        <w:t>Acinetobacter</w:t>
      </w:r>
      <w:proofErr w:type="spellEnd"/>
      <w:r w:rsidRPr="007950F6">
        <w:t>)</w:t>
      </w:r>
      <w:r>
        <w:t>.</w:t>
      </w:r>
    </w:p>
    <w:p w:rsidR="003D35BF" w:rsidRDefault="003D35BF"/>
    <w:sectPr w:rsidR="003D35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257"/>
    <w:rsid w:val="00303257"/>
    <w:rsid w:val="003D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03257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03257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Pediatrics Dentistry</dc:creator>
  <cp:lastModifiedBy>Pediatrics Dentistry</cp:lastModifiedBy>
  <cp:revision>1</cp:revision>
  <dcterms:created xsi:type="dcterms:W3CDTF">2016-10-21T16:30:00Z</dcterms:created>
  <dcterms:modified xsi:type="dcterms:W3CDTF">2016-10-21T16:32:00Z</dcterms:modified>
</cp:coreProperties>
</file>