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B9F" w:rsidRDefault="00517B9F" w:rsidP="00494130">
      <w:pPr>
        <w:pStyle w:val="Heading1"/>
        <w:spacing w:before="170"/>
        <w:ind w:left="0"/>
        <w:rPr>
          <w:color w:val="337AB7"/>
        </w:rPr>
      </w:pPr>
    </w:p>
    <w:p w:rsidR="00200A7C" w:rsidRDefault="00200A7C" w:rsidP="00200A7C">
      <w:pPr>
        <w:ind w:left="720" w:firstLine="720"/>
        <w:rPr>
          <w:b/>
        </w:rPr>
      </w:pPr>
      <w:r>
        <w:rPr>
          <w:b/>
          <w:noProof/>
        </w:rPr>
        <w:drawing>
          <wp:anchor distT="0" distB="0" distL="114300" distR="114300" simplePos="0" relativeHeight="251660800" behindDoc="0" locked="0" layoutInCell="1" allowOverlap="1">
            <wp:simplePos x="0" y="0"/>
            <wp:positionH relativeFrom="margin">
              <wp:posOffset>4218940</wp:posOffset>
            </wp:positionH>
            <wp:positionV relativeFrom="margin">
              <wp:posOffset>723900</wp:posOffset>
            </wp:positionV>
            <wp:extent cx="1017905" cy="487680"/>
            <wp:effectExtent l="0" t="0" r="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487680"/>
                    </a:xfrm>
                    <a:prstGeom prst="rect">
                      <a:avLst/>
                    </a:prstGeom>
                    <a:noFill/>
                  </pic:spPr>
                </pic:pic>
              </a:graphicData>
            </a:graphic>
          </wp:anchor>
        </w:drawing>
      </w:r>
      <w:r>
        <w:rPr>
          <w:b/>
          <w:noProof/>
        </w:rPr>
        <w:drawing>
          <wp:inline distT="0" distB="0" distL="0" distR="0">
            <wp:extent cx="1028700" cy="14192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f. kameoff.png"/>
                    <pic:cNvPicPr/>
                  </pic:nvPicPr>
                  <pic:blipFill rotWithShape="1">
                    <a:blip r:embed="rId9">
                      <a:extLst>
                        <a:ext uri="{28A0092B-C50C-407E-A947-70E740481C1C}">
                          <a14:useLocalDpi xmlns:a14="http://schemas.microsoft.com/office/drawing/2010/main" val="0"/>
                        </a:ext>
                      </a:extLst>
                    </a:blip>
                    <a:srcRect l="19395" r="15151" b="24748"/>
                    <a:stretch/>
                  </pic:blipFill>
                  <pic:spPr bwMode="auto">
                    <a:xfrm>
                      <a:off x="0" y="0"/>
                      <a:ext cx="1028844" cy="1419423"/>
                    </a:xfrm>
                    <a:prstGeom prst="rect">
                      <a:avLst/>
                    </a:prstGeom>
                    <a:ln>
                      <a:noFill/>
                    </a:ln>
                    <a:extLst>
                      <a:ext uri="{53640926-AAD7-44D8-BBD7-CCE9431645EC}">
                        <a14:shadowObscured xmlns:a14="http://schemas.microsoft.com/office/drawing/2010/main"/>
                      </a:ext>
                    </a:extLst>
                  </pic:spPr>
                </pic:pic>
              </a:graphicData>
            </a:graphic>
          </wp:inline>
        </w:drawing>
      </w:r>
      <w:r w:rsidR="00517B9F">
        <w:rPr>
          <w:b/>
        </w:rPr>
        <w:t xml:space="preserve"> </w:t>
      </w:r>
      <w:r>
        <w:rPr>
          <w:b/>
        </w:rPr>
        <w:t xml:space="preserve">                          </w:t>
      </w:r>
    </w:p>
    <w:p w:rsidR="00517B9F" w:rsidRPr="00EA40FD" w:rsidRDefault="00200A7C" w:rsidP="00200A7C">
      <w:pPr>
        <w:ind w:left="720" w:firstLine="720"/>
        <w:rPr>
          <w:b/>
        </w:rPr>
      </w:pPr>
      <w:r>
        <w:rPr>
          <w:b/>
        </w:rPr>
        <w:t xml:space="preserve">                                                                    Faculty of Dental Medicine, Medical University, Sofia                                                </w:t>
      </w:r>
    </w:p>
    <w:p w:rsidR="00AE3E37" w:rsidRPr="000E4D6B" w:rsidRDefault="00950693" w:rsidP="00494130">
      <w:pPr>
        <w:pStyle w:val="Heading1"/>
        <w:spacing w:before="170"/>
        <w:ind w:left="0"/>
        <w:rPr>
          <w:sz w:val="32"/>
        </w:rPr>
      </w:pPr>
      <w:r>
        <w:rPr>
          <w:color w:val="337AB7"/>
          <w:sz w:val="32"/>
        </w:rPr>
        <w:t>New Approach for Laser Dental Education</w:t>
      </w:r>
    </w:p>
    <w:p w:rsidR="00AE3E37" w:rsidRDefault="00421950">
      <w:pPr>
        <w:rPr>
          <w:rFonts w:ascii="Arial"/>
          <w:sz w:val="21"/>
        </w:rPr>
      </w:pPr>
      <w:r>
        <w:rPr>
          <w:rFonts w:ascii="Arial"/>
          <w:sz w:val="21"/>
        </w:rPr>
        <w:t>Julia E. Kamenoff, DDS, PhD, HDG, President BALDM</w:t>
      </w:r>
    </w:p>
    <w:p w:rsidR="00421950" w:rsidRDefault="00421950">
      <w:pPr>
        <w:rPr>
          <w:rFonts w:ascii="Arial"/>
          <w:sz w:val="21"/>
        </w:rPr>
      </w:pPr>
    </w:p>
    <w:p w:rsidR="00421950" w:rsidRDefault="00421950">
      <w:pPr>
        <w:rPr>
          <w:rFonts w:ascii="Arial"/>
          <w:sz w:val="21"/>
        </w:rPr>
        <w:sectPr w:rsidR="00421950"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21950" w:rsidRDefault="009A5F66" w:rsidP="004C5A3B">
      <w:pPr>
        <w:pStyle w:val="BodyText"/>
        <w:jc w:val="both"/>
      </w:pPr>
      <w:r>
        <w:t>The author is presented</w:t>
      </w:r>
      <w:r w:rsidR="00E24689">
        <w:t xml:space="preserve"> a new approach for Laser Dental E</w:t>
      </w:r>
      <w:r>
        <w:t>ducation based on Biological Medicine</w:t>
      </w:r>
      <w:r w:rsidR="00E24689">
        <w:t xml:space="preserve"> principles</w:t>
      </w:r>
      <w:r>
        <w:t>.</w:t>
      </w:r>
      <w:r w:rsidR="002543C9">
        <w:t xml:space="preserve"> The new educational program involves knowledge about laser </w:t>
      </w:r>
      <w:proofErr w:type="spellStart"/>
      <w:r w:rsidR="002543C9">
        <w:t>biostimulation</w:t>
      </w:r>
      <w:proofErr w:type="spellEnd"/>
      <w:r w:rsidR="002543C9">
        <w:t xml:space="preserve">, </w:t>
      </w:r>
      <w:proofErr w:type="spellStart"/>
      <w:r w:rsidR="002543C9">
        <w:t>photoinfrared</w:t>
      </w:r>
      <w:proofErr w:type="spellEnd"/>
      <w:r w:rsidR="002543C9">
        <w:t xml:space="preserve"> </w:t>
      </w:r>
      <w:proofErr w:type="spellStart"/>
      <w:r w:rsidR="002543C9">
        <w:t>photobiomodulation</w:t>
      </w:r>
      <w:proofErr w:type="spellEnd"/>
      <w:r w:rsidR="002543C9">
        <w:t xml:space="preserve">, Laser Eliminating Therapy as </w:t>
      </w:r>
      <w:r w:rsidR="002543C9" w:rsidRPr="002B0318">
        <w:t>Allergy and Environmental Medicine, Immunological Allergies, Autonomic nervous System Hypersensitivity Allergy</w:t>
      </w:r>
      <w:r w:rsidR="002543C9">
        <w:t xml:space="preserve"> and alternative methods of Combined Laser Treatment. This new approach of teaching</w:t>
      </w:r>
      <w:r w:rsidR="004C5A3B">
        <w:t xml:space="preserve"> </w:t>
      </w:r>
      <w:r w:rsidR="00E24689">
        <w:t>show</w:t>
      </w:r>
      <w:r w:rsidR="002543C9">
        <w:t xml:space="preserve"> how to build Model of</w:t>
      </w:r>
      <w:r w:rsidR="004C5A3B">
        <w:t xml:space="preserve"> Individual</w:t>
      </w:r>
      <w:r w:rsidR="002543C9">
        <w:t xml:space="preserve"> Optimum Laser Stimulati</w:t>
      </w:r>
      <w:r w:rsidR="00E24689">
        <w:t>on and require education on four</w:t>
      </w:r>
      <w:r w:rsidR="002543C9">
        <w:t xml:space="preserve"> level: First level – laser </w:t>
      </w:r>
      <w:proofErr w:type="spellStart"/>
      <w:r w:rsidR="002543C9">
        <w:t>biostimulation</w:t>
      </w:r>
      <w:proofErr w:type="spellEnd"/>
      <w:r w:rsidR="002543C9">
        <w:t xml:space="preserve"> and </w:t>
      </w:r>
      <w:proofErr w:type="spellStart"/>
      <w:r w:rsidR="002543C9">
        <w:t>biomodulation</w:t>
      </w:r>
      <w:proofErr w:type="spellEnd"/>
      <w:r w:rsidR="002543C9">
        <w:t xml:space="preserve">, Second level </w:t>
      </w:r>
      <w:r w:rsidR="004C5A3B">
        <w:t>–</w:t>
      </w:r>
      <w:r w:rsidR="002543C9">
        <w:t xml:space="preserve"> </w:t>
      </w:r>
      <w:r w:rsidR="004C5A3B">
        <w:t xml:space="preserve">Healing effect of Infrared Laser beam, clinical application. Next third level involves skills on Laser acupuncture and Combined Laser </w:t>
      </w:r>
      <w:proofErr w:type="spellStart"/>
      <w:r w:rsidR="004C5A3B">
        <w:t>Biosynergetics</w:t>
      </w:r>
      <w:proofErr w:type="spellEnd"/>
      <w:r w:rsidR="004C5A3B">
        <w:t xml:space="preserve">. The higher level of laser education gives information about </w:t>
      </w:r>
      <w:r w:rsidR="00E24689">
        <w:t>Turbulence</w:t>
      </w:r>
      <w:r w:rsidR="004C5A3B">
        <w:t xml:space="preserve"> Laser Medicine clinical application. All levels of Laser training require workshops with different types of Dental laser machines. This new approach of education has been approbated in Department of Prosthodontics, Laser Educational center for post</w:t>
      </w:r>
      <w:r w:rsidR="00E24689">
        <w:t xml:space="preserve"> graduated</w:t>
      </w:r>
      <w:r w:rsidR="004C5A3B">
        <w:t xml:space="preserve"> education at Faculty of Dental Medicine, Medical University</w:t>
      </w:r>
      <w:r w:rsidR="00E24689">
        <w:t>, S</w:t>
      </w:r>
      <w:bookmarkStart w:id="0" w:name="_GoBack"/>
      <w:bookmarkEnd w:id="0"/>
      <w:r w:rsidR="00E24689">
        <w:t>ofia. Results after the laser education show a great effectiveness.</w:t>
      </w:r>
      <w:r w:rsidR="004C5A3B">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001B499A">
        <w:rPr>
          <w:color w:val="000000"/>
        </w:rPr>
        <w:t>Curriculum guidelines for Standard Laser Education, PDT</w:t>
      </w:r>
      <w:r w:rsidR="008A38EF">
        <w:rPr>
          <w:color w:val="000000"/>
        </w:rPr>
        <w:t>, Lasers</w:t>
      </w:r>
      <w:r w:rsidR="001B499A">
        <w:rPr>
          <w:color w:val="000000"/>
        </w:rPr>
        <w:t xml:space="preserve"> in Dentistry</w:t>
      </w:r>
    </w:p>
    <w:p w:rsidR="00AE3E37" w:rsidRDefault="00A9710C">
      <w:pPr>
        <w:pStyle w:val="Heading3"/>
        <w:spacing w:before="74"/>
      </w:pPr>
      <w:r>
        <w:rPr>
          <w:b w:val="0"/>
        </w:rPr>
        <w:br w:type="column"/>
      </w:r>
      <w:r>
        <w:rPr>
          <w:color w:val="BF5A14"/>
        </w:rPr>
        <w:t>Image</w:t>
      </w:r>
    </w:p>
    <w:p w:rsidR="00AE3E37" w:rsidRDefault="0024085E">
      <w:pPr>
        <w:pStyle w:val="BodyText"/>
        <w:spacing w:before="2"/>
        <w:rPr>
          <w:rFonts w:ascii="Arial"/>
          <w:b/>
          <w:sz w:val="16"/>
        </w:rPr>
      </w:pPr>
      <w:r>
        <w:rPr>
          <w:rFonts w:ascii="Arial"/>
          <w:b/>
          <w:noProof/>
          <w:sz w:val="16"/>
        </w:rPr>
        <w:drawing>
          <wp:inline distT="0" distB="0" distL="0" distR="0">
            <wp:extent cx="3322955" cy="1893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se.png"/>
                    <pic:cNvPicPr/>
                  </pic:nvPicPr>
                  <pic:blipFill rotWithShape="1">
                    <a:blip r:embed="rId11">
                      <a:extLst>
                        <a:ext uri="{28A0092B-C50C-407E-A947-70E740481C1C}">
                          <a14:useLocalDpi xmlns:a14="http://schemas.microsoft.com/office/drawing/2010/main" val="0"/>
                        </a:ext>
                      </a:extLst>
                    </a:blip>
                    <a:srcRect r="46139" b="45357"/>
                    <a:stretch/>
                  </pic:blipFill>
                  <pic:spPr bwMode="auto">
                    <a:xfrm>
                      <a:off x="0" y="0"/>
                      <a:ext cx="3342186" cy="1904485"/>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A38EF" w:rsidRDefault="00012037" w:rsidP="00974988">
      <w:pPr>
        <w:pStyle w:val="Default"/>
        <w:numPr>
          <w:ilvl w:val="0"/>
          <w:numId w:val="3"/>
        </w:numPr>
        <w:spacing w:line="360" w:lineRule="auto"/>
        <w:jc w:val="both"/>
        <w:rPr>
          <w:sz w:val="18"/>
          <w:szCs w:val="18"/>
        </w:rPr>
        <w:sectPr w:rsidR="00AE3E37" w:rsidRPr="008A38EF" w:rsidSect="00517B9F">
          <w:type w:val="continuous"/>
          <w:pgSz w:w="11910" w:h="16840"/>
          <w:pgMar w:top="538" w:right="600" w:bottom="840" w:left="620" w:header="720" w:footer="720" w:gutter="0"/>
          <w:cols w:num="2" w:space="720" w:equalWidth="0">
            <w:col w:w="5214" w:space="138"/>
            <w:col w:w="5338"/>
          </w:cols>
        </w:sectPr>
      </w:pPr>
      <w:r w:rsidRPr="00012037">
        <w:rPr>
          <w:color w:val="auto"/>
          <w:sz w:val="18"/>
          <w:szCs w:val="18"/>
        </w:rPr>
        <w:t xml:space="preserve"> </w:t>
      </w:r>
      <w:r w:rsidRPr="008A38EF">
        <w:rPr>
          <w:color w:val="auto"/>
          <w:sz w:val="18"/>
          <w:szCs w:val="18"/>
        </w:rPr>
        <w:t>Kamenova.</w:t>
      </w:r>
      <w:r w:rsidR="00A963EE" w:rsidRPr="008A38EF">
        <w:rPr>
          <w:color w:val="auto"/>
          <w:sz w:val="18"/>
          <w:szCs w:val="18"/>
          <w:lang w:val="en-US"/>
        </w:rPr>
        <w:t>J</w:t>
      </w:r>
      <w:r w:rsidR="009B7385" w:rsidRPr="008A38EF">
        <w:rPr>
          <w:color w:val="auto"/>
          <w:sz w:val="18"/>
          <w:szCs w:val="18"/>
          <w:lang w:val="en-US"/>
        </w:rPr>
        <w:t xml:space="preserve">, </w:t>
      </w:r>
      <w:r w:rsidR="008A38EF" w:rsidRPr="008A38EF">
        <w:rPr>
          <w:color w:val="auto"/>
          <w:sz w:val="18"/>
          <w:szCs w:val="18"/>
        </w:rPr>
        <w:t>(2014</w:t>
      </w:r>
      <w:r w:rsidRPr="008A38EF">
        <w:rPr>
          <w:color w:val="auto"/>
          <w:sz w:val="18"/>
          <w:szCs w:val="18"/>
        </w:rPr>
        <w:t>)</w:t>
      </w:r>
      <w:r w:rsidR="00974988" w:rsidRPr="008A38EF">
        <w:rPr>
          <w:color w:val="auto"/>
          <w:sz w:val="18"/>
          <w:szCs w:val="18"/>
          <w:lang w:val="en-US"/>
        </w:rPr>
        <w:t xml:space="preserve"> </w:t>
      </w:r>
      <w:r w:rsidR="008756E6" w:rsidRPr="008A38EF">
        <w:rPr>
          <w:sz w:val="18"/>
          <w:szCs w:val="18"/>
        </w:rPr>
        <w:t xml:space="preserve">   </w:t>
      </w:r>
      <w:r w:rsidR="008A38EF" w:rsidRPr="008A38EF">
        <w:rPr>
          <w:sz w:val="18"/>
          <w:szCs w:val="18"/>
          <w:lang w:val="en-US"/>
        </w:rPr>
        <w:t xml:space="preserve"> Laser Diode Systems application in  Dental Medicine</w:t>
      </w:r>
      <w:r w:rsidR="008A38EF">
        <w:rPr>
          <w:sz w:val="18"/>
          <w:szCs w:val="18"/>
          <w:lang w:val="en-US"/>
        </w:rPr>
        <w:t>,  Sofia, Ivray</w:t>
      </w:r>
      <w:r w:rsidR="0093299B">
        <w:rPr>
          <w:sz w:val="18"/>
          <w:szCs w:val="18"/>
          <w:lang w:val="en-US"/>
        </w:rPr>
        <w:t xml:space="preserve"> </w:t>
      </w:r>
      <w:r w:rsidR="008A38EF">
        <w:rPr>
          <w:sz w:val="18"/>
          <w:szCs w:val="18"/>
          <w:lang w:val="en-US"/>
        </w:rPr>
        <w:t>, Direct Services, ISSN 978-953-9388-44-2, p. 263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918A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8A38EF" w:rsidRPr="00785BC3" w:rsidRDefault="00124359" w:rsidP="008A38EF">
      <w:pPr>
        <w:spacing w:before="41" w:line="154" w:lineRule="exact"/>
        <w:ind w:left="213" w:right="231"/>
        <w:jc w:val="both"/>
        <w:rPr>
          <w:lang w:val="en-NZ"/>
        </w:rPr>
      </w:pPr>
      <w:r>
        <w:rPr>
          <w:rFonts w:ascii="Arial"/>
          <w:sz w:val="14"/>
        </w:rPr>
        <w:t xml:space="preserve">Julia </w:t>
      </w:r>
      <w:proofErr w:type="spellStart"/>
      <w:proofErr w:type="gramStart"/>
      <w:r>
        <w:rPr>
          <w:rFonts w:ascii="Arial"/>
          <w:sz w:val="14"/>
        </w:rPr>
        <w:t>Kamenoff</w:t>
      </w:r>
      <w:proofErr w:type="spellEnd"/>
      <w:r w:rsidR="0093299B">
        <w:rPr>
          <w:rFonts w:ascii="Arial"/>
          <w:sz w:val="14"/>
        </w:rPr>
        <w:t xml:space="preserve"> </w:t>
      </w:r>
      <w:r w:rsidR="00A9710C">
        <w:rPr>
          <w:rFonts w:ascii="Arial"/>
          <w:sz w:val="14"/>
        </w:rPr>
        <w:t xml:space="preserve"> has</w:t>
      </w:r>
      <w:proofErr w:type="gramEnd"/>
      <w:r w:rsidR="00A9710C">
        <w:rPr>
          <w:rFonts w:ascii="Arial"/>
          <w:sz w:val="14"/>
        </w:rPr>
        <w:t xml:space="preserve"> her expertise in evaluation and passion in </w:t>
      </w:r>
      <w:r>
        <w:rPr>
          <w:rFonts w:ascii="Arial"/>
          <w:sz w:val="14"/>
        </w:rPr>
        <w:t>Laser Dental Medicine, Biologic Medicine, Turbulence Medicine and Prosthodontics</w:t>
      </w:r>
      <w:r w:rsidR="00785BC3">
        <w:rPr>
          <w:rFonts w:ascii="Arial"/>
          <w:sz w:val="14"/>
        </w:rPr>
        <w:t>.</w:t>
      </w:r>
      <w:r w:rsidR="008A38EF">
        <w:rPr>
          <w:rFonts w:ascii="Arial"/>
          <w:sz w:val="14"/>
        </w:rPr>
        <w:t xml:space="preserve"> Julia </w:t>
      </w:r>
      <w:proofErr w:type="spellStart"/>
      <w:r w:rsidR="008A38EF">
        <w:rPr>
          <w:rFonts w:ascii="Arial"/>
          <w:sz w:val="14"/>
        </w:rPr>
        <w:t>Kamenoff</w:t>
      </w:r>
      <w:proofErr w:type="spellEnd"/>
      <w:r w:rsidR="008A38EF">
        <w:rPr>
          <w:rFonts w:ascii="Arial"/>
          <w:sz w:val="14"/>
        </w:rPr>
        <w:t xml:space="preserve"> is a President of Bulgarian Association of Laser Dental Medicine </w:t>
      </w:r>
      <w:r w:rsidR="008A38EF">
        <w:rPr>
          <w:rFonts w:ascii="Arial"/>
          <w:sz w:val="14"/>
        </w:rPr>
        <w:t>–</w:t>
      </w:r>
      <w:r w:rsidR="008A38EF">
        <w:rPr>
          <w:rFonts w:ascii="Arial"/>
          <w:sz w:val="14"/>
        </w:rPr>
        <w:t xml:space="preserve"> BALDM, and a President of a Laser Center in Educational Center for post graduated development at Faculty of Dental </w:t>
      </w:r>
      <w:r w:rsidR="0093299B">
        <w:rPr>
          <w:rFonts w:ascii="Arial"/>
          <w:sz w:val="14"/>
        </w:rPr>
        <w:t>Medicine,</w:t>
      </w:r>
      <w:r w:rsidR="008A38EF">
        <w:rPr>
          <w:rFonts w:ascii="Arial"/>
          <w:sz w:val="14"/>
        </w:rPr>
        <w:t xml:space="preserve"> Medical University, </w:t>
      </w:r>
      <w:proofErr w:type="gramStart"/>
      <w:r w:rsidR="008A38EF">
        <w:rPr>
          <w:rFonts w:ascii="Arial"/>
          <w:sz w:val="14"/>
        </w:rPr>
        <w:t>Sofia</w:t>
      </w:r>
      <w:proofErr w:type="gramEnd"/>
      <w:r w:rsidR="008A38EF">
        <w:rPr>
          <w:rFonts w:ascii="Arial"/>
          <w:sz w:val="14"/>
        </w:rPr>
        <w:t>, Bulgaria.</w:t>
      </w:r>
    </w:p>
    <w:p w:rsidR="00785BC3" w:rsidRPr="00BF1D4E" w:rsidRDefault="00785BC3" w:rsidP="00785BC3">
      <w:pPr>
        <w:rPr>
          <w:b/>
          <w:color w:val="FF0000"/>
          <w:sz w:val="24"/>
          <w:szCs w:val="24"/>
        </w:rPr>
      </w:pPr>
      <w:r w:rsidRPr="00785BC3">
        <w:rPr>
          <w:lang w:val="en-NZ"/>
        </w:rPr>
        <w:br/>
      </w:r>
      <w:r w:rsidRPr="00BF1D4E">
        <w:rPr>
          <w:b/>
          <w:color w:val="FF0000"/>
          <w:sz w:val="24"/>
          <w:szCs w:val="24"/>
        </w:rPr>
        <w:t>Full name (As per the passport):</w:t>
      </w:r>
      <w:r w:rsidR="0093299B">
        <w:rPr>
          <w:b/>
          <w:color w:val="FF0000"/>
          <w:sz w:val="24"/>
          <w:szCs w:val="24"/>
        </w:rPr>
        <w:t xml:space="preserve"> Julia </w:t>
      </w:r>
      <w:proofErr w:type="spellStart"/>
      <w:r w:rsidR="0093299B">
        <w:rPr>
          <w:b/>
          <w:color w:val="FF0000"/>
          <w:sz w:val="24"/>
          <w:szCs w:val="24"/>
        </w:rPr>
        <w:t>Emilova</w:t>
      </w:r>
      <w:proofErr w:type="spellEnd"/>
      <w:r w:rsidR="0093299B">
        <w:rPr>
          <w:b/>
          <w:color w:val="FF0000"/>
          <w:sz w:val="24"/>
          <w:szCs w:val="24"/>
        </w:rPr>
        <w:t xml:space="preserve"> </w:t>
      </w:r>
      <w:proofErr w:type="spellStart"/>
      <w:r w:rsidR="0093299B">
        <w:rPr>
          <w:b/>
          <w:color w:val="FF0000"/>
          <w:sz w:val="24"/>
          <w:szCs w:val="24"/>
        </w:rPr>
        <w:t>Kamenoff</w:t>
      </w:r>
      <w:proofErr w:type="spellEnd"/>
    </w:p>
    <w:p w:rsidR="00785BC3" w:rsidRPr="00BF1D4E" w:rsidRDefault="00785BC3" w:rsidP="00785BC3">
      <w:pPr>
        <w:rPr>
          <w:b/>
          <w:color w:val="FF0000"/>
          <w:sz w:val="24"/>
          <w:szCs w:val="24"/>
        </w:rPr>
      </w:pPr>
      <w:r w:rsidRPr="00BF1D4E">
        <w:rPr>
          <w:b/>
          <w:color w:val="FF0000"/>
          <w:sz w:val="24"/>
          <w:szCs w:val="24"/>
        </w:rPr>
        <w:t>University/Industry/Organization name:</w:t>
      </w:r>
      <w:r w:rsidR="00403A3B">
        <w:rPr>
          <w:b/>
          <w:color w:val="FF0000"/>
          <w:sz w:val="24"/>
          <w:szCs w:val="24"/>
        </w:rPr>
        <w:t xml:space="preserve"> Faculty of Dental medicine, Medical University, Sofia</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r w:rsidR="00403A3B">
        <w:rPr>
          <w:b/>
          <w:color w:val="FF0000"/>
          <w:sz w:val="24"/>
          <w:szCs w:val="24"/>
        </w:rPr>
        <w:t xml:space="preserve"> Professor</w:t>
      </w:r>
    </w:p>
    <w:p w:rsidR="00785BC3" w:rsidRPr="00BF1D4E" w:rsidRDefault="00785BC3" w:rsidP="00785BC3">
      <w:pPr>
        <w:rPr>
          <w:b/>
          <w:color w:val="FF0000"/>
          <w:sz w:val="24"/>
          <w:szCs w:val="24"/>
        </w:rPr>
      </w:pPr>
      <w:r w:rsidRPr="00BF1D4E">
        <w:rPr>
          <w:b/>
          <w:color w:val="FF0000"/>
          <w:sz w:val="24"/>
          <w:szCs w:val="24"/>
        </w:rPr>
        <w:t>Country:</w:t>
      </w:r>
      <w:r w:rsidR="00403A3B">
        <w:rPr>
          <w:b/>
          <w:color w:val="FF0000"/>
          <w:sz w:val="24"/>
          <w:szCs w:val="24"/>
        </w:rPr>
        <w:t xml:space="preserve"> Bulgaria</w:t>
      </w:r>
    </w:p>
    <w:p w:rsidR="00785BC3" w:rsidRPr="00BF1D4E" w:rsidRDefault="00785BC3" w:rsidP="00785BC3">
      <w:pPr>
        <w:rPr>
          <w:b/>
          <w:color w:val="FF0000"/>
          <w:sz w:val="24"/>
          <w:szCs w:val="24"/>
        </w:rPr>
      </w:pPr>
      <w:r w:rsidRPr="00BF1D4E">
        <w:rPr>
          <w:b/>
          <w:color w:val="FF0000"/>
          <w:sz w:val="24"/>
          <w:szCs w:val="24"/>
        </w:rPr>
        <w:t>Mobile number (</w:t>
      </w:r>
      <w:r w:rsidR="00403A3B">
        <w:rPr>
          <w:i/>
          <w:color w:val="FF0000"/>
          <w:sz w:val="24"/>
          <w:szCs w:val="24"/>
        </w:rPr>
        <w:t>00359887888458</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r w:rsidR="00403A3B">
        <w:rPr>
          <w:b/>
          <w:color w:val="FF0000"/>
          <w:sz w:val="24"/>
          <w:szCs w:val="24"/>
        </w:rPr>
        <w:t xml:space="preserve"> baldm.fdm@gmail.com</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Pr="00BF1D4E">
          <w:rPr>
            <w:rStyle w:val="Hyperlink"/>
            <w:b/>
            <w:sz w:val="24"/>
            <w:szCs w:val="24"/>
          </w:rPr>
          <w:t>http://optics.physicsmeeting.com/call-for-abstracts.php</w:t>
        </w:r>
      </w:hyperlink>
      <w:r w:rsidRPr="00BF1D4E">
        <w:rPr>
          <w:b/>
          <w:color w:val="FF0000"/>
          <w:sz w:val="24"/>
          <w:szCs w:val="24"/>
        </w:rPr>
        <w:t xml:space="preserve"> (For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w:t>
      </w:r>
    </w:p>
    <w:p w:rsidR="0093299B" w:rsidRPr="00DF76E0" w:rsidRDefault="00785BC3" w:rsidP="0093299B">
      <w:pPr>
        <w:rPr>
          <w:sz w:val="14"/>
          <w:szCs w:val="24"/>
          <w:lang w:val="en-NZ"/>
        </w:rPr>
      </w:pPr>
      <w:r w:rsidRPr="00BF1D4E">
        <w:rPr>
          <w:b/>
          <w:color w:val="FF0000"/>
          <w:sz w:val="24"/>
          <w:szCs w:val="24"/>
        </w:rPr>
        <w:t>Research interest:</w:t>
      </w:r>
      <w:r w:rsidR="00403A3B">
        <w:rPr>
          <w:b/>
          <w:color w:val="FF0000"/>
          <w:sz w:val="24"/>
          <w:szCs w:val="24"/>
        </w:rPr>
        <w:t xml:space="preserve"> </w:t>
      </w:r>
      <w:r w:rsidR="0093299B">
        <w:rPr>
          <w:b/>
          <w:color w:val="FF0000"/>
          <w:sz w:val="24"/>
          <w:szCs w:val="24"/>
        </w:rPr>
        <w:t>Education on Dental laser systems clinical application. New approaches of laser training.</w:t>
      </w:r>
    </w:p>
    <w:p w:rsidR="00785BC3" w:rsidRPr="00DF76E0" w:rsidRDefault="00785BC3" w:rsidP="00785BC3">
      <w:pPr>
        <w:autoSpaceDE w:val="0"/>
        <w:autoSpaceDN w:val="0"/>
        <w:adjustRightInd w:val="0"/>
        <w:rPr>
          <w:sz w:val="14"/>
          <w:szCs w:val="24"/>
          <w:lang w:val="en-NZ"/>
        </w:rPr>
      </w:pP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11A" w:rsidRDefault="0060411A">
      <w:r>
        <w:separator/>
      </w:r>
    </w:p>
  </w:endnote>
  <w:endnote w:type="continuationSeparator" w:id="0">
    <w:p w:rsidR="0060411A" w:rsidRDefault="0060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11A" w:rsidRDefault="0060411A">
      <w:r>
        <w:separator/>
      </w:r>
    </w:p>
  </w:footnote>
  <w:footnote w:type="continuationSeparator" w:id="0">
    <w:p w:rsidR="0060411A" w:rsidRDefault="006041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24247"/>
    <w:multiLevelType w:val="hybridMultilevel"/>
    <w:tmpl w:val="C700C328"/>
    <w:lvl w:ilvl="0" w:tplc="0402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037"/>
    <w:rsid w:val="00034CD9"/>
    <w:rsid w:val="00090CB4"/>
    <w:rsid w:val="000B22D1"/>
    <w:rsid w:val="000E2911"/>
    <w:rsid w:val="000E4D6B"/>
    <w:rsid w:val="00124359"/>
    <w:rsid w:val="001263DF"/>
    <w:rsid w:val="001338EA"/>
    <w:rsid w:val="00153EEF"/>
    <w:rsid w:val="001B499A"/>
    <w:rsid w:val="00200A7C"/>
    <w:rsid w:val="00224A8C"/>
    <w:rsid w:val="0023796E"/>
    <w:rsid w:val="0024085E"/>
    <w:rsid w:val="002543C9"/>
    <w:rsid w:val="00267B7E"/>
    <w:rsid w:val="00292ED9"/>
    <w:rsid w:val="003069F7"/>
    <w:rsid w:val="00375C34"/>
    <w:rsid w:val="003B13B1"/>
    <w:rsid w:val="00400C03"/>
    <w:rsid w:val="00403A3B"/>
    <w:rsid w:val="00404E5B"/>
    <w:rsid w:val="00414F7B"/>
    <w:rsid w:val="00421950"/>
    <w:rsid w:val="004355DC"/>
    <w:rsid w:val="00473086"/>
    <w:rsid w:val="004749B4"/>
    <w:rsid w:val="00494130"/>
    <w:rsid w:val="004A1796"/>
    <w:rsid w:val="004C473A"/>
    <w:rsid w:val="004C5A3B"/>
    <w:rsid w:val="004F3523"/>
    <w:rsid w:val="00517B9F"/>
    <w:rsid w:val="0055478C"/>
    <w:rsid w:val="005973B9"/>
    <w:rsid w:val="005B3A56"/>
    <w:rsid w:val="0060411A"/>
    <w:rsid w:val="006060CE"/>
    <w:rsid w:val="0063497F"/>
    <w:rsid w:val="007030FE"/>
    <w:rsid w:val="00785BC3"/>
    <w:rsid w:val="00873DF0"/>
    <w:rsid w:val="008756E6"/>
    <w:rsid w:val="008A38EF"/>
    <w:rsid w:val="00923F5A"/>
    <w:rsid w:val="0093299B"/>
    <w:rsid w:val="00950693"/>
    <w:rsid w:val="00974988"/>
    <w:rsid w:val="009978B9"/>
    <w:rsid w:val="009A5F66"/>
    <w:rsid w:val="009B2D44"/>
    <w:rsid w:val="009B7385"/>
    <w:rsid w:val="00A07E82"/>
    <w:rsid w:val="00A963EE"/>
    <w:rsid w:val="00A9710C"/>
    <w:rsid w:val="00AE3E37"/>
    <w:rsid w:val="00B21A57"/>
    <w:rsid w:val="00B60D63"/>
    <w:rsid w:val="00BD40D4"/>
    <w:rsid w:val="00BF1D4E"/>
    <w:rsid w:val="00C33602"/>
    <w:rsid w:val="00C57BB9"/>
    <w:rsid w:val="00CD6F55"/>
    <w:rsid w:val="00DE3104"/>
    <w:rsid w:val="00DF76E0"/>
    <w:rsid w:val="00E24689"/>
    <w:rsid w:val="00E434E9"/>
    <w:rsid w:val="00EB3372"/>
    <w:rsid w:val="00F138C6"/>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EDFE15-4AC4-4312-A5FF-A9B435B0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12037"/>
    <w:pPr>
      <w:widowControl/>
      <w:autoSpaceDE w:val="0"/>
      <w:autoSpaceDN w:val="0"/>
      <w:adjustRightInd w:val="0"/>
    </w:pPr>
    <w:rPr>
      <w:rFonts w:ascii="Times New Roman" w:hAnsi="Times New Roman" w:cs="Times New Roman"/>
      <w:color w:val="000000"/>
      <w:sz w:val="24"/>
      <w:szCs w:val="24"/>
      <w:lang w:val="bg-BG"/>
    </w:rPr>
  </w:style>
  <w:style w:type="paragraph" w:styleId="HTMLPreformatted">
    <w:name w:val="HTML Preformatted"/>
    <w:basedOn w:val="Normal"/>
    <w:link w:val="HTMLPreformattedChar"/>
    <w:rsid w:val="002543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4"/>
      <w:szCs w:val="24"/>
      <w:lang w:val="bg-BG" w:eastAsia="bg-BG"/>
    </w:rPr>
  </w:style>
  <w:style w:type="character" w:customStyle="1" w:styleId="HTMLPreformattedChar">
    <w:name w:val="HTML Preformatted Char"/>
    <w:basedOn w:val="DefaultParagraphFont"/>
    <w:link w:val="HTMLPreformatted"/>
    <w:rsid w:val="002543C9"/>
    <w:rPr>
      <w:rFonts w:ascii="Courier New" w:eastAsia="Times New Roman" w:hAnsi="Courier New" w:cs="Courier New"/>
      <w:sz w:val="24"/>
      <w:szCs w:val="24"/>
      <w:lang w:val="bg-BG" w:eastAsia="bg-BG"/>
    </w:rPr>
  </w:style>
  <w:style w:type="character" w:styleId="HTMLTypewriter">
    <w:name w:val="HTML Typewriter"/>
    <w:basedOn w:val="DefaultParagraphFont"/>
    <w:rsid w:val="002543C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ptics.physicsmeeting.com/call-for-abstracts.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E0986-18BB-49D2-ACA3-16B0828C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juliakamenova@outlook.com</cp:lastModifiedBy>
  <cp:revision>9</cp:revision>
  <dcterms:created xsi:type="dcterms:W3CDTF">2018-10-13T20:05:00Z</dcterms:created>
  <dcterms:modified xsi:type="dcterms:W3CDTF">2018-10-13T21:20:00Z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