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88557" w14:textId="61EB3FA4" w:rsidR="00AE3E37" w:rsidRDefault="006227DD" w:rsidP="00494130">
      <w:pPr>
        <w:pStyle w:val="Ttulo1"/>
        <w:spacing w:before="170"/>
        <w:ind w:left="0"/>
      </w:pPr>
      <w:r>
        <w:rPr>
          <w:color w:val="337AB7"/>
        </w:rPr>
        <w:t xml:space="preserve">Identification of potential migrants present in </w:t>
      </w:r>
      <w:r w:rsidR="0069575D">
        <w:rPr>
          <w:color w:val="337AB7"/>
        </w:rPr>
        <w:t xml:space="preserve">polymeric coatings in </w:t>
      </w:r>
      <w:r w:rsidR="005C2AE6">
        <w:rPr>
          <w:color w:val="337AB7"/>
        </w:rPr>
        <w:t xml:space="preserve">food </w:t>
      </w:r>
      <w:r>
        <w:rPr>
          <w:color w:val="337AB7"/>
        </w:rPr>
        <w:t>cans</w:t>
      </w:r>
    </w:p>
    <w:p w14:paraId="1FD89A0D" w14:textId="3D96D541" w:rsidR="005C2AE6" w:rsidRPr="007024ED" w:rsidRDefault="006227DD" w:rsidP="003A74E9">
      <w:pPr>
        <w:pStyle w:val="Textoindependiente"/>
        <w:spacing w:before="73" w:line="198" w:lineRule="exact"/>
        <w:ind w:left="100" w:right="5987"/>
        <w:rPr>
          <w:rFonts w:ascii="Arial" w:hAnsi="Arial" w:cs="Arial"/>
        </w:rPr>
      </w:pPr>
      <w:r w:rsidRPr="007024ED">
        <w:rPr>
          <w:rFonts w:ascii="Arial" w:hAnsi="Arial" w:cs="Arial"/>
        </w:rPr>
        <w:t xml:space="preserve">Antía </w:t>
      </w:r>
      <w:proofErr w:type="spellStart"/>
      <w:r w:rsidRPr="007024ED">
        <w:rPr>
          <w:rFonts w:ascii="Arial" w:hAnsi="Arial" w:cs="Arial"/>
        </w:rPr>
        <w:t>Lestido</w:t>
      </w:r>
      <w:proofErr w:type="spellEnd"/>
      <w:r w:rsidRPr="007024ED">
        <w:rPr>
          <w:rFonts w:ascii="Arial" w:hAnsi="Arial" w:cs="Arial"/>
        </w:rPr>
        <w:t xml:space="preserve"> </w:t>
      </w:r>
      <w:proofErr w:type="spellStart"/>
      <w:r w:rsidRPr="007024ED">
        <w:rPr>
          <w:rFonts w:ascii="Arial" w:hAnsi="Arial" w:cs="Arial"/>
        </w:rPr>
        <w:t>Cardama</w:t>
      </w:r>
      <w:proofErr w:type="spellEnd"/>
      <w:r w:rsidR="005C2AE6" w:rsidRPr="007024ED">
        <w:rPr>
          <w:rFonts w:ascii="Arial" w:hAnsi="Arial" w:cs="Arial"/>
        </w:rPr>
        <w:t>*</w:t>
      </w:r>
      <w:r w:rsidRPr="007024ED">
        <w:rPr>
          <w:rFonts w:ascii="Arial" w:hAnsi="Arial" w:cs="Arial"/>
        </w:rPr>
        <w:t xml:space="preserve">, </w:t>
      </w:r>
      <w:r w:rsidR="005C2AE6" w:rsidRPr="007024ED">
        <w:rPr>
          <w:rFonts w:ascii="Arial" w:hAnsi="Arial" w:cs="Arial"/>
        </w:rPr>
        <w:t xml:space="preserve">Raquel </w:t>
      </w:r>
      <w:proofErr w:type="spellStart"/>
      <w:r w:rsidR="005C2AE6" w:rsidRPr="007024ED">
        <w:rPr>
          <w:rFonts w:ascii="Arial" w:hAnsi="Arial" w:cs="Arial"/>
        </w:rPr>
        <w:t>Sendón</w:t>
      </w:r>
      <w:proofErr w:type="spellEnd"/>
      <w:r w:rsidR="005C2AE6" w:rsidRPr="007024ED">
        <w:rPr>
          <w:rFonts w:ascii="Arial" w:hAnsi="Arial" w:cs="Arial"/>
        </w:rPr>
        <w:t>*, Juana Bustos**,</w:t>
      </w:r>
      <w:r w:rsidR="002215DC">
        <w:rPr>
          <w:rFonts w:ascii="Arial" w:hAnsi="Arial" w:cs="Arial"/>
        </w:rPr>
        <w:t xml:space="preserve"> </w:t>
      </w:r>
      <w:r w:rsidR="00D80F1F" w:rsidRPr="00D80F1F">
        <w:rPr>
          <w:rFonts w:ascii="Arial" w:hAnsi="Arial" w:cs="Arial"/>
        </w:rPr>
        <w:t xml:space="preserve">Mª Isabel </w:t>
      </w:r>
      <w:proofErr w:type="spellStart"/>
      <w:r w:rsidR="00D80F1F" w:rsidRPr="00D80F1F">
        <w:rPr>
          <w:rFonts w:ascii="Arial" w:hAnsi="Arial" w:cs="Arial"/>
        </w:rPr>
        <w:t>Santillana</w:t>
      </w:r>
      <w:proofErr w:type="spellEnd"/>
      <w:r w:rsidR="002215DC" w:rsidRPr="00D80F1F">
        <w:rPr>
          <w:rFonts w:ascii="Arial" w:hAnsi="Arial" w:cs="Arial"/>
        </w:rPr>
        <w:t>**,</w:t>
      </w:r>
      <w:r w:rsidR="005C2AE6" w:rsidRPr="00D80F1F">
        <w:rPr>
          <w:rFonts w:ascii="Arial" w:hAnsi="Arial" w:cs="Arial"/>
        </w:rPr>
        <w:t xml:space="preserve"> </w:t>
      </w:r>
      <w:r w:rsidR="0089306C" w:rsidRPr="00D80F1F">
        <w:rPr>
          <w:rFonts w:ascii="Arial" w:hAnsi="Arial" w:cs="Arial"/>
        </w:rPr>
        <w:t>Per</w:t>
      </w:r>
      <w:r w:rsidR="0069575D" w:rsidRPr="00D80F1F">
        <w:rPr>
          <w:rFonts w:ascii="Arial" w:hAnsi="Arial" w:cs="Arial"/>
        </w:rPr>
        <w:t>fecto</w:t>
      </w:r>
      <w:r w:rsidR="0069575D" w:rsidRPr="007024ED">
        <w:rPr>
          <w:rFonts w:ascii="Arial" w:hAnsi="Arial" w:cs="Arial"/>
        </w:rPr>
        <w:t xml:space="preserve"> </w:t>
      </w:r>
      <w:proofErr w:type="spellStart"/>
      <w:r w:rsidR="0069575D" w:rsidRPr="007024ED">
        <w:rPr>
          <w:rFonts w:ascii="Arial" w:hAnsi="Arial" w:cs="Arial"/>
        </w:rPr>
        <w:t>Paseiro</w:t>
      </w:r>
      <w:proofErr w:type="spellEnd"/>
      <w:r w:rsidR="0069575D" w:rsidRPr="007024ED">
        <w:rPr>
          <w:rFonts w:ascii="Arial" w:hAnsi="Arial" w:cs="Arial"/>
        </w:rPr>
        <w:t xml:space="preserve"> </w:t>
      </w:r>
      <w:proofErr w:type="spellStart"/>
      <w:r w:rsidR="0069575D" w:rsidRPr="007024ED">
        <w:rPr>
          <w:rFonts w:ascii="Arial" w:hAnsi="Arial" w:cs="Arial"/>
        </w:rPr>
        <w:t>Losada</w:t>
      </w:r>
      <w:proofErr w:type="spellEnd"/>
      <w:r w:rsidR="00430659" w:rsidRPr="007024ED">
        <w:rPr>
          <w:rFonts w:ascii="Arial" w:hAnsi="Arial" w:cs="Arial"/>
        </w:rPr>
        <w:t>*</w:t>
      </w:r>
      <w:r w:rsidR="0069575D" w:rsidRPr="007024ED">
        <w:rPr>
          <w:rFonts w:ascii="Arial" w:hAnsi="Arial" w:cs="Arial"/>
        </w:rPr>
        <w:t xml:space="preserve">, </w:t>
      </w:r>
      <w:r w:rsidR="005C2AE6" w:rsidRPr="007024ED">
        <w:rPr>
          <w:rFonts w:ascii="Arial" w:hAnsi="Arial" w:cs="Arial"/>
        </w:rPr>
        <w:t xml:space="preserve">Ana Rodríguez </w:t>
      </w:r>
      <w:proofErr w:type="spellStart"/>
      <w:r w:rsidR="005C2AE6" w:rsidRPr="007024ED">
        <w:rPr>
          <w:rFonts w:ascii="Arial" w:hAnsi="Arial" w:cs="Arial"/>
        </w:rPr>
        <w:t>Berna</w:t>
      </w:r>
      <w:r w:rsidR="00D80F1F">
        <w:rPr>
          <w:rFonts w:ascii="Arial" w:hAnsi="Arial" w:cs="Arial"/>
        </w:rPr>
        <w:t>l</w:t>
      </w:r>
      <w:r w:rsidR="005C2AE6" w:rsidRPr="007024ED">
        <w:rPr>
          <w:rFonts w:ascii="Arial" w:hAnsi="Arial" w:cs="Arial"/>
        </w:rPr>
        <w:t>do</w:t>
      </w:r>
      <w:proofErr w:type="spellEnd"/>
      <w:r w:rsidR="005C2AE6" w:rsidRPr="007024ED">
        <w:rPr>
          <w:rFonts w:ascii="Arial" w:hAnsi="Arial" w:cs="Arial"/>
        </w:rPr>
        <w:t xml:space="preserve"> de </w:t>
      </w:r>
      <w:proofErr w:type="spellStart"/>
      <w:r w:rsidR="005C2AE6" w:rsidRPr="007024ED">
        <w:rPr>
          <w:rFonts w:ascii="Arial" w:hAnsi="Arial" w:cs="Arial"/>
        </w:rPr>
        <w:t>Quirós</w:t>
      </w:r>
      <w:proofErr w:type="spellEnd"/>
      <w:r w:rsidR="005C2AE6" w:rsidRPr="007024ED">
        <w:rPr>
          <w:rFonts w:ascii="Arial" w:hAnsi="Arial" w:cs="Arial"/>
        </w:rPr>
        <w:t>*</w:t>
      </w:r>
    </w:p>
    <w:p w14:paraId="53B25F34" w14:textId="4D7F0668" w:rsidR="00AE3E37" w:rsidRPr="00A31220" w:rsidRDefault="005C2AE6" w:rsidP="003A74E9">
      <w:pPr>
        <w:pStyle w:val="Textoindependiente"/>
        <w:spacing w:before="73" w:line="198" w:lineRule="exact"/>
        <w:ind w:left="100" w:right="5987"/>
        <w:rPr>
          <w:rFonts w:ascii="Arial" w:hAnsi="Arial" w:cs="Arial"/>
        </w:rPr>
      </w:pPr>
      <w:r w:rsidRPr="00A31220">
        <w:rPr>
          <w:rFonts w:ascii="Arial" w:hAnsi="Arial" w:cs="Arial"/>
        </w:rPr>
        <w:t>*</w:t>
      </w:r>
      <w:r w:rsidR="006227DD" w:rsidRPr="00A31220">
        <w:rPr>
          <w:rFonts w:ascii="Arial" w:hAnsi="Arial" w:cs="Arial"/>
        </w:rPr>
        <w:t>Department of Analytical Chemistry, Nutrition and Food Science, Faculty of Pharmacy, University of Santiago de Compostela, Spain</w:t>
      </w:r>
    </w:p>
    <w:p w14:paraId="1D25936F" w14:textId="17DA6CC5" w:rsidR="005C2AE6" w:rsidRPr="00A31220" w:rsidRDefault="005C2AE6" w:rsidP="003A74E9">
      <w:pPr>
        <w:pStyle w:val="Textoindependiente"/>
        <w:spacing w:before="73" w:line="198" w:lineRule="exact"/>
        <w:ind w:left="100" w:right="5987"/>
        <w:rPr>
          <w:rFonts w:ascii="Arial" w:hAnsi="Arial" w:cs="Arial"/>
        </w:rPr>
      </w:pPr>
      <w:r w:rsidRPr="00A31220">
        <w:rPr>
          <w:rFonts w:ascii="Arial" w:hAnsi="Arial" w:cs="Arial"/>
        </w:rPr>
        <w:t xml:space="preserve">**National Food Center, Spanish Agency for Food </w:t>
      </w:r>
      <w:r w:rsidR="00D80F1F">
        <w:rPr>
          <w:rFonts w:ascii="Arial" w:hAnsi="Arial" w:cs="Arial"/>
        </w:rPr>
        <w:t xml:space="preserve">Safety </w:t>
      </w:r>
      <w:r w:rsidRPr="00A31220">
        <w:rPr>
          <w:rFonts w:ascii="Arial" w:hAnsi="Arial" w:cs="Arial"/>
        </w:rPr>
        <w:t>and Nutrition, Spain</w:t>
      </w:r>
    </w:p>
    <w:p w14:paraId="7CFB3271" w14:textId="77777777" w:rsidR="00AE3E37" w:rsidRDefault="00AE3E37">
      <w:pPr>
        <w:pStyle w:val="Textoindependiente"/>
        <w:spacing w:before="3"/>
        <w:rPr>
          <w:rFonts w:ascii="Arial"/>
          <w:sz w:val="21"/>
        </w:rPr>
      </w:pPr>
    </w:p>
    <w:p w14:paraId="4BCB101D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835F423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7680B994" w14:textId="6538518C" w:rsidR="00A317C8" w:rsidRPr="00374C27" w:rsidRDefault="007024ED" w:rsidP="006227DD">
      <w:pPr>
        <w:jc w:val="both"/>
        <w:rPr>
          <w:sz w:val="18"/>
          <w:szCs w:val="18"/>
          <w:lang w:val="en-GB"/>
        </w:rPr>
      </w:pPr>
      <w:r w:rsidRPr="00374C27">
        <w:rPr>
          <w:sz w:val="18"/>
          <w:szCs w:val="18"/>
          <w:lang w:val="en-GB"/>
        </w:rPr>
        <w:t>Polymeric coatings are commonly used in metal food cans to protect food from corrosion. However, t</w:t>
      </w:r>
      <w:r w:rsidR="006227DD" w:rsidRPr="00374C27">
        <w:rPr>
          <w:sz w:val="18"/>
          <w:szCs w:val="18"/>
          <w:lang w:val="en-GB"/>
        </w:rPr>
        <w:t>he</w:t>
      </w:r>
      <w:r w:rsidR="005C2AE6" w:rsidRPr="00374C27">
        <w:rPr>
          <w:sz w:val="18"/>
          <w:szCs w:val="18"/>
          <w:lang w:val="en-GB"/>
        </w:rPr>
        <w:t>re is a risk that</w:t>
      </w:r>
      <w:r w:rsidR="006227DD" w:rsidRPr="00374C27">
        <w:rPr>
          <w:sz w:val="18"/>
          <w:szCs w:val="18"/>
          <w:lang w:val="en-GB"/>
        </w:rPr>
        <w:t xml:space="preserve"> coatings used in cans release complex chemical mixture into foodstuff</w:t>
      </w:r>
      <w:r w:rsidR="00FF5E39">
        <w:rPr>
          <w:sz w:val="18"/>
          <w:szCs w:val="18"/>
          <w:lang w:val="en-GB"/>
        </w:rPr>
        <w:t xml:space="preserve"> including </w:t>
      </w:r>
      <w:r w:rsidR="004D4455">
        <w:rPr>
          <w:sz w:val="18"/>
          <w:szCs w:val="18"/>
          <w:lang w:val="en-GB"/>
        </w:rPr>
        <w:t xml:space="preserve">monomers, </w:t>
      </w:r>
      <w:r w:rsidR="00FF5E39">
        <w:rPr>
          <w:sz w:val="18"/>
          <w:szCs w:val="18"/>
          <w:lang w:val="en-GB"/>
        </w:rPr>
        <w:t xml:space="preserve">oligomers, </w:t>
      </w:r>
      <w:r w:rsidR="004D4455">
        <w:rPr>
          <w:sz w:val="18"/>
          <w:szCs w:val="18"/>
          <w:lang w:val="en-GB"/>
        </w:rPr>
        <w:t xml:space="preserve">additives, impurities, </w:t>
      </w:r>
      <w:r w:rsidR="00FF5E39">
        <w:rPr>
          <w:sz w:val="18"/>
          <w:szCs w:val="18"/>
          <w:lang w:val="en-GB"/>
        </w:rPr>
        <w:t>reaction products, etc</w:t>
      </w:r>
      <w:r w:rsidR="002305FC" w:rsidRPr="00374C27">
        <w:rPr>
          <w:sz w:val="18"/>
          <w:szCs w:val="18"/>
          <w:lang w:val="en-GB"/>
        </w:rPr>
        <w:t>.</w:t>
      </w:r>
      <w:r w:rsidR="00A31220" w:rsidRPr="00374C27">
        <w:rPr>
          <w:sz w:val="18"/>
          <w:szCs w:val="18"/>
          <w:lang w:val="en-GB"/>
        </w:rPr>
        <w:t xml:space="preserve"> I</w:t>
      </w:r>
      <w:r w:rsidR="006227DD" w:rsidRPr="00374C27">
        <w:rPr>
          <w:sz w:val="18"/>
          <w:szCs w:val="18"/>
          <w:lang w:val="en-GB"/>
        </w:rPr>
        <w:t xml:space="preserve">t is important to develop analytical </w:t>
      </w:r>
      <w:r w:rsidR="00E74661" w:rsidRPr="00374C27">
        <w:rPr>
          <w:sz w:val="18"/>
          <w:szCs w:val="18"/>
          <w:lang w:val="en-GB"/>
        </w:rPr>
        <w:t>tool</w:t>
      </w:r>
      <w:r w:rsidR="006227DD" w:rsidRPr="00374C27">
        <w:rPr>
          <w:sz w:val="18"/>
          <w:szCs w:val="18"/>
          <w:lang w:val="en-GB"/>
        </w:rPr>
        <w:t xml:space="preserve">s for the identification of these </w:t>
      </w:r>
      <w:r w:rsidR="00E74661" w:rsidRPr="00374C27">
        <w:rPr>
          <w:sz w:val="18"/>
          <w:szCs w:val="18"/>
          <w:lang w:val="en-GB"/>
        </w:rPr>
        <w:t xml:space="preserve">potential </w:t>
      </w:r>
      <w:r w:rsidR="006227DD" w:rsidRPr="00374C27">
        <w:rPr>
          <w:sz w:val="18"/>
          <w:szCs w:val="18"/>
          <w:lang w:val="en-GB"/>
        </w:rPr>
        <w:t>migrant</w:t>
      </w:r>
      <w:r w:rsidR="004D4455">
        <w:rPr>
          <w:sz w:val="18"/>
          <w:szCs w:val="18"/>
          <w:lang w:val="en-GB"/>
        </w:rPr>
        <w:t>s</w:t>
      </w:r>
      <w:r w:rsidR="006227DD" w:rsidRPr="00374C27">
        <w:rPr>
          <w:sz w:val="18"/>
          <w:szCs w:val="18"/>
          <w:lang w:val="en-GB"/>
        </w:rPr>
        <w:t xml:space="preserve"> in the food packaging </w:t>
      </w:r>
      <w:r w:rsidR="00E74661" w:rsidRPr="00374C27">
        <w:rPr>
          <w:sz w:val="18"/>
          <w:szCs w:val="18"/>
          <w:lang w:val="en-GB"/>
        </w:rPr>
        <w:t xml:space="preserve">with the </w:t>
      </w:r>
      <w:r w:rsidR="00A31220" w:rsidRPr="00374C27">
        <w:rPr>
          <w:sz w:val="18"/>
          <w:szCs w:val="18"/>
          <w:lang w:val="en-GB"/>
        </w:rPr>
        <w:t>ultimate objective of</w:t>
      </w:r>
      <w:r w:rsidR="00E74661" w:rsidRPr="00374C27">
        <w:rPr>
          <w:sz w:val="18"/>
          <w:szCs w:val="18"/>
          <w:lang w:val="en-GB"/>
        </w:rPr>
        <w:t xml:space="preserve"> </w:t>
      </w:r>
      <w:r w:rsidR="006227DD" w:rsidRPr="00374C27">
        <w:rPr>
          <w:sz w:val="18"/>
          <w:szCs w:val="18"/>
          <w:lang w:val="en-GB"/>
        </w:rPr>
        <w:t>ensur</w:t>
      </w:r>
      <w:r w:rsidR="00A31220" w:rsidRPr="00374C27">
        <w:rPr>
          <w:sz w:val="18"/>
          <w:szCs w:val="18"/>
          <w:lang w:val="en-GB"/>
        </w:rPr>
        <w:t>e</w:t>
      </w:r>
      <w:r w:rsidR="006227DD" w:rsidRPr="00374C27">
        <w:rPr>
          <w:sz w:val="18"/>
          <w:szCs w:val="18"/>
          <w:lang w:val="en-GB"/>
        </w:rPr>
        <w:t xml:space="preserve"> </w:t>
      </w:r>
      <w:r w:rsidR="00E74661" w:rsidRPr="00374C27">
        <w:rPr>
          <w:sz w:val="18"/>
          <w:szCs w:val="18"/>
          <w:lang w:val="en-GB"/>
        </w:rPr>
        <w:t xml:space="preserve">the </w:t>
      </w:r>
      <w:r w:rsidR="006227DD" w:rsidRPr="00374C27">
        <w:rPr>
          <w:sz w:val="18"/>
          <w:szCs w:val="18"/>
          <w:lang w:val="en-GB"/>
        </w:rPr>
        <w:t xml:space="preserve">consumer safety. </w:t>
      </w:r>
      <w:r w:rsidR="006A4231" w:rsidRPr="00374C27">
        <w:rPr>
          <w:sz w:val="18"/>
          <w:szCs w:val="18"/>
          <w:lang w:val="en-GB"/>
        </w:rPr>
        <w:t>A</w:t>
      </w:r>
      <w:r w:rsidR="00E74661" w:rsidRPr="00374C27">
        <w:rPr>
          <w:sz w:val="18"/>
          <w:szCs w:val="18"/>
          <w:lang w:val="en-GB"/>
        </w:rPr>
        <w:t xml:space="preserve"> total of twelve food cans</w:t>
      </w:r>
      <w:r w:rsidR="00A31220" w:rsidRPr="00374C27">
        <w:rPr>
          <w:sz w:val="18"/>
          <w:szCs w:val="18"/>
          <w:lang w:val="en-GB"/>
        </w:rPr>
        <w:t xml:space="preserve"> that cover several types of food (fish, vegetables, fruit</w:t>
      </w:r>
      <w:r w:rsidR="004D4455">
        <w:rPr>
          <w:sz w:val="18"/>
          <w:szCs w:val="18"/>
          <w:lang w:val="en-GB"/>
        </w:rPr>
        <w:t>, etc.</w:t>
      </w:r>
      <w:r w:rsidR="00A31220" w:rsidRPr="00374C27">
        <w:rPr>
          <w:sz w:val="18"/>
          <w:szCs w:val="18"/>
          <w:lang w:val="en-GB"/>
        </w:rPr>
        <w:t>) were selected as study samples</w:t>
      </w:r>
      <w:r w:rsidR="00E74661" w:rsidRPr="00374C27">
        <w:rPr>
          <w:sz w:val="18"/>
          <w:szCs w:val="18"/>
          <w:lang w:val="en-GB"/>
        </w:rPr>
        <w:t>.</w:t>
      </w:r>
    </w:p>
    <w:p w14:paraId="5195B07A" w14:textId="2AD09CF0" w:rsidR="00A317C8" w:rsidRPr="00374C27" w:rsidRDefault="00A317C8" w:rsidP="006227DD">
      <w:pPr>
        <w:jc w:val="both"/>
        <w:rPr>
          <w:sz w:val="18"/>
          <w:szCs w:val="18"/>
          <w:lang w:val="en-GB"/>
        </w:rPr>
      </w:pPr>
      <w:r w:rsidRPr="00374C27">
        <w:rPr>
          <w:rFonts w:cstheme="minorHAnsi"/>
          <w:sz w:val="18"/>
          <w:szCs w:val="18"/>
          <w:lang w:val="en-GB"/>
        </w:rPr>
        <w:t xml:space="preserve">In a first step, </w:t>
      </w:r>
      <w:r w:rsidR="006227DD" w:rsidRPr="00374C27">
        <w:rPr>
          <w:sz w:val="18"/>
          <w:szCs w:val="18"/>
          <w:lang w:val="en-GB"/>
        </w:rPr>
        <w:t>after an extraction with acetonitrile, a non-targeted screening by gas chromatography coupled to mass spectrometry (GC-MS)</w:t>
      </w:r>
      <w:r w:rsidRPr="00374C27">
        <w:rPr>
          <w:sz w:val="18"/>
          <w:szCs w:val="18"/>
          <w:lang w:val="en-GB"/>
        </w:rPr>
        <w:t xml:space="preserve"> was performed </w:t>
      </w:r>
      <w:r w:rsidR="004D4455">
        <w:rPr>
          <w:sz w:val="18"/>
          <w:szCs w:val="18"/>
          <w:lang w:val="en-GB"/>
        </w:rPr>
        <w:t xml:space="preserve">for </w:t>
      </w:r>
      <w:r w:rsidR="007249CD" w:rsidRPr="00374C27">
        <w:rPr>
          <w:sz w:val="18"/>
          <w:szCs w:val="18"/>
          <w:lang w:val="en-GB"/>
        </w:rPr>
        <w:t>migrant</w:t>
      </w:r>
      <w:r w:rsidR="004D4455">
        <w:rPr>
          <w:sz w:val="18"/>
          <w:szCs w:val="18"/>
          <w:lang w:val="en-GB"/>
        </w:rPr>
        <w:t xml:space="preserve"> identification</w:t>
      </w:r>
      <w:r w:rsidR="006227DD" w:rsidRPr="00374C27">
        <w:rPr>
          <w:sz w:val="18"/>
          <w:szCs w:val="18"/>
          <w:lang w:val="en-GB"/>
        </w:rPr>
        <w:t xml:space="preserve">. Then, in </w:t>
      </w:r>
      <w:r w:rsidRPr="00374C27">
        <w:rPr>
          <w:sz w:val="18"/>
          <w:szCs w:val="18"/>
          <w:lang w:val="en-GB"/>
        </w:rPr>
        <w:t>the</w:t>
      </w:r>
      <w:r w:rsidR="006227DD" w:rsidRPr="00374C27">
        <w:rPr>
          <w:sz w:val="18"/>
          <w:szCs w:val="18"/>
          <w:lang w:val="en-GB"/>
        </w:rPr>
        <w:t xml:space="preserve"> second </w:t>
      </w:r>
      <w:r w:rsidRPr="00374C27">
        <w:rPr>
          <w:sz w:val="18"/>
          <w:szCs w:val="18"/>
          <w:lang w:val="en-GB"/>
        </w:rPr>
        <w:t>part</w:t>
      </w:r>
      <w:r w:rsidR="006227DD" w:rsidRPr="00374C27">
        <w:rPr>
          <w:sz w:val="18"/>
          <w:szCs w:val="18"/>
          <w:lang w:val="en-GB"/>
        </w:rPr>
        <w:t xml:space="preserve">, a targeted analysis was carried out for the simultaneous determination of </w:t>
      </w:r>
      <w:r w:rsidRPr="00374C27">
        <w:rPr>
          <w:sz w:val="18"/>
          <w:szCs w:val="18"/>
          <w:lang w:val="en-GB"/>
        </w:rPr>
        <w:t xml:space="preserve">thirteen </w:t>
      </w:r>
      <w:r w:rsidR="006227DD" w:rsidRPr="00374C27">
        <w:rPr>
          <w:sz w:val="18"/>
          <w:szCs w:val="18"/>
          <w:lang w:val="en-GB"/>
        </w:rPr>
        <w:t>compounds including bisphenols (BPA, BPB, BPC, BPE, BPF, BPG) and BADGEs (BADGE, BADGE.H</w:t>
      </w:r>
      <w:r w:rsidR="006227DD" w:rsidRPr="00374C27">
        <w:rPr>
          <w:sz w:val="18"/>
          <w:szCs w:val="18"/>
          <w:vertAlign w:val="subscript"/>
          <w:lang w:val="en-GB"/>
        </w:rPr>
        <w:t>2</w:t>
      </w:r>
      <w:r w:rsidR="006227DD" w:rsidRPr="00374C27">
        <w:rPr>
          <w:sz w:val="18"/>
          <w:szCs w:val="18"/>
          <w:lang w:val="en-GB"/>
        </w:rPr>
        <w:t>O, BADG</w:t>
      </w:r>
      <w:bookmarkStart w:id="0" w:name="_GoBack"/>
      <w:bookmarkEnd w:id="0"/>
      <w:r w:rsidR="006227DD" w:rsidRPr="00374C27">
        <w:rPr>
          <w:sz w:val="18"/>
          <w:szCs w:val="18"/>
          <w:lang w:val="en-GB"/>
        </w:rPr>
        <w:t>E.2H</w:t>
      </w:r>
      <w:r w:rsidR="006227DD" w:rsidRPr="00374C27">
        <w:rPr>
          <w:sz w:val="18"/>
          <w:szCs w:val="18"/>
          <w:vertAlign w:val="subscript"/>
          <w:lang w:val="en-GB"/>
        </w:rPr>
        <w:t>2</w:t>
      </w:r>
      <w:r w:rsidR="006227DD" w:rsidRPr="00374C27">
        <w:rPr>
          <w:sz w:val="18"/>
          <w:szCs w:val="18"/>
          <w:lang w:val="en-GB"/>
        </w:rPr>
        <w:t xml:space="preserve">O, </w:t>
      </w:r>
      <w:proofErr w:type="spellStart"/>
      <w:r w:rsidR="006227DD" w:rsidRPr="00374C27">
        <w:rPr>
          <w:sz w:val="18"/>
          <w:szCs w:val="18"/>
          <w:lang w:val="en-GB"/>
        </w:rPr>
        <w:t>BADGE.HCl</w:t>
      </w:r>
      <w:proofErr w:type="spellEnd"/>
      <w:r w:rsidR="006227DD" w:rsidRPr="00374C27">
        <w:rPr>
          <w:sz w:val="18"/>
          <w:szCs w:val="18"/>
          <w:lang w:val="en-GB"/>
        </w:rPr>
        <w:t>, BADEGE.2HCl, BADGE.H</w:t>
      </w:r>
      <w:r w:rsidR="006227DD" w:rsidRPr="00374C27">
        <w:rPr>
          <w:sz w:val="18"/>
          <w:szCs w:val="18"/>
          <w:vertAlign w:val="subscript"/>
          <w:lang w:val="en-GB"/>
        </w:rPr>
        <w:t>2</w:t>
      </w:r>
      <w:r w:rsidR="006227DD" w:rsidRPr="00374C27">
        <w:rPr>
          <w:sz w:val="18"/>
          <w:szCs w:val="18"/>
          <w:lang w:val="en-GB"/>
        </w:rPr>
        <w:t xml:space="preserve">O.HCl, cyclo-di-BADGE) by liquid chromatography coupled to tandem mass spectrometry (LC-MS/MS) with </w:t>
      </w:r>
      <w:r w:rsidR="006227DD" w:rsidRPr="00374C27">
        <w:rPr>
          <w:rFonts w:cstheme="minorHAnsi"/>
          <w:sz w:val="18"/>
          <w:szCs w:val="18"/>
          <w:lang w:val="en-GB"/>
        </w:rPr>
        <w:t>atmospheric pressure chemical ionisation</w:t>
      </w:r>
      <w:r w:rsidR="006227DD" w:rsidRPr="00374C27">
        <w:rPr>
          <w:sz w:val="18"/>
          <w:szCs w:val="18"/>
          <w:lang w:val="en-GB"/>
        </w:rPr>
        <w:t xml:space="preserve"> (APCI) source.</w:t>
      </w:r>
      <w:r w:rsidRPr="00374C27">
        <w:rPr>
          <w:sz w:val="18"/>
          <w:szCs w:val="18"/>
          <w:lang w:val="en-GB"/>
        </w:rPr>
        <w:t xml:space="preserve"> The separation of the analytes was achieved on a </w:t>
      </w:r>
      <w:proofErr w:type="spellStart"/>
      <w:r w:rsidRPr="00374C27">
        <w:rPr>
          <w:sz w:val="18"/>
          <w:szCs w:val="18"/>
          <w:lang w:val="en-GB"/>
        </w:rPr>
        <w:t>Phenosphere</w:t>
      </w:r>
      <w:proofErr w:type="spellEnd"/>
      <w:r w:rsidRPr="00374C27">
        <w:rPr>
          <w:sz w:val="18"/>
          <w:szCs w:val="18"/>
          <w:lang w:val="en-GB"/>
        </w:rPr>
        <w:t xml:space="preserve"> 80A ODS (150</w:t>
      </w:r>
      <w:r w:rsidR="002305FC" w:rsidRPr="00374C27">
        <w:rPr>
          <w:sz w:val="18"/>
          <w:szCs w:val="18"/>
          <w:lang w:val="en-GB"/>
        </w:rPr>
        <w:t xml:space="preserve"> </w:t>
      </w:r>
      <w:r w:rsidRPr="00374C27">
        <w:rPr>
          <w:sz w:val="18"/>
          <w:szCs w:val="18"/>
          <w:lang w:val="en-GB"/>
        </w:rPr>
        <w:t xml:space="preserve">* 3.2 mm, 3 µm) column and using a gradient of water and </w:t>
      </w:r>
      <w:proofErr w:type="spellStart"/>
      <w:proofErr w:type="gramStart"/>
      <w:r w:rsidRPr="00374C27">
        <w:rPr>
          <w:sz w:val="18"/>
          <w:szCs w:val="18"/>
          <w:lang w:val="en-GB"/>
        </w:rPr>
        <w:t>acetonitrile:methanol</w:t>
      </w:r>
      <w:proofErr w:type="spellEnd"/>
      <w:proofErr w:type="gramEnd"/>
      <w:r w:rsidRPr="00374C27">
        <w:rPr>
          <w:sz w:val="18"/>
          <w:szCs w:val="18"/>
          <w:lang w:val="en-GB"/>
        </w:rPr>
        <w:t xml:space="preserve"> (5</w:t>
      </w:r>
      <w:r w:rsidR="002305FC" w:rsidRPr="00374C27">
        <w:rPr>
          <w:sz w:val="18"/>
          <w:szCs w:val="18"/>
          <w:lang w:val="en-GB"/>
        </w:rPr>
        <w:t>0:50)</w:t>
      </w:r>
      <w:r w:rsidRPr="00374C27">
        <w:rPr>
          <w:sz w:val="18"/>
          <w:szCs w:val="18"/>
          <w:lang w:val="en-GB"/>
        </w:rPr>
        <w:t xml:space="preserve"> as mobile phase.</w:t>
      </w:r>
    </w:p>
    <w:p w14:paraId="58E3C71E" w14:textId="7F7ACE51" w:rsidR="00AE3E37" w:rsidRPr="00374C27" w:rsidRDefault="00A317C8" w:rsidP="006227DD">
      <w:pPr>
        <w:jc w:val="both"/>
        <w:rPr>
          <w:sz w:val="18"/>
          <w:szCs w:val="18"/>
          <w:lang w:val="en-GB"/>
        </w:rPr>
      </w:pPr>
      <w:r w:rsidRPr="00374C27">
        <w:rPr>
          <w:sz w:val="18"/>
          <w:szCs w:val="18"/>
          <w:lang w:val="en-GB"/>
        </w:rPr>
        <w:t>The screening reveals the presence of a great variety of</w:t>
      </w:r>
      <w:r w:rsidR="002305FC" w:rsidRPr="00374C27">
        <w:rPr>
          <w:sz w:val="18"/>
          <w:szCs w:val="18"/>
          <w:lang w:val="en-GB"/>
        </w:rPr>
        <w:t xml:space="preserve"> </w:t>
      </w:r>
      <w:r w:rsidRPr="00374C27">
        <w:rPr>
          <w:sz w:val="18"/>
          <w:szCs w:val="18"/>
          <w:lang w:val="en-GB"/>
        </w:rPr>
        <w:t xml:space="preserve">compounds including plasticizers, </w:t>
      </w:r>
      <w:proofErr w:type="spellStart"/>
      <w:r w:rsidRPr="00374C27">
        <w:rPr>
          <w:sz w:val="18"/>
          <w:szCs w:val="18"/>
          <w:lang w:val="en-GB"/>
        </w:rPr>
        <w:t>photoinitiators</w:t>
      </w:r>
      <w:proofErr w:type="spellEnd"/>
      <w:r w:rsidRPr="00374C27">
        <w:rPr>
          <w:sz w:val="18"/>
          <w:szCs w:val="18"/>
          <w:lang w:val="en-GB"/>
        </w:rPr>
        <w:t xml:space="preserve">, antioxidants, lubricants, etc. </w:t>
      </w:r>
      <w:r w:rsidR="009A63F4" w:rsidRPr="00374C27">
        <w:rPr>
          <w:sz w:val="18"/>
          <w:szCs w:val="18"/>
          <w:lang w:val="en-GB"/>
        </w:rPr>
        <w:t>The developed method by LC-MS/MS turned out to be an excellent analytical tool for the confirmation of the presence of bisphenol</w:t>
      </w:r>
      <w:r w:rsidR="006A4231" w:rsidRPr="00374C27">
        <w:rPr>
          <w:sz w:val="18"/>
          <w:szCs w:val="18"/>
          <w:lang w:val="en-GB"/>
        </w:rPr>
        <w:t xml:space="preserve"> related compounds </w:t>
      </w:r>
      <w:r w:rsidR="009A63F4" w:rsidRPr="00374C27">
        <w:rPr>
          <w:sz w:val="18"/>
          <w:szCs w:val="18"/>
          <w:lang w:val="en-GB"/>
        </w:rPr>
        <w:t>in the can extracts being c</w:t>
      </w:r>
      <w:r w:rsidR="006227DD" w:rsidRPr="00374C27">
        <w:rPr>
          <w:sz w:val="18"/>
          <w:szCs w:val="18"/>
          <w:lang w:val="en-GB"/>
        </w:rPr>
        <w:t>yclo-di-BADGE the predominant compound detected</w:t>
      </w:r>
      <w:r w:rsidR="009A63F4" w:rsidRPr="00374C27">
        <w:rPr>
          <w:sz w:val="18"/>
          <w:szCs w:val="18"/>
          <w:lang w:val="en-GB"/>
        </w:rPr>
        <w:t>.</w:t>
      </w:r>
    </w:p>
    <w:p w14:paraId="16CCE563" w14:textId="32E2D4C3" w:rsidR="002305FC" w:rsidRPr="00374C27" w:rsidRDefault="002305FC" w:rsidP="002305FC">
      <w:pPr>
        <w:autoSpaceDE w:val="0"/>
        <w:autoSpaceDN w:val="0"/>
        <w:adjustRightInd w:val="0"/>
        <w:jc w:val="both"/>
        <w:rPr>
          <w:sz w:val="18"/>
          <w:szCs w:val="18"/>
          <w:lang w:val="en-GB"/>
        </w:rPr>
      </w:pPr>
      <w:r w:rsidRPr="00374C27">
        <w:rPr>
          <w:sz w:val="18"/>
          <w:szCs w:val="18"/>
          <w:lang w:val="en-GB"/>
        </w:rPr>
        <w:t xml:space="preserve">The study was financially supported by the </w:t>
      </w:r>
      <w:proofErr w:type="spellStart"/>
      <w:r w:rsidRPr="00374C27">
        <w:rPr>
          <w:sz w:val="18"/>
          <w:szCs w:val="18"/>
          <w:lang w:val="en-GB"/>
        </w:rPr>
        <w:t>Ministerio</w:t>
      </w:r>
      <w:proofErr w:type="spellEnd"/>
      <w:r w:rsidRPr="00374C27">
        <w:rPr>
          <w:sz w:val="18"/>
          <w:szCs w:val="18"/>
          <w:lang w:val="en-GB"/>
        </w:rPr>
        <w:t xml:space="preserve"> de </w:t>
      </w:r>
      <w:proofErr w:type="spellStart"/>
      <w:r w:rsidRPr="00374C27">
        <w:rPr>
          <w:sz w:val="18"/>
          <w:szCs w:val="18"/>
          <w:lang w:val="en-GB"/>
        </w:rPr>
        <w:t>Ciencia</w:t>
      </w:r>
      <w:proofErr w:type="spellEnd"/>
      <w:r w:rsidRPr="00374C27">
        <w:rPr>
          <w:sz w:val="18"/>
          <w:szCs w:val="18"/>
          <w:lang w:val="en-GB"/>
        </w:rPr>
        <w:t xml:space="preserve">, </w:t>
      </w:r>
      <w:proofErr w:type="spellStart"/>
      <w:r w:rsidRPr="00374C27">
        <w:rPr>
          <w:sz w:val="18"/>
          <w:szCs w:val="18"/>
          <w:lang w:val="en-GB"/>
        </w:rPr>
        <w:t>Innovación</w:t>
      </w:r>
      <w:proofErr w:type="spellEnd"/>
      <w:r w:rsidRPr="00374C27">
        <w:rPr>
          <w:sz w:val="18"/>
          <w:szCs w:val="18"/>
          <w:lang w:val="en-GB"/>
        </w:rPr>
        <w:t xml:space="preserve"> y </w:t>
      </w:r>
      <w:proofErr w:type="spellStart"/>
      <w:r w:rsidRPr="00374C27">
        <w:rPr>
          <w:sz w:val="18"/>
          <w:szCs w:val="18"/>
          <w:lang w:val="en-GB"/>
        </w:rPr>
        <w:t>Universidades</w:t>
      </w:r>
      <w:proofErr w:type="spellEnd"/>
      <w:r w:rsidRPr="00374C27">
        <w:rPr>
          <w:sz w:val="18"/>
          <w:szCs w:val="18"/>
          <w:lang w:val="en-GB"/>
        </w:rPr>
        <w:t xml:space="preserve">, by </w:t>
      </w:r>
      <w:proofErr w:type="spellStart"/>
      <w:r w:rsidRPr="00374C27">
        <w:rPr>
          <w:sz w:val="18"/>
          <w:szCs w:val="18"/>
          <w:lang w:val="en-GB"/>
        </w:rPr>
        <w:t>Fondo</w:t>
      </w:r>
      <w:proofErr w:type="spellEnd"/>
      <w:r w:rsidRPr="00374C27">
        <w:rPr>
          <w:sz w:val="18"/>
          <w:szCs w:val="18"/>
          <w:lang w:val="en-GB"/>
        </w:rPr>
        <w:t xml:space="preserve"> </w:t>
      </w:r>
      <w:proofErr w:type="spellStart"/>
      <w:r w:rsidRPr="00374C27">
        <w:rPr>
          <w:sz w:val="18"/>
          <w:szCs w:val="18"/>
          <w:lang w:val="en-GB"/>
        </w:rPr>
        <w:t>Europeo</w:t>
      </w:r>
      <w:proofErr w:type="spellEnd"/>
      <w:r w:rsidRPr="00374C27">
        <w:rPr>
          <w:sz w:val="18"/>
          <w:szCs w:val="18"/>
          <w:lang w:val="en-GB"/>
        </w:rPr>
        <w:t xml:space="preserve"> de Desarrollo Regional (FEDER), and by </w:t>
      </w:r>
      <w:proofErr w:type="spellStart"/>
      <w:r w:rsidRPr="00374C27">
        <w:rPr>
          <w:sz w:val="18"/>
          <w:szCs w:val="18"/>
          <w:lang w:val="en-GB"/>
        </w:rPr>
        <w:t>Agencia</w:t>
      </w:r>
      <w:proofErr w:type="spellEnd"/>
      <w:r w:rsidRPr="00374C27">
        <w:rPr>
          <w:sz w:val="18"/>
          <w:szCs w:val="18"/>
          <w:lang w:val="en-GB"/>
        </w:rPr>
        <w:t xml:space="preserve"> </w:t>
      </w:r>
      <w:proofErr w:type="spellStart"/>
      <w:r w:rsidRPr="00374C27">
        <w:rPr>
          <w:sz w:val="18"/>
          <w:szCs w:val="18"/>
          <w:lang w:val="en-GB"/>
        </w:rPr>
        <w:t>Estatal</w:t>
      </w:r>
      <w:proofErr w:type="spellEnd"/>
      <w:r w:rsidRPr="00374C27">
        <w:rPr>
          <w:sz w:val="18"/>
          <w:szCs w:val="18"/>
          <w:lang w:val="en-GB"/>
        </w:rPr>
        <w:t xml:space="preserve"> de </w:t>
      </w:r>
      <w:proofErr w:type="spellStart"/>
      <w:r w:rsidRPr="00374C27">
        <w:rPr>
          <w:sz w:val="18"/>
          <w:szCs w:val="18"/>
          <w:lang w:val="en-GB"/>
        </w:rPr>
        <w:t>Investigación</w:t>
      </w:r>
      <w:proofErr w:type="spellEnd"/>
      <w:r w:rsidRPr="00374C27">
        <w:rPr>
          <w:sz w:val="18"/>
          <w:szCs w:val="18"/>
          <w:lang w:val="en-GB"/>
        </w:rPr>
        <w:t xml:space="preserve"> </w:t>
      </w:r>
      <w:proofErr w:type="spellStart"/>
      <w:r w:rsidRPr="00374C27">
        <w:rPr>
          <w:sz w:val="18"/>
          <w:szCs w:val="18"/>
          <w:lang w:val="en-GB"/>
        </w:rPr>
        <w:t>Ref.No</w:t>
      </w:r>
      <w:proofErr w:type="spellEnd"/>
      <w:r w:rsidRPr="00374C27">
        <w:rPr>
          <w:sz w:val="18"/>
          <w:szCs w:val="18"/>
          <w:lang w:val="en-GB"/>
        </w:rPr>
        <w:t xml:space="preserve">. PGC2018-094518-B-I00 “MIGRACOATING” (MINECO/FEDER, UE). Antía </w:t>
      </w:r>
      <w:proofErr w:type="spellStart"/>
      <w:r w:rsidRPr="00374C27">
        <w:rPr>
          <w:sz w:val="18"/>
          <w:szCs w:val="18"/>
          <w:lang w:val="en-GB"/>
        </w:rPr>
        <w:t>Lestido</w:t>
      </w:r>
      <w:proofErr w:type="spellEnd"/>
      <w:r w:rsidRPr="00374C27">
        <w:rPr>
          <w:sz w:val="18"/>
          <w:szCs w:val="18"/>
          <w:lang w:val="en-GB"/>
        </w:rPr>
        <w:t xml:space="preserve"> is grateful for her grant “</w:t>
      </w:r>
      <w:proofErr w:type="spellStart"/>
      <w:r w:rsidRPr="00374C27">
        <w:rPr>
          <w:sz w:val="18"/>
          <w:szCs w:val="18"/>
          <w:lang w:val="en-GB"/>
        </w:rPr>
        <w:t>Programa</w:t>
      </w:r>
      <w:proofErr w:type="spellEnd"/>
      <w:r w:rsidRPr="00374C27">
        <w:rPr>
          <w:sz w:val="18"/>
          <w:szCs w:val="18"/>
          <w:lang w:val="en-GB"/>
        </w:rPr>
        <w:t xml:space="preserve"> de </w:t>
      </w:r>
      <w:proofErr w:type="spellStart"/>
      <w:r w:rsidRPr="00374C27">
        <w:rPr>
          <w:sz w:val="18"/>
          <w:szCs w:val="18"/>
          <w:lang w:val="en-GB"/>
        </w:rPr>
        <w:t>axudas</w:t>
      </w:r>
      <w:proofErr w:type="spellEnd"/>
      <w:r w:rsidRPr="00374C27">
        <w:rPr>
          <w:sz w:val="18"/>
          <w:szCs w:val="18"/>
          <w:lang w:val="en-GB"/>
        </w:rPr>
        <w:t xml:space="preserve"> á </w:t>
      </w:r>
      <w:proofErr w:type="spellStart"/>
      <w:r w:rsidRPr="00374C27">
        <w:rPr>
          <w:sz w:val="18"/>
          <w:szCs w:val="18"/>
          <w:lang w:val="en-GB"/>
        </w:rPr>
        <w:t>etapa</w:t>
      </w:r>
      <w:proofErr w:type="spellEnd"/>
      <w:r w:rsidRPr="00374C27">
        <w:rPr>
          <w:sz w:val="18"/>
          <w:szCs w:val="18"/>
          <w:lang w:val="en-GB"/>
        </w:rPr>
        <w:t xml:space="preserve"> </w:t>
      </w:r>
      <w:proofErr w:type="spellStart"/>
      <w:r w:rsidRPr="00374C27">
        <w:rPr>
          <w:sz w:val="18"/>
          <w:szCs w:val="18"/>
          <w:lang w:val="en-GB"/>
        </w:rPr>
        <w:t>predoutoral</w:t>
      </w:r>
      <w:proofErr w:type="spellEnd"/>
      <w:r w:rsidRPr="00374C27">
        <w:rPr>
          <w:sz w:val="18"/>
          <w:szCs w:val="18"/>
          <w:lang w:val="en-GB"/>
        </w:rPr>
        <w:t xml:space="preserve">” da </w:t>
      </w:r>
      <w:proofErr w:type="spellStart"/>
      <w:r w:rsidRPr="00374C27">
        <w:rPr>
          <w:sz w:val="18"/>
          <w:szCs w:val="18"/>
          <w:lang w:val="en-GB"/>
        </w:rPr>
        <w:t>Xunta</w:t>
      </w:r>
      <w:proofErr w:type="spellEnd"/>
      <w:r w:rsidRPr="00374C27">
        <w:rPr>
          <w:sz w:val="18"/>
          <w:szCs w:val="18"/>
          <w:lang w:val="en-GB"/>
        </w:rPr>
        <w:t xml:space="preserve"> de Galicia (</w:t>
      </w:r>
      <w:proofErr w:type="spellStart"/>
      <w:r w:rsidRPr="00374C27">
        <w:rPr>
          <w:sz w:val="18"/>
          <w:szCs w:val="18"/>
          <w:lang w:val="en-GB"/>
        </w:rPr>
        <w:t>Consellería</w:t>
      </w:r>
      <w:proofErr w:type="spellEnd"/>
      <w:r w:rsidRPr="00374C27">
        <w:rPr>
          <w:sz w:val="18"/>
          <w:szCs w:val="18"/>
          <w:lang w:val="en-GB"/>
        </w:rPr>
        <w:t xml:space="preserve"> de </w:t>
      </w:r>
      <w:proofErr w:type="spellStart"/>
      <w:r w:rsidRPr="00374C27">
        <w:rPr>
          <w:sz w:val="18"/>
          <w:szCs w:val="18"/>
          <w:lang w:val="en-GB"/>
        </w:rPr>
        <w:t>Cultura</w:t>
      </w:r>
      <w:proofErr w:type="spellEnd"/>
      <w:r w:rsidRPr="00374C27">
        <w:rPr>
          <w:sz w:val="18"/>
          <w:szCs w:val="18"/>
          <w:lang w:val="en-GB"/>
        </w:rPr>
        <w:t xml:space="preserve">, </w:t>
      </w:r>
      <w:proofErr w:type="spellStart"/>
      <w:r w:rsidRPr="00374C27">
        <w:rPr>
          <w:sz w:val="18"/>
          <w:szCs w:val="18"/>
          <w:lang w:val="en-GB"/>
        </w:rPr>
        <w:t>Educación</w:t>
      </w:r>
      <w:proofErr w:type="spellEnd"/>
      <w:r w:rsidRPr="00374C27">
        <w:rPr>
          <w:sz w:val="18"/>
          <w:szCs w:val="18"/>
          <w:lang w:val="en-GB"/>
        </w:rPr>
        <w:t xml:space="preserve"> e </w:t>
      </w:r>
      <w:proofErr w:type="spellStart"/>
      <w:r w:rsidRPr="00374C27">
        <w:rPr>
          <w:sz w:val="18"/>
          <w:szCs w:val="18"/>
          <w:lang w:val="en-GB"/>
        </w:rPr>
        <w:t>Ordenación</w:t>
      </w:r>
      <w:proofErr w:type="spellEnd"/>
      <w:r w:rsidRPr="00374C27">
        <w:rPr>
          <w:sz w:val="18"/>
          <w:szCs w:val="18"/>
          <w:lang w:val="en-GB"/>
        </w:rPr>
        <w:t xml:space="preserve"> </w:t>
      </w:r>
      <w:proofErr w:type="spellStart"/>
      <w:r w:rsidRPr="00374C27">
        <w:rPr>
          <w:sz w:val="18"/>
          <w:szCs w:val="18"/>
          <w:lang w:val="en-GB"/>
        </w:rPr>
        <w:t>Universitaria</w:t>
      </w:r>
      <w:proofErr w:type="spellEnd"/>
      <w:r w:rsidRPr="00374C27">
        <w:rPr>
          <w:sz w:val="18"/>
          <w:szCs w:val="18"/>
          <w:lang w:val="en-GB"/>
        </w:rPr>
        <w:t>).</w:t>
      </w:r>
    </w:p>
    <w:p w14:paraId="4880F892" w14:textId="77777777" w:rsidR="002305FC" w:rsidRPr="006227DD" w:rsidRDefault="002305FC" w:rsidP="006227DD">
      <w:pPr>
        <w:jc w:val="both"/>
        <w:rPr>
          <w:lang w:val="en-GB"/>
        </w:rPr>
      </w:pPr>
    </w:p>
    <w:p w14:paraId="355AB306" w14:textId="77777777"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7392C0F2" w14:textId="3A829C81" w:rsidR="00AE3E37" w:rsidRDefault="005C2AE6">
      <w:pPr>
        <w:pStyle w:val="Textoindependiente"/>
        <w:spacing w:before="2"/>
        <w:rPr>
          <w:rFonts w:ascii="Arial"/>
          <w:b/>
          <w:sz w:val="16"/>
        </w:rPr>
      </w:pPr>
      <w:r>
        <w:rPr>
          <w:noProof/>
          <w:lang w:val="es-ES" w:eastAsia="es-ES"/>
        </w:rPr>
        <w:drawing>
          <wp:inline distT="0" distB="0" distL="0" distR="0" wp14:anchorId="3FBAC5B9" wp14:editId="5C273F4B">
            <wp:extent cx="2750234" cy="173554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81517" cy="175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D5191" w14:textId="5C23BF06" w:rsidR="00045BE0" w:rsidRPr="00045BE0" w:rsidRDefault="00045BE0" w:rsidP="00045BE0">
      <w:pPr>
        <w:rPr>
          <w:sz w:val="12"/>
          <w:szCs w:val="12"/>
          <w:lang w:val="en-GB"/>
        </w:rPr>
      </w:pPr>
      <w:r w:rsidRPr="00045BE0">
        <w:rPr>
          <w:b/>
          <w:bCs/>
          <w:sz w:val="12"/>
          <w:szCs w:val="12"/>
          <w:lang w:val="en-GB"/>
        </w:rPr>
        <w:t>Figure 1:</w:t>
      </w:r>
      <w:r w:rsidRPr="00045BE0">
        <w:rPr>
          <w:sz w:val="12"/>
          <w:szCs w:val="12"/>
          <w:lang w:val="en-GB"/>
        </w:rPr>
        <w:t xml:space="preserve"> A LC-MS/MS chromatogram corresponding to a mix working solution</w:t>
      </w:r>
    </w:p>
    <w:p w14:paraId="600106F6" w14:textId="02225ED9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A8EABF8" w14:textId="36C1EE66" w:rsidR="00B452E3" w:rsidRPr="00B452E3" w:rsidRDefault="00B452E3" w:rsidP="00B452E3">
      <w:pPr>
        <w:pStyle w:val="Prrafodelista"/>
        <w:widowControl/>
        <w:numPr>
          <w:ilvl w:val="0"/>
          <w:numId w:val="3"/>
        </w:numPr>
        <w:spacing w:before="0" w:after="160" w:line="259" w:lineRule="auto"/>
        <w:contextualSpacing/>
        <w:rPr>
          <w:sz w:val="18"/>
        </w:rPr>
      </w:pPr>
      <w:r w:rsidRPr="00045BE0">
        <w:rPr>
          <w:sz w:val="18"/>
          <w:lang w:val="en-GB"/>
        </w:rPr>
        <w:t>Ibarra V G,</w:t>
      </w:r>
      <w:r w:rsidR="008D580A" w:rsidRPr="00045BE0">
        <w:rPr>
          <w:sz w:val="18"/>
          <w:lang w:val="en-GB"/>
        </w:rPr>
        <w:t xml:space="preserve"> Rodríguez </w:t>
      </w:r>
      <w:proofErr w:type="spellStart"/>
      <w:r w:rsidR="008D580A" w:rsidRPr="00045BE0">
        <w:rPr>
          <w:sz w:val="18"/>
          <w:lang w:val="en-GB"/>
        </w:rPr>
        <w:t>Bernaldo</w:t>
      </w:r>
      <w:proofErr w:type="spellEnd"/>
      <w:r w:rsidRPr="00045BE0">
        <w:rPr>
          <w:sz w:val="18"/>
          <w:lang w:val="en-GB"/>
        </w:rPr>
        <w:t xml:space="preserve"> de </w:t>
      </w:r>
      <w:proofErr w:type="spellStart"/>
      <w:r w:rsidRPr="00045BE0">
        <w:rPr>
          <w:sz w:val="18"/>
          <w:lang w:val="en-GB"/>
        </w:rPr>
        <w:t>Quirós</w:t>
      </w:r>
      <w:proofErr w:type="spellEnd"/>
      <w:r w:rsidRPr="00045BE0">
        <w:rPr>
          <w:sz w:val="18"/>
          <w:lang w:val="en-GB"/>
        </w:rPr>
        <w:t xml:space="preserve"> A, </w:t>
      </w:r>
      <w:proofErr w:type="spellStart"/>
      <w:r w:rsidR="00526C52" w:rsidRPr="00045BE0">
        <w:rPr>
          <w:sz w:val="18"/>
          <w:lang w:val="en-GB"/>
        </w:rPr>
        <w:t>Paseiro</w:t>
      </w:r>
      <w:proofErr w:type="spellEnd"/>
      <w:r w:rsidR="00526C52" w:rsidRPr="00045BE0">
        <w:rPr>
          <w:sz w:val="18"/>
          <w:lang w:val="en-GB"/>
        </w:rPr>
        <w:t xml:space="preserve"> </w:t>
      </w:r>
      <w:proofErr w:type="spellStart"/>
      <w:r w:rsidRPr="00045BE0">
        <w:rPr>
          <w:sz w:val="18"/>
          <w:lang w:val="en-GB"/>
        </w:rPr>
        <w:t>Losada</w:t>
      </w:r>
      <w:proofErr w:type="spellEnd"/>
      <w:r w:rsidRPr="00045BE0">
        <w:rPr>
          <w:sz w:val="18"/>
          <w:lang w:val="en-GB"/>
        </w:rPr>
        <w:t xml:space="preserve"> P, </w:t>
      </w:r>
      <w:proofErr w:type="spellStart"/>
      <w:r w:rsidRPr="00045BE0">
        <w:rPr>
          <w:sz w:val="18"/>
          <w:lang w:val="en-GB"/>
        </w:rPr>
        <w:t>Sendón</w:t>
      </w:r>
      <w:proofErr w:type="spellEnd"/>
      <w:r w:rsidR="00526C52" w:rsidRPr="00045BE0">
        <w:rPr>
          <w:sz w:val="18"/>
          <w:lang w:val="en-GB"/>
        </w:rPr>
        <w:t>,</w:t>
      </w:r>
      <w:r w:rsidRPr="00045BE0">
        <w:rPr>
          <w:sz w:val="18"/>
          <w:lang w:val="en-GB"/>
        </w:rPr>
        <w:t xml:space="preserve"> R (2019). </w:t>
      </w:r>
      <w:r w:rsidRPr="00B452E3">
        <w:rPr>
          <w:sz w:val="18"/>
        </w:rPr>
        <w:t xml:space="preserve">Non-target analysis of intentionally and </w:t>
      </w:r>
      <w:proofErr w:type="spellStart"/>
      <w:r w:rsidRPr="00B452E3">
        <w:rPr>
          <w:sz w:val="18"/>
        </w:rPr>
        <w:t>non</w:t>
      </w:r>
      <w:r>
        <w:rPr>
          <w:sz w:val="18"/>
        </w:rPr>
        <w:t xml:space="preserve"> </w:t>
      </w:r>
      <w:r w:rsidRPr="00B452E3">
        <w:rPr>
          <w:sz w:val="18"/>
        </w:rPr>
        <w:t>intentionally</w:t>
      </w:r>
      <w:proofErr w:type="spellEnd"/>
      <w:r w:rsidRPr="00B452E3">
        <w:rPr>
          <w:sz w:val="18"/>
        </w:rPr>
        <w:t xml:space="preserve"> added substances from plastic packaging materials and their migration into food simulants. Food Packaging and Shelf Life, 21, 100325.</w:t>
      </w:r>
    </w:p>
    <w:p w14:paraId="2274FFBC" w14:textId="2351D978" w:rsidR="005973B9" w:rsidRDefault="00AF3B3D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045BE0">
        <w:rPr>
          <w:sz w:val="18"/>
          <w:lang w:val="en-GB"/>
        </w:rPr>
        <w:t>Galmán</w:t>
      </w:r>
      <w:proofErr w:type="spellEnd"/>
      <w:r w:rsidRPr="00045BE0">
        <w:rPr>
          <w:sz w:val="18"/>
          <w:lang w:val="en-GB"/>
        </w:rPr>
        <w:t xml:space="preserve"> </w:t>
      </w:r>
      <w:proofErr w:type="spellStart"/>
      <w:r w:rsidRPr="00045BE0">
        <w:rPr>
          <w:sz w:val="18"/>
          <w:lang w:val="en-GB"/>
        </w:rPr>
        <w:t>Graíño</w:t>
      </w:r>
      <w:proofErr w:type="spellEnd"/>
      <w:r w:rsidRPr="00045BE0">
        <w:rPr>
          <w:sz w:val="18"/>
          <w:lang w:val="en-GB"/>
        </w:rPr>
        <w:t xml:space="preserve"> S, </w:t>
      </w:r>
      <w:proofErr w:type="spellStart"/>
      <w:r w:rsidRPr="00045BE0">
        <w:rPr>
          <w:sz w:val="18"/>
          <w:lang w:val="en-GB"/>
        </w:rPr>
        <w:t>Sendón</w:t>
      </w:r>
      <w:proofErr w:type="spellEnd"/>
      <w:r w:rsidRPr="00045BE0">
        <w:rPr>
          <w:sz w:val="18"/>
          <w:lang w:val="en-GB"/>
        </w:rPr>
        <w:t xml:space="preserve"> R, López Hernández J, Rodríguez </w:t>
      </w:r>
      <w:proofErr w:type="spellStart"/>
      <w:r w:rsidRPr="00045BE0">
        <w:rPr>
          <w:sz w:val="18"/>
          <w:lang w:val="en-GB"/>
        </w:rPr>
        <w:t>Bernaldo</w:t>
      </w:r>
      <w:proofErr w:type="spellEnd"/>
      <w:r w:rsidRPr="00045BE0">
        <w:rPr>
          <w:sz w:val="18"/>
          <w:lang w:val="en-GB"/>
        </w:rPr>
        <w:t xml:space="preserve"> de </w:t>
      </w:r>
      <w:proofErr w:type="spellStart"/>
      <w:r w:rsidRPr="00045BE0">
        <w:rPr>
          <w:sz w:val="18"/>
          <w:lang w:val="en-GB"/>
        </w:rPr>
        <w:t>Quirós</w:t>
      </w:r>
      <w:proofErr w:type="spellEnd"/>
      <w:r w:rsidRPr="00045BE0">
        <w:rPr>
          <w:sz w:val="18"/>
          <w:lang w:val="en-GB"/>
        </w:rPr>
        <w:t xml:space="preserve"> A (2018)</w:t>
      </w:r>
      <w:r w:rsidR="00526C52" w:rsidRPr="00045BE0">
        <w:rPr>
          <w:sz w:val="18"/>
          <w:lang w:val="en-GB"/>
        </w:rPr>
        <w:t>.</w:t>
      </w:r>
      <w:r w:rsidRPr="00045BE0">
        <w:rPr>
          <w:sz w:val="18"/>
          <w:lang w:val="en-GB"/>
        </w:rPr>
        <w:t xml:space="preserve"> </w:t>
      </w:r>
      <w:r>
        <w:rPr>
          <w:sz w:val="18"/>
        </w:rPr>
        <w:t xml:space="preserve">GC-MS </w:t>
      </w:r>
      <w:r w:rsidR="00526C52">
        <w:rPr>
          <w:sz w:val="18"/>
        </w:rPr>
        <w:t xml:space="preserve">screening analysis </w:t>
      </w:r>
      <w:r>
        <w:rPr>
          <w:sz w:val="18"/>
        </w:rPr>
        <w:t xml:space="preserve">for the Identification of </w:t>
      </w:r>
      <w:r w:rsidR="00526C52">
        <w:rPr>
          <w:sz w:val="18"/>
        </w:rPr>
        <w:t xml:space="preserve">potential migrants </w:t>
      </w:r>
      <w:r>
        <w:rPr>
          <w:sz w:val="18"/>
        </w:rPr>
        <w:t xml:space="preserve">in </w:t>
      </w:r>
      <w:r w:rsidR="00526C52">
        <w:rPr>
          <w:sz w:val="18"/>
        </w:rPr>
        <w:t xml:space="preserve">plastic </w:t>
      </w:r>
      <w:r>
        <w:rPr>
          <w:sz w:val="18"/>
        </w:rPr>
        <w:t xml:space="preserve">and </w:t>
      </w:r>
      <w:r w:rsidR="00526C52">
        <w:rPr>
          <w:sz w:val="18"/>
        </w:rPr>
        <w:t>paper</w:t>
      </w:r>
      <w:r>
        <w:rPr>
          <w:sz w:val="18"/>
        </w:rPr>
        <w:t>-</w:t>
      </w:r>
      <w:r w:rsidR="00526C52">
        <w:rPr>
          <w:sz w:val="18"/>
        </w:rPr>
        <w:t>based candy wrappers</w:t>
      </w:r>
      <w:r>
        <w:rPr>
          <w:sz w:val="18"/>
        </w:rPr>
        <w:t>. Polymers 10(7), 802.</w:t>
      </w:r>
    </w:p>
    <w:p w14:paraId="00651B0D" w14:textId="551CF0BE" w:rsidR="00AF3B3D" w:rsidRDefault="00526C52" w:rsidP="00AF3B3D">
      <w:pPr>
        <w:pStyle w:val="Prrafodelista"/>
        <w:widowControl/>
        <w:numPr>
          <w:ilvl w:val="0"/>
          <w:numId w:val="3"/>
        </w:numPr>
        <w:spacing w:before="0" w:after="160" w:line="259" w:lineRule="auto"/>
        <w:contextualSpacing/>
        <w:rPr>
          <w:sz w:val="18"/>
        </w:rPr>
      </w:pPr>
      <w:r w:rsidRPr="00045BE0">
        <w:rPr>
          <w:sz w:val="18"/>
          <w:lang w:val="en-GB"/>
        </w:rPr>
        <w:t xml:space="preserve">García </w:t>
      </w:r>
      <w:r w:rsidR="00AF3B3D" w:rsidRPr="00045BE0">
        <w:rPr>
          <w:sz w:val="18"/>
          <w:lang w:val="en-GB"/>
        </w:rPr>
        <w:t xml:space="preserve">Ibarra V, </w:t>
      </w:r>
      <w:r w:rsidRPr="00045BE0">
        <w:rPr>
          <w:sz w:val="18"/>
          <w:lang w:val="en-GB"/>
        </w:rPr>
        <w:t xml:space="preserve">Rodríguez </w:t>
      </w:r>
      <w:proofErr w:type="spellStart"/>
      <w:r w:rsidRPr="00045BE0">
        <w:rPr>
          <w:sz w:val="18"/>
          <w:lang w:val="en-GB"/>
        </w:rPr>
        <w:t>Bernaldo</w:t>
      </w:r>
      <w:proofErr w:type="spellEnd"/>
      <w:r w:rsidRPr="00045BE0">
        <w:rPr>
          <w:sz w:val="18"/>
          <w:lang w:val="en-GB"/>
        </w:rPr>
        <w:t xml:space="preserve"> </w:t>
      </w:r>
      <w:r w:rsidR="00AF3B3D" w:rsidRPr="00045BE0">
        <w:rPr>
          <w:sz w:val="18"/>
          <w:lang w:val="en-GB"/>
        </w:rPr>
        <w:t xml:space="preserve">de </w:t>
      </w:r>
      <w:proofErr w:type="spellStart"/>
      <w:r w:rsidR="00AF3B3D" w:rsidRPr="00045BE0">
        <w:rPr>
          <w:sz w:val="18"/>
          <w:lang w:val="en-GB"/>
        </w:rPr>
        <w:t>Quirós</w:t>
      </w:r>
      <w:proofErr w:type="spellEnd"/>
      <w:r w:rsidR="00AF3B3D" w:rsidRPr="00045BE0">
        <w:rPr>
          <w:sz w:val="18"/>
          <w:lang w:val="en-GB"/>
        </w:rPr>
        <w:t xml:space="preserve"> A, </w:t>
      </w:r>
      <w:proofErr w:type="spellStart"/>
      <w:r w:rsidRPr="00045BE0">
        <w:rPr>
          <w:sz w:val="18"/>
          <w:lang w:val="en-GB"/>
        </w:rPr>
        <w:t>Paseiro</w:t>
      </w:r>
      <w:proofErr w:type="spellEnd"/>
      <w:r w:rsidR="00045BE0">
        <w:rPr>
          <w:sz w:val="18"/>
          <w:lang w:val="en-GB"/>
        </w:rPr>
        <w:t xml:space="preserve"> </w:t>
      </w:r>
      <w:proofErr w:type="spellStart"/>
      <w:r w:rsidR="00AF3B3D" w:rsidRPr="00045BE0">
        <w:rPr>
          <w:sz w:val="18"/>
          <w:lang w:val="en-GB"/>
        </w:rPr>
        <w:t>Losada</w:t>
      </w:r>
      <w:proofErr w:type="spellEnd"/>
      <w:r w:rsidR="00AF3B3D" w:rsidRPr="00045BE0">
        <w:rPr>
          <w:sz w:val="18"/>
          <w:lang w:val="en-GB"/>
        </w:rPr>
        <w:t xml:space="preserve"> P, </w:t>
      </w:r>
      <w:proofErr w:type="spellStart"/>
      <w:r w:rsidR="00AF3B3D" w:rsidRPr="00045BE0">
        <w:rPr>
          <w:sz w:val="18"/>
          <w:lang w:val="en-GB"/>
        </w:rPr>
        <w:t>Sendón</w:t>
      </w:r>
      <w:proofErr w:type="spellEnd"/>
      <w:r w:rsidR="002215DC">
        <w:rPr>
          <w:sz w:val="18"/>
          <w:lang w:val="en-GB"/>
        </w:rPr>
        <w:t xml:space="preserve"> </w:t>
      </w:r>
      <w:r w:rsidR="00AF3B3D" w:rsidRPr="00045BE0">
        <w:rPr>
          <w:sz w:val="18"/>
          <w:lang w:val="en-GB"/>
        </w:rPr>
        <w:t xml:space="preserve">R (2018). </w:t>
      </w:r>
      <w:r w:rsidR="00AF3B3D" w:rsidRPr="00B452E3">
        <w:rPr>
          <w:sz w:val="18"/>
        </w:rPr>
        <w:t xml:space="preserve">Identification of intentionally and non-intentionally added substances in plastic packaging materials and their migration into food products. Analytical and </w:t>
      </w:r>
      <w:r>
        <w:rPr>
          <w:sz w:val="18"/>
        </w:rPr>
        <w:t>B</w:t>
      </w:r>
      <w:r w:rsidRPr="00B452E3">
        <w:rPr>
          <w:sz w:val="18"/>
        </w:rPr>
        <w:t xml:space="preserve">ioanalytical </w:t>
      </w:r>
      <w:r>
        <w:rPr>
          <w:sz w:val="18"/>
        </w:rPr>
        <w:t>C</w:t>
      </w:r>
      <w:r w:rsidRPr="00B452E3">
        <w:rPr>
          <w:sz w:val="18"/>
        </w:rPr>
        <w:t>hemistry</w:t>
      </w:r>
      <w:r w:rsidR="00AF3B3D" w:rsidRPr="00B452E3">
        <w:rPr>
          <w:sz w:val="18"/>
        </w:rPr>
        <w:t>, 410(16), 3789-3803.</w:t>
      </w:r>
    </w:p>
    <w:p w14:paraId="26031705" w14:textId="1F3DB2E0" w:rsidR="00C37AFA" w:rsidRPr="00C37AFA" w:rsidRDefault="00C37AFA" w:rsidP="00C37AFA">
      <w:pPr>
        <w:pStyle w:val="Prrafodelista"/>
        <w:widowControl/>
        <w:numPr>
          <w:ilvl w:val="0"/>
          <w:numId w:val="3"/>
        </w:numPr>
        <w:spacing w:before="0" w:after="160" w:line="259" w:lineRule="auto"/>
        <w:contextualSpacing/>
        <w:rPr>
          <w:sz w:val="18"/>
        </w:rPr>
      </w:pPr>
      <w:r w:rsidRPr="00C37AFA">
        <w:rPr>
          <w:sz w:val="18"/>
          <w:lang w:val="es-ES"/>
        </w:rPr>
        <w:t>Gallart-Ayala H</w:t>
      </w:r>
      <w:r>
        <w:rPr>
          <w:sz w:val="18"/>
          <w:lang w:val="es-ES"/>
        </w:rPr>
        <w:t>,</w:t>
      </w:r>
      <w:r w:rsidRPr="00C37AFA">
        <w:rPr>
          <w:sz w:val="18"/>
          <w:lang w:val="es-ES"/>
        </w:rPr>
        <w:t xml:space="preserve"> Moyano E</w:t>
      </w:r>
      <w:r>
        <w:rPr>
          <w:sz w:val="18"/>
          <w:lang w:val="es-ES"/>
        </w:rPr>
        <w:t>,</w:t>
      </w:r>
      <w:r w:rsidRPr="00C37AFA">
        <w:rPr>
          <w:sz w:val="18"/>
          <w:lang w:val="es-ES"/>
        </w:rPr>
        <w:t xml:space="preserve"> Galceran M T (2011). </w:t>
      </w:r>
      <w:r w:rsidRPr="00C37AFA">
        <w:rPr>
          <w:sz w:val="18"/>
        </w:rPr>
        <w:t>Fast liquid chromatography–tandem mass spectrometry for the analysis of bisphenol A-diglycidyl ether, bisphenol F-diglycidyl ether and their derivatives in canned food and beverages. Journal of Chromatography A, 1218(12), 1603-1610.</w:t>
      </w:r>
    </w:p>
    <w:p w14:paraId="09FF814E" w14:textId="104CD5ED" w:rsidR="00AE3E37" w:rsidRPr="00C37AFA" w:rsidRDefault="00526C52" w:rsidP="00C37AFA">
      <w:pPr>
        <w:pStyle w:val="Prrafodelista"/>
        <w:widowControl/>
        <w:numPr>
          <w:ilvl w:val="0"/>
          <w:numId w:val="3"/>
        </w:numPr>
        <w:spacing w:before="0" w:after="160" w:line="259" w:lineRule="auto"/>
        <w:contextualSpacing/>
        <w:rPr>
          <w:sz w:val="18"/>
        </w:rPr>
      </w:pPr>
      <w:proofErr w:type="spellStart"/>
      <w:r w:rsidRPr="00045BE0">
        <w:rPr>
          <w:sz w:val="18"/>
          <w:lang w:val="en-GB"/>
        </w:rPr>
        <w:t>Sendón</w:t>
      </w:r>
      <w:proofErr w:type="spellEnd"/>
      <w:r w:rsidRPr="00045BE0">
        <w:rPr>
          <w:sz w:val="18"/>
          <w:lang w:val="en-GB"/>
        </w:rPr>
        <w:t xml:space="preserve"> </w:t>
      </w:r>
      <w:proofErr w:type="spellStart"/>
      <w:r w:rsidR="00B452E3" w:rsidRPr="00045BE0">
        <w:rPr>
          <w:sz w:val="18"/>
          <w:lang w:val="en-GB"/>
        </w:rPr>
        <w:t>Garcı́a</w:t>
      </w:r>
      <w:proofErr w:type="spellEnd"/>
      <w:r w:rsidR="00B452E3" w:rsidRPr="00045BE0">
        <w:rPr>
          <w:sz w:val="18"/>
          <w:lang w:val="en-GB"/>
        </w:rPr>
        <w:t xml:space="preserve"> R, </w:t>
      </w:r>
      <w:proofErr w:type="spellStart"/>
      <w:r w:rsidRPr="00045BE0">
        <w:rPr>
          <w:sz w:val="18"/>
          <w:lang w:val="en-GB"/>
        </w:rPr>
        <w:t>Paseiro</w:t>
      </w:r>
      <w:proofErr w:type="spellEnd"/>
      <w:r w:rsidRPr="00045BE0">
        <w:rPr>
          <w:sz w:val="18"/>
          <w:lang w:val="en-GB"/>
        </w:rPr>
        <w:t xml:space="preserve"> </w:t>
      </w:r>
      <w:proofErr w:type="spellStart"/>
      <w:r w:rsidR="00B452E3" w:rsidRPr="00045BE0">
        <w:rPr>
          <w:sz w:val="18"/>
          <w:lang w:val="en-GB"/>
        </w:rPr>
        <w:t>Losada</w:t>
      </w:r>
      <w:proofErr w:type="spellEnd"/>
      <w:r w:rsidR="00B452E3" w:rsidRPr="00045BE0">
        <w:rPr>
          <w:sz w:val="18"/>
          <w:lang w:val="en-GB"/>
        </w:rPr>
        <w:t xml:space="preserve"> P (2004). </w:t>
      </w:r>
      <w:r w:rsidR="00B452E3" w:rsidRPr="00B452E3">
        <w:rPr>
          <w:sz w:val="18"/>
        </w:rPr>
        <w:t xml:space="preserve">Determination of bisphenol A diglycidyl ether and its hydrolysis and </w:t>
      </w:r>
      <w:proofErr w:type="spellStart"/>
      <w:r w:rsidR="00B452E3" w:rsidRPr="00B452E3">
        <w:rPr>
          <w:sz w:val="18"/>
        </w:rPr>
        <w:t>chlorohydroxy</w:t>
      </w:r>
      <w:proofErr w:type="spellEnd"/>
      <w:r w:rsidR="00B452E3" w:rsidRPr="00B452E3">
        <w:rPr>
          <w:sz w:val="18"/>
        </w:rPr>
        <w:t xml:space="preserve"> derivatives by liquid chromatography–mass spectrometry. Journal of Chromatography A, 1032(1-2), 37-43.</w:t>
      </w:r>
    </w:p>
    <w:p w14:paraId="2A104BE7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E3CAA18" w14:textId="77777777" w:rsidR="00AE3E37" w:rsidRDefault="00AE3E37">
      <w:pPr>
        <w:pStyle w:val="Textoindependiente"/>
        <w:rPr>
          <w:rFonts w:ascii="Calibri"/>
          <w:sz w:val="20"/>
        </w:rPr>
      </w:pPr>
    </w:p>
    <w:p w14:paraId="08563802" w14:textId="77777777"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032B7D4B" wp14:editId="3672625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CF5B7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EAF5DAB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s-ES" w:eastAsia="es-ES"/>
        </w:rPr>
        <w:drawing>
          <wp:inline distT="0" distB="0" distL="0" distR="0" wp14:anchorId="5D337102" wp14:editId="19833C8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8A96B1F" w14:textId="70614FA5" w:rsidR="00AE3E37" w:rsidRPr="009A63F4" w:rsidRDefault="006227DD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  <w:r w:rsidRPr="009A63F4">
        <w:rPr>
          <w:rFonts w:ascii="Arial" w:hAnsi="Arial" w:cs="Arial"/>
          <w:sz w:val="14"/>
        </w:rPr>
        <w:t xml:space="preserve">Antía </w:t>
      </w:r>
      <w:proofErr w:type="spellStart"/>
      <w:r w:rsidRPr="009A63F4">
        <w:rPr>
          <w:rFonts w:ascii="Arial" w:hAnsi="Arial" w:cs="Arial"/>
          <w:sz w:val="14"/>
        </w:rPr>
        <w:t>Lestido</w:t>
      </w:r>
      <w:proofErr w:type="spellEnd"/>
      <w:r w:rsidRPr="009A63F4">
        <w:rPr>
          <w:rFonts w:ascii="Arial" w:hAnsi="Arial" w:cs="Arial"/>
          <w:sz w:val="14"/>
        </w:rPr>
        <w:t xml:space="preserve"> is a PhD student in the Department of Analytical chemistry</w:t>
      </w:r>
      <w:r w:rsidR="00AF3B3D" w:rsidRPr="009A63F4">
        <w:rPr>
          <w:rFonts w:ascii="Arial" w:hAnsi="Arial" w:cs="Arial"/>
          <w:sz w:val="14"/>
        </w:rPr>
        <w:t xml:space="preserve">, Nutrition and Food Science in the Faculty of Pharmacy, University of Santiago de Compostela (Spain). </w:t>
      </w:r>
      <w:r w:rsidR="00A9710C" w:rsidRPr="009A63F4">
        <w:rPr>
          <w:rFonts w:ascii="Arial" w:hAnsi="Arial" w:cs="Arial"/>
          <w:sz w:val="14"/>
        </w:rPr>
        <w:t xml:space="preserve">Her </w:t>
      </w:r>
      <w:r w:rsidR="00AF3B3D" w:rsidRPr="009A63F4">
        <w:rPr>
          <w:rFonts w:ascii="Arial" w:hAnsi="Arial" w:cs="Arial"/>
          <w:sz w:val="14"/>
        </w:rPr>
        <w:t xml:space="preserve">studies are based on the </w:t>
      </w:r>
      <w:r w:rsidR="009A63F4">
        <w:rPr>
          <w:rFonts w:ascii="Arial" w:hAnsi="Arial" w:cs="Arial"/>
          <w:sz w:val="14"/>
        </w:rPr>
        <w:t xml:space="preserve">estimation of the </w:t>
      </w:r>
      <w:r w:rsidR="00AF3B3D" w:rsidRPr="009A63F4">
        <w:rPr>
          <w:rFonts w:ascii="Arial" w:hAnsi="Arial" w:cs="Arial"/>
          <w:sz w:val="14"/>
        </w:rPr>
        <w:t xml:space="preserve">exposition to different chemical migrants present in food packaging using methodologies based on gas chromatography </w:t>
      </w:r>
      <w:r w:rsidR="009A63F4">
        <w:rPr>
          <w:rFonts w:ascii="Arial" w:hAnsi="Arial" w:cs="Arial"/>
          <w:sz w:val="14"/>
        </w:rPr>
        <w:t xml:space="preserve">(GC) </w:t>
      </w:r>
      <w:r w:rsidR="00AF3B3D" w:rsidRPr="009A63F4">
        <w:rPr>
          <w:rFonts w:ascii="Arial" w:hAnsi="Arial" w:cs="Arial"/>
          <w:sz w:val="14"/>
        </w:rPr>
        <w:t xml:space="preserve">and liquid </w:t>
      </w:r>
      <w:proofErr w:type="spellStart"/>
      <w:r w:rsidR="00AF3B3D" w:rsidRPr="009A63F4">
        <w:rPr>
          <w:rFonts w:ascii="Arial" w:hAnsi="Arial" w:cs="Arial"/>
          <w:sz w:val="14"/>
        </w:rPr>
        <w:t>choromatography</w:t>
      </w:r>
      <w:proofErr w:type="spellEnd"/>
      <w:r w:rsidR="009A63F4">
        <w:rPr>
          <w:rFonts w:ascii="Arial" w:hAnsi="Arial" w:cs="Arial"/>
          <w:sz w:val="14"/>
        </w:rPr>
        <w:t xml:space="preserve"> (LC)</w:t>
      </w:r>
      <w:r w:rsidR="00AF3B3D" w:rsidRPr="009A63F4">
        <w:rPr>
          <w:rFonts w:ascii="Arial" w:hAnsi="Arial" w:cs="Arial"/>
          <w:sz w:val="14"/>
        </w:rPr>
        <w:t>.</w:t>
      </w:r>
    </w:p>
    <w:p w14:paraId="767F63CB" w14:textId="30883A4E" w:rsidR="00AE3E37" w:rsidRPr="006227DD" w:rsidRDefault="00A9710C">
      <w:pPr>
        <w:spacing w:before="62"/>
        <w:ind w:left="4217" w:right="4235"/>
        <w:jc w:val="center"/>
        <w:rPr>
          <w:rFonts w:ascii="Arial"/>
          <w:sz w:val="14"/>
          <w:lang w:val="en-GB"/>
        </w:rPr>
      </w:pPr>
      <w:r w:rsidRPr="006227DD">
        <w:rPr>
          <w:rFonts w:ascii="Arial"/>
          <w:sz w:val="14"/>
          <w:lang w:val="en-GB"/>
        </w:rPr>
        <w:lastRenderedPageBreak/>
        <w:t xml:space="preserve">Email: </w:t>
      </w:r>
      <w:hyperlink r:id="rId11" w:history="1">
        <w:r w:rsidR="006227DD" w:rsidRPr="004E1389">
          <w:rPr>
            <w:rStyle w:val="Hipervnculo"/>
            <w:rFonts w:ascii="Arial"/>
            <w:sz w:val="14"/>
            <w:lang w:val="en-GB"/>
          </w:rPr>
          <w:t>antia.lestido@usc.es</w:t>
        </w:r>
      </w:hyperlink>
    </w:p>
    <w:p w14:paraId="1024534B" w14:textId="77777777" w:rsidR="00AE3E37" w:rsidRPr="006227DD" w:rsidRDefault="00292ED9">
      <w:pPr>
        <w:pStyle w:val="Textoindependiente"/>
        <w:spacing w:before="2"/>
        <w:rPr>
          <w:rFonts w:ascii="Arial"/>
          <w:sz w:val="19"/>
          <w:lang w:val="en-GB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AB703D4" wp14:editId="3A1AB9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2617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5C9C1120" w14:textId="77777777" w:rsidR="00AE3E37" w:rsidRPr="006227DD" w:rsidRDefault="00AE3E37">
      <w:pPr>
        <w:pStyle w:val="Textoindependiente"/>
        <w:rPr>
          <w:rFonts w:ascii="Arial"/>
          <w:sz w:val="20"/>
          <w:lang w:val="en-GB"/>
        </w:rPr>
      </w:pPr>
    </w:p>
    <w:p w14:paraId="6A49F142" w14:textId="77777777" w:rsidR="00AE3E37" w:rsidRPr="006227DD" w:rsidRDefault="00AE3E37">
      <w:pPr>
        <w:pStyle w:val="Textoindependiente"/>
        <w:rPr>
          <w:rFonts w:ascii="Arial"/>
          <w:sz w:val="20"/>
          <w:lang w:val="en-GB"/>
        </w:rPr>
      </w:pPr>
    </w:p>
    <w:p w14:paraId="31B95BC0" w14:textId="77777777" w:rsidR="00AE3E37" w:rsidRPr="006227DD" w:rsidRDefault="00AE3E37">
      <w:pPr>
        <w:pStyle w:val="Textoindependiente"/>
        <w:spacing w:before="7"/>
        <w:rPr>
          <w:rFonts w:ascii="Arial"/>
          <w:sz w:val="29"/>
          <w:lang w:val="en-GB"/>
        </w:rPr>
      </w:pPr>
    </w:p>
    <w:p w14:paraId="2F01A85F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DA51342" w14:textId="77777777" w:rsidR="00AE3E37" w:rsidRPr="00045BE0" w:rsidRDefault="00AE3E37">
      <w:pPr>
        <w:rPr>
          <w:rFonts w:ascii="Minion Pro"/>
          <w:sz w:val="24"/>
          <w:lang w:val="en-GB"/>
        </w:rPr>
        <w:sectPr w:rsidR="00AE3E37" w:rsidRPr="00045BE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0E0C781" w14:textId="77777777" w:rsidR="00AE3E37" w:rsidRPr="00045BE0" w:rsidRDefault="00AE3E37">
      <w:pPr>
        <w:pStyle w:val="Textoindependiente"/>
        <w:spacing w:before="3"/>
        <w:rPr>
          <w:rFonts w:ascii="Minion Pro"/>
          <w:sz w:val="26"/>
          <w:lang w:val="en-GB"/>
        </w:rPr>
      </w:pPr>
    </w:p>
    <w:sectPr w:rsidR="00AE3E37" w:rsidRPr="00045BE0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BE5A9" w14:textId="77777777" w:rsidR="00B3045C" w:rsidRDefault="00B3045C">
      <w:r>
        <w:separator/>
      </w:r>
    </w:p>
  </w:endnote>
  <w:endnote w:type="continuationSeparator" w:id="0">
    <w:p w14:paraId="72DD72D3" w14:textId="77777777" w:rsidR="00B3045C" w:rsidRDefault="00B30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525DF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C3FE8DB" wp14:editId="4AD4F2A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40246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DC1964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3FE8D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4E40246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DC1964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66DA305" wp14:editId="1713D30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C712B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725517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6DA30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13C712B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725517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E948A90" wp14:editId="5394A54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D55E5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091F5E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948A9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CD55E5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091F5E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2C714" w14:textId="77777777" w:rsidR="00B3045C" w:rsidRDefault="00B3045C">
      <w:r>
        <w:separator/>
      </w:r>
    </w:p>
  </w:footnote>
  <w:footnote w:type="continuationSeparator" w:id="0">
    <w:p w14:paraId="76A288D0" w14:textId="77777777" w:rsidR="00B3045C" w:rsidRDefault="00B30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A1861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568B0FB" wp14:editId="7C5A7C9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959573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8B0F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08959573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66AFD9B" wp14:editId="418FFF3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E476F" w14:textId="77777777"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3773DE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6AFD9B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3D2E476F" w14:textId="77777777"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3773DE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483444"/>
    <w:multiLevelType w:val="hybridMultilevel"/>
    <w:tmpl w:val="BC741F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45BE0"/>
    <w:rsid w:val="000B58BF"/>
    <w:rsid w:val="000E2911"/>
    <w:rsid w:val="001263DF"/>
    <w:rsid w:val="002215DC"/>
    <w:rsid w:val="002305FC"/>
    <w:rsid w:val="00292ED9"/>
    <w:rsid w:val="00293CFC"/>
    <w:rsid w:val="00364B55"/>
    <w:rsid w:val="00372E8E"/>
    <w:rsid w:val="00374C27"/>
    <w:rsid w:val="003A74E9"/>
    <w:rsid w:val="003E1E3A"/>
    <w:rsid w:val="00404E5B"/>
    <w:rsid w:val="00414F7B"/>
    <w:rsid w:val="00430659"/>
    <w:rsid w:val="004355DC"/>
    <w:rsid w:val="004749B4"/>
    <w:rsid w:val="00494130"/>
    <w:rsid w:val="004D4455"/>
    <w:rsid w:val="004F3523"/>
    <w:rsid w:val="00526C52"/>
    <w:rsid w:val="005973B9"/>
    <w:rsid w:val="005B3A56"/>
    <w:rsid w:val="005C2AE6"/>
    <w:rsid w:val="006060CE"/>
    <w:rsid w:val="006227DD"/>
    <w:rsid w:val="0063497F"/>
    <w:rsid w:val="0069575D"/>
    <w:rsid w:val="006A4231"/>
    <w:rsid w:val="007024ED"/>
    <w:rsid w:val="007249CD"/>
    <w:rsid w:val="00873DF0"/>
    <w:rsid w:val="008756E6"/>
    <w:rsid w:val="0089306C"/>
    <w:rsid w:val="008D580A"/>
    <w:rsid w:val="009A63F4"/>
    <w:rsid w:val="009B2D44"/>
    <w:rsid w:val="009C6E7F"/>
    <w:rsid w:val="00A07E82"/>
    <w:rsid w:val="00A31220"/>
    <w:rsid w:val="00A317C8"/>
    <w:rsid w:val="00A811CB"/>
    <w:rsid w:val="00A9710C"/>
    <w:rsid w:val="00AE3E37"/>
    <w:rsid w:val="00AF3B3D"/>
    <w:rsid w:val="00B21A57"/>
    <w:rsid w:val="00B3045C"/>
    <w:rsid w:val="00B452E3"/>
    <w:rsid w:val="00B84C75"/>
    <w:rsid w:val="00B86F1F"/>
    <w:rsid w:val="00C33602"/>
    <w:rsid w:val="00C37AFA"/>
    <w:rsid w:val="00CD6F55"/>
    <w:rsid w:val="00D204DA"/>
    <w:rsid w:val="00D61748"/>
    <w:rsid w:val="00D80F1F"/>
    <w:rsid w:val="00DE3104"/>
    <w:rsid w:val="00E079EA"/>
    <w:rsid w:val="00E74661"/>
    <w:rsid w:val="00E93C21"/>
    <w:rsid w:val="00F2354A"/>
    <w:rsid w:val="00F72EEA"/>
    <w:rsid w:val="00F84CAE"/>
    <w:rsid w:val="00FE3D34"/>
    <w:rsid w:val="00FF5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54B99"/>
  <w15:docId w15:val="{02811DF3-91FC-42B3-95FA-D8BB1BA2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227DD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64B5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B5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B55"/>
    <w:rPr>
      <w:rFonts w:ascii="Tw Cen MT" w:eastAsia="Tw Cen MT" w:hAnsi="Tw Cen MT" w:cs="Tw Cen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B5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B55"/>
    <w:rPr>
      <w:rFonts w:ascii="Tw Cen MT" w:eastAsia="Tw Cen MT" w:hAnsi="Tw Cen MT" w:cs="Tw Cen MT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364B55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tia.lestido@usc.es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689</Words>
  <Characters>3792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Antía</cp:lastModifiedBy>
  <cp:revision>4</cp:revision>
  <dcterms:created xsi:type="dcterms:W3CDTF">2019-10-31T15:28:00Z</dcterms:created>
  <dcterms:modified xsi:type="dcterms:W3CDTF">2019-10-31T15:42:00Z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