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547" w:rsidRDefault="00921547" w:rsidP="00DE5957">
      <w:pPr>
        <w:pStyle w:val="1"/>
        <w:spacing w:before="170"/>
        <w:ind w:left="0" w:right="104"/>
        <w:rPr>
          <w:rFonts w:asciiTheme="minorHAnsi" w:hAnsiTheme="minorHAnsi"/>
          <w:color w:val="337AB7"/>
        </w:rPr>
      </w:pPr>
      <w:r>
        <w:rPr>
          <w:rFonts w:asciiTheme="minorHAnsi" w:hAnsiTheme="minorHAnsi"/>
          <w:color w:val="337AB7"/>
        </w:rPr>
        <w:t>A hydrophilic interaction liquid chromatography method for the quantitation of acetyl hexapeptide-8 in cosmeceuticals</w:t>
      </w:r>
      <w:r w:rsidR="00031EE8">
        <w:rPr>
          <w:rFonts w:asciiTheme="minorHAnsi" w:hAnsiTheme="minorHAnsi"/>
          <w:color w:val="337AB7"/>
        </w:rPr>
        <w:t>.</w:t>
      </w:r>
    </w:p>
    <w:p w:rsidR="00921547" w:rsidRDefault="00921547" w:rsidP="00DE5957">
      <w:pPr>
        <w:pStyle w:val="a3"/>
        <w:spacing w:before="73" w:line="198" w:lineRule="exact"/>
        <w:ind w:right="104"/>
        <w:jc w:val="both"/>
        <w:rPr>
          <w:rFonts w:asciiTheme="minorHAnsi" w:hAnsiTheme="minorHAnsi"/>
        </w:rPr>
      </w:pPr>
      <w:proofErr w:type="spellStart"/>
      <w:r w:rsidRPr="00921547">
        <w:rPr>
          <w:rFonts w:asciiTheme="minorHAnsi" w:hAnsiTheme="minorHAnsi"/>
        </w:rPr>
        <w:t>Va</w:t>
      </w:r>
      <w:r w:rsidR="00085CFF">
        <w:rPr>
          <w:rFonts w:asciiTheme="minorHAnsi" w:hAnsiTheme="minorHAnsi"/>
        </w:rPr>
        <w:t>s</w:t>
      </w:r>
      <w:r w:rsidRPr="00921547">
        <w:rPr>
          <w:rFonts w:asciiTheme="minorHAnsi" w:hAnsiTheme="minorHAnsi"/>
        </w:rPr>
        <w:t>siliki</w:t>
      </w:r>
      <w:proofErr w:type="spellEnd"/>
      <w:r>
        <w:rPr>
          <w:rFonts w:asciiTheme="minorHAnsi" w:hAnsiTheme="minorHAnsi"/>
        </w:rPr>
        <w:t xml:space="preserve"> </w:t>
      </w:r>
      <w:proofErr w:type="spellStart"/>
      <w:r>
        <w:rPr>
          <w:rFonts w:asciiTheme="minorHAnsi" w:hAnsiTheme="minorHAnsi"/>
        </w:rPr>
        <w:t>Raikou</w:t>
      </w:r>
      <w:proofErr w:type="spellEnd"/>
      <w:r>
        <w:rPr>
          <w:rFonts w:asciiTheme="minorHAnsi" w:hAnsiTheme="minorHAnsi"/>
        </w:rPr>
        <w:t xml:space="preserve">, </w:t>
      </w:r>
      <w:r w:rsidRPr="00921547">
        <w:rPr>
          <w:rFonts w:asciiTheme="minorHAnsi" w:hAnsiTheme="minorHAnsi"/>
        </w:rPr>
        <w:t>Laboratory of Pharmaceutical Analysis, Faculty of Pharmacy</w:t>
      </w:r>
      <w:r>
        <w:rPr>
          <w:rFonts w:asciiTheme="minorHAnsi" w:hAnsiTheme="minorHAnsi"/>
        </w:rPr>
        <w:t xml:space="preserve">, </w:t>
      </w:r>
      <w:r w:rsidRPr="00921547">
        <w:rPr>
          <w:rFonts w:asciiTheme="minorHAnsi" w:hAnsiTheme="minorHAnsi"/>
        </w:rPr>
        <w:t xml:space="preserve">National and </w:t>
      </w:r>
      <w:proofErr w:type="spellStart"/>
      <w:r w:rsidRPr="00921547">
        <w:rPr>
          <w:rFonts w:asciiTheme="minorHAnsi" w:hAnsiTheme="minorHAnsi"/>
        </w:rPr>
        <w:t>Kapodistrian</w:t>
      </w:r>
      <w:proofErr w:type="spellEnd"/>
      <w:r w:rsidRPr="00921547">
        <w:rPr>
          <w:rFonts w:asciiTheme="minorHAnsi" w:hAnsiTheme="minorHAnsi"/>
        </w:rPr>
        <w:t xml:space="preserve"> University of Athens, Greece</w:t>
      </w:r>
      <w:r>
        <w:rPr>
          <w:rFonts w:asciiTheme="minorHAnsi" w:hAnsiTheme="minorHAnsi"/>
        </w:rPr>
        <w:t>.</w:t>
      </w:r>
    </w:p>
    <w:p w:rsidR="00031EE8" w:rsidRDefault="00031EE8" w:rsidP="00DE5957">
      <w:pPr>
        <w:pStyle w:val="a3"/>
        <w:spacing w:before="73" w:line="198" w:lineRule="exact"/>
        <w:ind w:right="104"/>
        <w:jc w:val="both"/>
        <w:rPr>
          <w:rFonts w:asciiTheme="minorHAnsi" w:hAnsiTheme="minorHAnsi"/>
        </w:rPr>
      </w:pPr>
      <w:proofErr w:type="spellStart"/>
      <w:r w:rsidRPr="00FA051B">
        <w:rPr>
          <w:rFonts w:asciiTheme="minorHAnsi" w:hAnsiTheme="minorHAnsi"/>
          <w:u w:val="single"/>
        </w:rPr>
        <w:t>Athanasia</w:t>
      </w:r>
      <w:proofErr w:type="spellEnd"/>
      <w:r w:rsidRPr="00FA051B">
        <w:rPr>
          <w:rFonts w:asciiTheme="minorHAnsi" w:hAnsiTheme="minorHAnsi"/>
          <w:u w:val="single"/>
        </w:rPr>
        <w:t xml:space="preserve"> </w:t>
      </w:r>
      <w:proofErr w:type="spellStart"/>
      <w:r w:rsidRPr="00FA051B">
        <w:rPr>
          <w:rFonts w:asciiTheme="minorHAnsi" w:hAnsiTheme="minorHAnsi"/>
          <w:u w:val="single"/>
        </w:rPr>
        <w:t>Varvaresou</w:t>
      </w:r>
      <w:proofErr w:type="spellEnd"/>
      <w:r>
        <w:rPr>
          <w:rFonts w:asciiTheme="minorHAnsi" w:hAnsiTheme="minorHAnsi"/>
        </w:rPr>
        <w:t>,</w:t>
      </w:r>
      <w:r w:rsidRPr="00921547">
        <w:rPr>
          <w:rFonts w:asciiTheme="minorHAnsi" w:hAnsiTheme="minorHAnsi"/>
        </w:rPr>
        <w:t xml:space="preserve"> </w:t>
      </w:r>
      <w:r>
        <w:rPr>
          <w:rFonts w:asciiTheme="minorHAnsi" w:hAnsiTheme="minorHAnsi"/>
        </w:rPr>
        <w:t xml:space="preserve">Professor, </w:t>
      </w:r>
      <w:r w:rsidRPr="00921547">
        <w:rPr>
          <w:rFonts w:asciiTheme="minorHAnsi" w:hAnsiTheme="minorHAnsi"/>
        </w:rPr>
        <w:t>Department of Biomedical Sciences,</w:t>
      </w:r>
      <w:r>
        <w:rPr>
          <w:rFonts w:asciiTheme="minorHAnsi" w:hAnsiTheme="minorHAnsi"/>
        </w:rPr>
        <w:t xml:space="preserve"> </w:t>
      </w:r>
      <w:r w:rsidRPr="00921547">
        <w:rPr>
          <w:rFonts w:asciiTheme="minorHAnsi" w:hAnsiTheme="minorHAnsi"/>
        </w:rPr>
        <w:t xml:space="preserve">University of West Attica, </w:t>
      </w:r>
      <w:r w:rsidR="00AA6F28">
        <w:rPr>
          <w:rFonts w:asciiTheme="minorHAnsi" w:hAnsiTheme="minorHAnsi"/>
        </w:rPr>
        <w:t xml:space="preserve">Athens, </w:t>
      </w:r>
      <w:r>
        <w:rPr>
          <w:rFonts w:asciiTheme="minorHAnsi" w:hAnsiTheme="minorHAnsi"/>
        </w:rPr>
        <w:t>Greece.</w:t>
      </w:r>
    </w:p>
    <w:p w:rsidR="00921547" w:rsidRDefault="00921547" w:rsidP="00DE5957">
      <w:pPr>
        <w:pStyle w:val="a3"/>
        <w:spacing w:before="73" w:line="198" w:lineRule="exact"/>
        <w:ind w:right="104"/>
        <w:jc w:val="both"/>
        <w:rPr>
          <w:rFonts w:asciiTheme="minorHAnsi" w:hAnsiTheme="minorHAnsi"/>
        </w:rPr>
      </w:pPr>
      <w:r>
        <w:rPr>
          <w:rFonts w:asciiTheme="minorHAnsi" w:hAnsiTheme="minorHAnsi"/>
        </w:rPr>
        <w:t xml:space="preserve">Eleni </w:t>
      </w:r>
      <w:proofErr w:type="spellStart"/>
      <w:r>
        <w:rPr>
          <w:rFonts w:asciiTheme="minorHAnsi" w:hAnsiTheme="minorHAnsi"/>
        </w:rPr>
        <w:t>Kalogria</w:t>
      </w:r>
      <w:proofErr w:type="spellEnd"/>
      <w:r>
        <w:rPr>
          <w:rFonts w:asciiTheme="minorHAnsi" w:hAnsiTheme="minorHAnsi"/>
        </w:rPr>
        <w:t xml:space="preserve">, </w:t>
      </w:r>
      <w:r w:rsidRPr="00921547">
        <w:rPr>
          <w:rFonts w:asciiTheme="minorHAnsi" w:hAnsiTheme="minorHAnsi"/>
        </w:rPr>
        <w:t xml:space="preserve">Laboratory of Pharmaceutical Analysis, Faculty of Pharmacy, National and </w:t>
      </w:r>
      <w:proofErr w:type="spellStart"/>
      <w:r w:rsidRPr="00921547">
        <w:rPr>
          <w:rFonts w:asciiTheme="minorHAnsi" w:hAnsiTheme="minorHAnsi"/>
        </w:rPr>
        <w:t>Kapodistrian</w:t>
      </w:r>
      <w:proofErr w:type="spellEnd"/>
      <w:r w:rsidRPr="00921547">
        <w:rPr>
          <w:rFonts w:asciiTheme="minorHAnsi" w:hAnsiTheme="minorHAnsi"/>
        </w:rPr>
        <w:t xml:space="preserve"> University of Athens, Greece.</w:t>
      </w:r>
    </w:p>
    <w:p w:rsidR="00921547" w:rsidRDefault="00921547" w:rsidP="00DE5957">
      <w:pPr>
        <w:pStyle w:val="a3"/>
        <w:spacing w:before="73" w:line="198" w:lineRule="exact"/>
        <w:ind w:right="104"/>
        <w:jc w:val="both"/>
        <w:rPr>
          <w:rFonts w:asciiTheme="minorHAnsi" w:hAnsiTheme="minorHAnsi"/>
        </w:rPr>
      </w:pPr>
      <w:proofErr w:type="spellStart"/>
      <w:r>
        <w:rPr>
          <w:rFonts w:asciiTheme="minorHAnsi" w:hAnsiTheme="minorHAnsi"/>
        </w:rPr>
        <w:t>Efthimios</w:t>
      </w:r>
      <w:proofErr w:type="spellEnd"/>
      <w:r>
        <w:rPr>
          <w:rFonts w:asciiTheme="minorHAnsi" w:hAnsiTheme="minorHAnsi"/>
        </w:rPr>
        <w:t xml:space="preserve"> </w:t>
      </w:r>
      <w:proofErr w:type="spellStart"/>
      <w:r>
        <w:rPr>
          <w:rFonts w:asciiTheme="minorHAnsi" w:hAnsiTheme="minorHAnsi"/>
        </w:rPr>
        <w:t>Tsirivas</w:t>
      </w:r>
      <w:proofErr w:type="spellEnd"/>
      <w:r w:rsidRPr="00921547">
        <w:rPr>
          <w:rFonts w:asciiTheme="minorHAnsi" w:hAnsiTheme="minorHAnsi"/>
        </w:rPr>
        <w:t>, Professor, Department of Biomedical Sciences, University of West Attica, Athens, Greece.</w:t>
      </w:r>
    </w:p>
    <w:p w:rsidR="00031EE8" w:rsidRDefault="00921547" w:rsidP="00031EE8">
      <w:pPr>
        <w:pStyle w:val="a3"/>
        <w:spacing w:before="73" w:line="198" w:lineRule="exact"/>
        <w:ind w:right="104"/>
        <w:jc w:val="both"/>
        <w:rPr>
          <w:rFonts w:asciiTheme="minorHAnsi" w:hAnsiTheme="minorHAnsi"/>
        </w:rPr>
      </w:pPr>
      <w:r>
        <w:rPr>
          <w:rFonts w:asciiTheme="minorHAnsi" w:hAnsiTheme="minorHAnsi"/>
        </w:rPr>
        <w:t xml:space="preserve">Irene </w:t>
      </w:r>
      <w:proofErr w:type="spellStart"/>
      <w:r>
        <w:rPr>
          <w:rFonts w:asciiTheme="minorHAnsi" w:hAnsiTheme="minorHAnsi"/>
        </w:rPr>
        <w:t>Panderi</w:t>
      </w:r>
      <w:proofErr w:type="spellEnd"/>
      <w:r>
        <w:rPr>
          <w:rFonts w:asciiTheme="minorHAnsi" w:hAnsiTheme="minorHAnsi"/>
        </w:rPr>
        <w:t>,</w:t>
      </w:r>
      <w:r w:rsidRPr="00921547">
        <w:t xml:space="preserve"> </w:t>
      </w:r>
      <w:r w:rsidRPr="00921547">
        <w:rPr>
          <w:rFonts w:asciiTheme="minorHAnsi" w:hAnsiTheme="minorHAnsi"/>
        </w:rPr>
        <w:t xml:space="preserve">Laboratory of Pharmaceutical Analysis, Faculty of Pharmacy, National and </w:t>
      </w:r>
      <w:proofErr w:type="spellStart"/>
      <w:r w:rsidRPr="00921547">
        <w:rPr>
          <w:rFonts w:asciiTheme="minorHAnsi" w:hAnsiTheme="minorHAnsi"/>
        </w:rPr>
        <w:t>Kapodistrian</w:t>
      </w:r>
      <w:proofErr w:type="spellEnd"/>
      <w:r w:rsidRPr="00921547">
        <w:rPr>
          <w:rFonts w:asciiTheme="minorHAnsi" w:hAnsiTheme="minorHAnsi"/>
        </w:rPr>
        <w:t xml:space="preserve"> University of Athens, Greece.</w:t>
      </w:r>
    </w:p>
    <w:p w:rsidR="00031EE8" w:rsidRPr="00031EE8" w:rsidRDefault="00031EE8" w:rsidP="00031EE8">
      <w:pPr>
        <w:pStyle w:val="a3"/>
        <w:spacing w:before="73" w:line="198" w:lineRule="exact"/>
        <w:ind w:right="104"/>
        <w:jc w:val="both"/>
        <w:rPr>
          <w:rFonts w:asciiTheme="minorHAnsi" w:hAnsiTheme="minorHAnsi"/>
        </w:rPr>
        <w:sectPr w:rsidR="00031EE8" w:rsidRPr="00031EE8" w:rsidSect="00077ED7">
          <w:headerReference w:type="default" r:id="rId7"/>
          <w:type w:val="continuous"/>
          <w:pgSz w:w="11910" w:h="16840"/>
          <w:pgMar w:top="1276" w:right="600" w:bottom="840" w:left="620" w:header="541" w:footer="642" w:gutter="0"/>
          <w:cols w:space="720"/>
        </w:sectPr>
      </w:pPr>
    </w:p>
    <w:p w:rsidR="00AE3E37" w:rsidRPr="00DE5957" w:rsidRDefault="00A9710C" w:rsidP="00DE5957">
      <w:pPr>
        <w:pStyle w:val="3"/>
        <w:spacing w:before="147"/>
        <w:ind w:left="0" w:right="104"/>
        <w:jc w:val="both"/>
        <w:rPr>
          <w:rFonts w:asciiTheme="minorHAnsi" w:hAnsiTheme="minorHAnsi"/>
        </w:rPr>
      </w:pPr>
      <w:r w:rsidRPr="00DE5957">
        <w:rPr>
          <w:rFonts w:asciiTheme="minorHAnsi" w:hAnsiTheme="minorHAnsi"/>
          <w:color w:val="BF5A14"/>
        </w:rPr>
        <w:t>Abstract</w:t>
      </w:r>
      <w:r w:rsidR="00921547">
        <w:rPr>
          <w:rFonts w:asciiTheme="minorHAnsi" w:hAnsiTheme="minorHAnsi"/>
          <w:color w:val="BF5A14"/>
        </w:rPr>
        <w:t xml:space="preserve"> </w:t>
      </w:r>
    </w:p>
    <w:p w:rsidR="00AE3E37" w:rsidRPr="001969A9" w:rsidRDefault="00921547" w:rsidP="00921547">
      <w:pPr>
        <w:pStyle w:val="a3"/>
        <w:spacing w:before="90" w:line="280" w:lineRule="auto"/>
        <w:ind w:right="104"/>
        <w:jc w:val="both"/>
        <w:rPr>
          <w:rFonts w:asciiTheme="minorHAnsi" w:hAnsiTheme="minorHAnsi"/>
          <w:noProof/>
          <w:lang w:val="en-GB" w:eastAsia="en-GB"/>
        </w:rPr>
      </w:pPr>
      <w:r w:rsidRPr="00921547">
        <w:rPr>
          <w:rFonts w:asciiTheme="minorHAnsi" w:hAnsiTheme="minorHAnsi"/>
          <w:noProof/>
          <w:lang w:val="en-GB" w:eastAsia="en-GB"/>
        </w:rPr>
        <w:t>The incorporation of bioactive ingredients in the preparation of cosmetics (referred to as “cosmeceuticals”) is gaining popularity, over the past fifty years, so as to deliver a biologic activity in support of cosmetic claims to provide beneficial topical actions. Cosmeceuticals were made possible by the increased understanding of skin physiology. Peptide cosmeceuticals is a new and popular option to treat aging skin as secondary benefit of research on wound healing as far back as the 1930s, when yeast extracts have been used in medications for their enhancement of wound healing. However, the use of engineered proteins possessing biological activity is novel. There is a real need to set up analytical methods in order to quantitate the activ</w:t>
      </w:r>
      <w:r>
        <w:rPr>
          <w:rFonts w:asciiTheme="minorHAnsi" w:hAnsiTheme="minorHAnsi"/>
          <w:noProof/>
          <w:lang w:val="en-GB" w:eastAsia="en-GB"/>
        </w:rPr>
        <w:t xml:space="preserve">e compounds in cosmeceuticals. </w:t>
      </w:r>
      <w:r w:rsidRPr="00921547">
        <w:rPr>
          <w:rFonts w:asciiTheme="minorHAnsi" w:hAnsiTheme="minorHAnsi"/>
          <w:noProof/>
          <w:lang w:val="en-GB" w:eastAsia="en-GB"/>
        </w:rPr>
        <w:t>The aim of this work was on the use of hydrophilic interaction liquid chromatography method for the quantitation of acetyl hexapeptide-8 in cosmetic products. Acetyl hexapeptide-8 mimics the N-terminal end of  the SNAP-25 protein. It competes with the natural protein for a position in the SNARE complex, which is essential for muscle contraction. The anti-wrinkle effects of acetyl hexapeptide-8 are similar to those of botulinum neurotoxin. Hydrophilic interaction liquid chromatography (HILIC) combines the characteristics of the 3 major methods in HPLC: reversed phase (RPC), normal phase (NPC) and ion chromatography (IC). The functional group of the Xbridge®-HILIC BEH analytical column used in this work consists of BEH particles containing a sufficient number of accessible silanols on the surface. Chromatographic separation was achieved on a BEH XBridge®-HILIC analytical column with a mobile phase that was composed of a 30% 20mM ammonium formate water solution in acetonitrile and pumped at a flow rate of 0.25 mL min</w:t>
      </w:r>
      <w:r w:rsidRPr="00921547">
        <w:rPr>
          <w:rFonts w:asciiTheme="minorHAnsi" w:hAnsiTheme="minorHAnsi"/>
          <w:noProof/>
          <w:vertAlign w:val="superscript"/>
          <w:lang w:val="en-GB" w:eastAsia="en-GB"/>
        </w:rPr>
        <w:t>-1</w:t>
      </w:r>
      <w:r w:rsidRPr="00921547">
        <w:rPr>
          <w:rFonts w:asciiTheme="minorHAnsi" w:hAnsiTheme="minorHAnsi"/>
          <w:noProof/>
          <w:lang w:val="en-GB" w:eastAsia="en-GB"/>
        </w:rPr>
        <w:t>. UV detection of acetyl hexapeptide-8 was achieved at 225 nm. Sample preparation was based on dilution of the cosmetic cream into the mobile phase prior to their injection into the HILIC-UV system. The proposed HILIC method has been evaluated over the linearity, precision, accuracy and specificity and proved to be convenient and effective for the determination of acetyl h</w:t>
      </w:r>
      <w:r>
        <w:rPr>
          <w:rFonts w:asciiTheme="minorHAnsi" w:hAnsiTheme="minorHAnsi"/>
          <w:noProof/>
          <w:lang w:val="en-GB" w:eastAsia="en-GB"/>
        </w:rPr>
        <w:t>exapeptide-8 in cosmetic creams</w:t>
      </w:r>
      <w:r w:rsidR="00A9710C" w:rsidRPr="00DE5957">
        <w:rPr>
          <w:rFonts w:asciiTheme="minorHAnsi" w:hAnsiTheme="minorHAnsi"/>
        </w:rPr>
        <w:t>.</w:t>
      </w:r>
    </w:p>
    <w:p w:rsidR="00AE3E37" w:rsidRPr="00031EE8" w:rsidRDefault="00A9710C" w:rsidP="00DE5957">
      <w:pPr>
        <w:pStyle w:val="3"/>
        <w:spacing w:before="74"/>
        <w:ind w:left="0" w:right="104"/>
        <w:jc w:val="both"/>
        <w:rPr>
          <w:rFonts w:asciiTheme="minorHAnsi" w:hAnsiTheme="minorHAnsi"/>
          <w:b w:val="0"/>
        </w:rPr>
      </w:pPr>
      <w:r w:rsidRPr="00DE5957">
        <w:rPr>
          <w:rFonts w:asciiTheme="minorHAnsi" w:hAnsiTheme="minorHAnsi"/>
          <w:b w:val="0"/>
        </w:rPr>
        <w:br w:type="column"/>
      </w:r>
    </w:p>
    <w:p w:rsidR="00AE3E37" w:rsidRPr="00DE5957" w:rsidRDefault="00031EE8" w:rsidP="00DE5957">
      <w:pPr>
        <w:pStyle w:val="a3"/>
        <w:spacing w:before="2"/>
        <w:ind w:right="102"/>
        <w:jc w:val="both"/>
        <w:rPr>
          <w:rFonts w:asciiTheme="minorHAnsi" w:hAnsiTheme="minorHAnsi"/>
          <w:b/>
          <w:sz w:val="16"/>
        </w:rPr>
      </w:pPr>
      <w:r w:rsidRPr="00031EE8">
        <w:rPr>
          <w:noProof/>
          <w:lang w:val="el-GR" w:eastAsia="el-GR"/>
        </w:rPr>
        <w:drawing>
          <wp:inline distT="0" distB="0" distL="0" distR="0" wp14:anchorId="42BC66B5" wp14:editId="50BD0438">
            <wp:extent cx="3165475" cy="12420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242007"/>
                    </a:xfrm>
                    <a:prstGeom prst="rect">
                      <a:avLst/>
                    </a:prstGeom>
                    <a:noFill/>
                    <a:ln>
                      <a:noFill/>
                    </a:ln>
                  </pic:spPr>
                </pic:pic>
              </a:graphicData>
            </a:graphic>
          </wp:inline>
        </w:drawing>
      </w:r>
    </w:p>
    <w:p w:rsidR="00031EE8" w:rsidRPr="00031EE8" w:rsidRDefault="00031EE8" w:rsidP="00031EE8">
      <w:pPr>
        <w:spacing w:line="204" w:lineRule="exact"/>
        <w:ind w:right="104"/>
        <w:rPr>
          <w:rFonts w:asciiTheme="minorHAnsi" w:hAnsiTheme="minorHAnsi"/>
          <w:b/>
          <w:color w:val="BF5A14"/>
          <w:sz w:val="18"/>
          <w:szCs w:val="18"/>
        </w:rPr>
      </w:pPr>
      <w:r w:rsidRPr="00031EE8">
        <w:rPr>
          <w:rFonts w:asciiTheme="minorHAnsi" w:hAnsiTheme="minorHAnsi"/>
          <w:b/>
          <w:color w:val="BF5A14"/>
          <w:sz w:val="18"/>
          <w:szCs w:val="18"/>
        </w:rPr>
        <w:t xml:space="preserve">Figure 1: </w:t>
      </w:r>
      <w:r w:rsidRPr="00031EE8">
        <w:rPr>
          <w:rFonts w:asciiTheme="minorHAnsi" w:hAnsiTheme="minorHAnsi"/>
          <w:color w:val="000000" w:themeColor="text1"/>
          <w:sz w:val="18"/>
          <w:szCs w:val="18"/>
        </w:rPr>
        <w:t>HPLC-UV chromatogram of a serum sample containing acetyl hexapeptide-3</w:t>
      </w:r>
      <w:r w:rsidR="005973B9" w:rsidRPr="00031EE8">
        <w:rPr>
          <w:rFonts w:asciiTheme="minorHAnsi" w:hAnsiTheme="minorHAnsi"/>
          <w:b/>
          <w:color w:val="BF5A14"/>
          <w:sz w:val="18"/>
          <w:szCs w:val="18"/>
        </w:rPr>
        <w:br/>
      </w:r>
    </w:p>
    <w:p w:rsidR="005973B9" w:rsidRPr="00DE5957" w:rsidRDefault="005973B9" w:rsidP="00031EE8">
      <w:pPr>
        <w:spacing w:line="204" w:lineRule="exact"/>
        <w:ind w:right="104"/>
        <w:rPr>
          <w:rFonts w:asciiTheme="minorHAnsi" w:hAnsiTheme="minorHAnsi"/>
          <w:b/>
          <w:sz w:val="20"/>
        </w:rPr>
      </w:pPr>
      <w:r w:rsidRPr="00DE5957">
        <w:rPr>
          <w:rFonts w:asciiTheme="minorHAnsi" w:hAnsiTheme="minorHAnsi"/>
          <w:b/>
          <w:color w:val="BF5A14"/>
          <w:sz w:val="20"/>
        </w:rPr>
        <w:t xml:space="preserve">Recent Publications </w:t>
      </w:r>
    </w:p>
    <w:p w:rsidR="00886917" w:rsidRDefault="00886917" w:rsidP="001032C1">
      <w:pPr>
        <w:tabs>
          <w:tab w:val="left" w:pos="384"/>
        </w:tabs>
        <w:spacing w:line="216" w:lineRule="exact"/>
        <w:ind w:right="104"/>
        <w:jc w:val="both"/>
        <w:rPr>
          <w:rFonts w:asciiTheme="minorHAnsi" w:hAnsiTheme="minorHAnsi"/>
          <w:color w:val="0D0D0D" w:themeColor="text1" w:themeTint="F2"/>
          <w:sz w:val="16"/>
          <w:szCs w:val="16"/>
        </w:rPr>
      </w:pPr>
      <w:proofErr w:type="spellStart"/>
      <w:r w:rsidRPr="00886917">
        <w:rPr>
          <w:rFonts w:asciiTheme="minorHAnsi" w:hAnsiTheme="minorHAnsi"/>
          <w:color w:val="0D0D0D" w:themeColor="text1" w:themeTint="F2"/>
          <w:sz w:val="16"/>
          <w:szCs w:val="16"/>
        </w:rPr>
        <w:t>Mahairas</w:t>
      </w:r>
      <w:proofErr w:type="spellEnd"/>
      <w:r w:rsidRPr="00886917">
        <w:rPr>
          <w:rFonts w:asciiTheme="minorHAnsi" w:hAnsiTheme="minorHAnsi"/>
          <w:color w:val="0D0D0D" w:themeColor="text1" w:themeTint="F2"/>
          <w:sz w:val="16"/>
          <w:szCs w:val="16"/>
        </w:rPr>
        <w:t xml:space="preserve"> G, </w:t>
      </w:r>
      <w:proofErr w:type="spellStart"/>
      <w:r w:rsidRPr="00886917">
        <w:rPr>
          <w:rFonts w:asciiTheme="minorHAnsi" w:hAnsiTheme="minorHAnsi"/>
          <w:color w:val="0D0D0D" w:themeColor="text1" w:themeTint="F2"/>
          <w:sz w:val="16"/>
          <w:szCs w:val="16"/>
        </w:rPr>
        <w:t>Panderi</w:t>
      </w:r>
      <w:proofErr w:type="spellEnd"/>
      <w:r w:rsidRPr="00886917">
        <w:rPr>
          <w:rFonts w:asciiTheme="minorHAnsi" w:hAnsiTheme="minorHAnsi"/>
          <w:color w:val="0D0D0D" w:themeColor="text1" w:themeTint="F2"/>
          <w:sz w:val="16"/>
          <w:szCs w:val="16"/>
        </w:rPr>
        <w:t xml:space="preserve"> I, </w:t>
      </w:r>
      <w:proofErr w:type="spellStart"/>
      <w:r w:rsidRPr="00886917">
        <w:rPr>
          <w:rFonts w:asciiTheme="minorHAnsi" w:hAnsiTheme="minorHAnsi"/>
          <w:color w:val="0D0D0D" w:themeColor="text1" w:themeTint="F2"/>
          <w:sz w:val="16"/>
          <w:szCs w:val="16"/>
        </w:rPr>
        <w:t>Geballa-Koukoula</w:t>
      </w:r>
      <w:proofErr w:type="spellEnd"/>
      <w:r w:rsidRPr="00886917">
        <w:rPr>
          <w:rFonts w:asciiTheme="minorHAnsi" w:hAnsiTheme="minorHAnsi"/>
          <w:color w:val="0D0D0D" w:themeColor="text1" w:themeTint="F2"/>
          <w:sz w:val="16"/>
          <w:szCs w:val="16"/>
        </w:rPr>
        <w:t xml:space="preserve"> A, </w:t>
      </w:r>
      <w:proofErr w:type="spellStart"/>
      <w:r w:rsidRPr="00886917">
        <w:rPr>
          <w:rFonts w:asciiTheme="minorHAnsi" w:hAnsiTheme="minorHAnsi"/>
          <w:color w:val="0D0D0D" w:themeColor="text1" w:themeTint="F2"/>
          <w:sz w:val="16"/>
          <w:szCs w:val="16"/>
        </w:rPr>
        <w:t>Rozou</w:t>
      </w:r>
      <w:proofErr w:type="spellEnd"/>
      <w:r w:rsidRPr="00886917">
        <w:rPr>
          <w:rFonts w:asciiTheme="minorHAnsi" w:hAnsiTheme="minorHAnsi"/>
          <w:color w:val="0D0D0D" w:themeColor="text1" w:themeTint="F2"/>
          <w:sz w:val="16"/>
          <w:szCs w:val="16"/>
        </w:rPr>
        <w:t xml:space="preserve"> S, Antonopoulos N, </w:t>
      </w:r>
      <w:proofErr w:type="spellStart"/>
      <w:r w:rsidRPr="00886917">
        <w:rPr>
          <w:rFonts w:asciiTheme="minorHAnsi" w:hAnsiTheme="minorHAnsi"/>
          <w:color w:val="0D0D0D" w:themeColor="text1" w:themeTint="F2"/>
          <w:sz w:val="16"/>
          <w:szCs w:val="16"/>
        </w:rPr>
        <w:t>Charitos</w:t>
      </w:r>
      <w:proofErr w:type="spellEnd"/>
      <w:r w:rsidRPr="00886917">
        <w:rPr>
          <w:rFonts w:asciiTheme="minorHAnsi" w:hAnsiTheme="minorHAnsi"/>
          <w:color w:val="0D0D0D" w:themeColor="text1" w:themeTint="F2"/>
          <w:sz w:val="16"/>
          <w:szCs w:val="16"/>
        </w:rPr>
        <w:t xml:space="preserve"> C, </w:t>
      </w:r>
      <w:proofErr w:type="spellStart"/>
      <w:r w:rsidRPr="00886917">
        <w:rPr>
          <w:rFonts w:asciiTheme="minorHAnsi" w:hAnsiTheme="minorHAnsi"/>
          <w:color w:val="0D0D0D" w:themeColor="text1" w:themeTint="F2"/>
          <w:sz w:val="16"/>
          <w:szCs w:val="16"/>
        </w:rPr>
        <w:t>Vonaparti</w:t>
      </w:r>
      <w:proofErr w:type="spellEnd"/>
      <w:r w:rsidRPr="00886917">
        <w:rPr>
          <w:rFonts w:asciiTheme="minorHAnsi" w:hAnsiTheme="minorHAnsi"/>
          <w:color w:val="0D0D0D" w:themeColor="text1" w:themeTint="F2"/>
          <w:sz w:val="16"/>
          <w:szCs w:val="16"/>
        </w:rPr>
        <w:t xml:space="preserve"> A (2018) </w:t>
      </w:r>
      <w:hyperlink r:id="rId9" w:tooltip="Show document details" w:history="1">
        <w:r w:rsidRPr="00886917">
          <w:rPr>
            <w:rStyle w:val="-"/>
            <w:rFonts w:asciiTheme="minorHAnsi" w:hAnsiTheme="minorHAnsi" w:cs="Arial"/>
            <w:color w:val="0D0D0D" w:themeColor="text1" w:themeTint="F2"/>
            <w:sz w:val="16"/>
            <w:szCs w:val="16"/>
            <w:u w:val="none"/>
            <w:shd w:val="clear" w:color="auto" w:fill="FFFFFF"/>
          </w:rPr>
          <w:t xml:space="preserve">Development and validation of a hydrophilic interaction liquid chromatography method for the quantitation of impurities in fixed-dose combination tablets containing </w:t>
        </w:r>
        <w:proofErr w:type="spellStart"/>
        <w:r w:rsidRPr="00886917">
          <w:rPr>
            <w:rStyle w:val="-"/>
            <w:rFonts w:asciiTheme="minorHAnsi" w:hAnsiTheme="minorHAnsi" w:cs="Arial"/>
            <w:color w:val="0D0D0D" w:themeColor="text1" w:themeTint="F2"/>
            <w:sz w:val="16"/>
            <w:szCs w:val="16"/>
            <w:u w:val="none"/>
            <w:shd w:val="clear" w:color="auto" w:fill="FFFFFF"/>
          </w:rPr>
          <w:t>rosuvastatin</w:t>
        </w:r>
        <w:proofErr w:type="spellEnd"/>
        <w:r w:rsidRPr="00886917">
          <w:rPr>
            <w:rStyle w:val="-"/>
            <w:rFonts w:asciiTheme="minorHAnsi" w:hAnsiTheme="minorHAnsi" w:cs="Arial"/>
            <w:color w:val="0D0D0D" w:themeColor="text1" w:themeTint="F2"/>
            <w:sz w:val="16"/>
            <w:szCs w:val="16"/>
            <w:u w:val="none"/>
            <w:shd w:val="clear" w:color="auto" w:fill="FFFFFF"/>
          </w:rPr>
          <w:t xml:space="preserve"> and metformin</w:t>
        </w:r>
      </w:hyperlink>
      <w:r>
        <w:rPr>
          <w:rFonts w:asciiTheme="minorHAnsi" w:hAnsiTheme="minorHAnsi"/>
          <w:color w:val="0D0D0D" w:themeColor="text1" w:themeTint="F2"/>
          <w:sz w:val="16"/>
          <w:szCs w:val="16"/>
        </w:rPr>
        <w:t>.</w:t>
      </w:r>
      <w:r w:rsidRPr="00886917">
        <w:rPr>
          <w:rFonts w:asciiTheme="minorHAnsi" w:hAnsiTheme="minorHAnsi"/>
          <w:color w:val="0D0D0D" w:themeColor="text1" w:themeTint="F2"/>
          <w:sz w:val="16"/>
          <w:szCs w:val="16"/>
        </w:rPr>
        <w:t xml:space="preserve"> </w:t>
      </w:r>
      <w:proofErr w:type="spellStart"/>
      <w:r w:rsidRPr="00886917">
        <w:rPr>
          <w:rFonts w:asciiTheme="minorHAnsi" w:hAnsiTheme="minorHAnsi"/>
          <w:color w:val="0D0D0D" w:themeColor="text1" w:themeTint="F2"/>
          <w:sz w:val="16"/>
          <w:szCs w:val="16"/>
        </w:rPr>
        <w:t>Talanta</w:t>
      </w:r>
      <w:proofErr w:type="spellEnd"/>
      <w:r w:rsidRPr="00886917">
        <w:rPr>
          <w:rFonts w:asciiTheme="minorHAnsi" w:hAnsiTheme="minorHAnsi"/>
          <w:color w:val="0D0D0D" w:themeColor="text1" w:themeTint="F2"/>
          <w:sz w:val="16"/>
          <w:szCs w:val="16"/>
        </w:rPr>
        <w:t>, 183, (131-141).</w:t>
      </w:r>
    </w:p>
    <w:p w:rsidR="00085CFF" w:rsidRPr="00085CFF" w:rsidRDefault="00085CFF" w:rsidP="001032C1">
      <w:pPr>
        <w:tabs>
          <w:tab w:val="left" w:pos="384"/>
        </w:tabs>
        <w:spacing w:line="216" w:lineRule="exact"/>
        <w:ind w:right="104"/>
        <w:jc w:val="both"/>
        <w:rPr>
          <w:rFonts w:asciiTheme="minorHAnsi" w:hAnsiTheme="minorHAnsi"/>
          <w:color w:val="0D0D0D" w:themeColor="text1" w:themeTint="F2"/>
          <w:sz w:val="16"/>
          <w:szCs w:val="16"/>
        </w:rPr>
      </w:pPr>
      <w:proofErr w:type="spellStart"/>
      <w:r w:rsidRPr="00085CFF">
        <w:rPr>
          <w:rFonts w:asciiTheme="minorHAnsi" w:hAnsiTheme="minorHAnsi"/>
          <w:sz w:val="16"/>
          <w:szCs w:val="16"/>
        </w:rPr>
        <w:t>Giannakou</w:t>
      </w:r>
      <w:proofErr w:type="spellEnd"/>
      <w:r w:rsidRPr="00085CFF">
        <w:rPr>
          <w:rFonts w:asciiTheme="minorHAnsi" w:hAnsiTheme="minorHAnsi"/>
          <w:sz w:val="16"/>
          <w:szCs w:val="16"/>
        </w:rPr>
        <w:t xml:space="preserve"> M</w:t>
      </w:r>
      <w:r w:rsidRPr="00085CFF">
        <w:rPr>
          <w:rFonts w:asciiTheme="minorHAnsi" w:hAnsiTheme="minorHAnsi"/>
          <w:sz w:val="16"/>
          <w:szCs w:val="16"/>
        </w:rPr>
        <w:t xml:space="preserve">, </w:t>
      </w:r>
      <w:proofErr w:type="spellStart"/>
      <w:r w:rsidRPr="00085CFF">
        <w:rPr>
          <w:rFonts w:asciiTheme="minorHAnsi" w:hAnsiTheme="minorHAnsi"/>
          <w:sz w:val="16"/>
          <w:szCs w:val="16"/>
        </w:rPr>
        <w:t>Varvaresou</w:t>
      </w:r>
      <w:proofErr w:type="spellEnd"/>
      <w:r w:rsidRPr="00085CFF">
        <w:rPr>
          <w:rFonts w:asciiTheme="minorHAnsi" w:hAnsiTheme="minorHAnsi"/>
          <w:sz w:val="16"/>
          <w:szCs w:val="16"/>
        </w:rPr>
        <w:t xml:space="preserve"> A,</w:t>
      </w:r>
      <w:r w:rsidRPr="00085CFF">
        <w:rPr>
          <w:rFonts w:asciiTheme="minorHAnsi" w:hAnsiTheme="minorHAnsi"/>
          <w:sz w:val="16"/>
          <w:szCs w:val="16"/>
        </w:rPr>
        <w:t xml:space="preserve"> </w:t>
      </w:r>
      <w:proofErr w:type="spellStart"/>
      <w:r w:rsidRPr="00085CFF">
        <w:rPr>
          <w:rFonts w:asciiTheme="minorHAnsi" w:hAnsiTheme="minorHAnsi"/>
          <w:sz w:val="16"/>
          <w:szCs w:val="16"/>
        </w:rPr>
        <w:t>Kyriazopoulos</w:t>
      </w:r>
      <w:proofErr w:type="spellEnd"/>
      <w:r w:rsidRPr="00085CFF">
        <w:rPr>
          <w:rFonts w:asciiTheme="minorHAnsi" w:hAnsiTheme="minorHAnsi"/>
          <w:sz w:val="16"/>
          <w:szCs w:val="16"/>
        </w:rPr>
        <w:t xml:space="preserve"> E</w:t>
      </w:r>
      <w:r w:rsidRPr="00085CFF">
        <w:rPr>
          <w:rFonts w:asciiTheme="minorHAnsi" w:hAnsiTheme="minorHAnsi"/>
          <w:sz w:val="16"/>
          <w:szCs w:val="16"/>
        </w:rPr>
        <w:t xml:space="preserve">, </w:t>
      </w:r>
      <w:proofErr w:type="spellStart"/>
      <w:r w:rsidRPr="00085CFF">
        <w:rPr>
          <w:rFonts w:asciiTheme="minorHAnsi" w:hAnsiTheme="minorHAnsi"/>
          <w:sz w:val="16"/>
          <w:szCs w:val="16"/>
        </w:rPr>
        <w:t>Papageorgiou</w:t>
      </w:r>
      <w:proofErr w:type="spellEnd"/>
      <w:r w:rsidRPr="00085CFF">
        <w:rPr>
          <w:rFonts w:asciiTheme="minorHAnsi" w:hAnsiTheme="minorHAnsi"/>
          <w:sz w:val="16"/>
          <w:szCs w:val="16"/>
        </w:rPr>
        <w:t xml:space="preserve"> S, </w:t>
      </w:r>
      <w:proofErr w:type="spellStart"/>
      <w:r w:rsidRPr="00085CFF">
        <w:rPr>
          <w:rFonts w:asciiTheme="minorHAnsi" w:hAnsiTheme="minorHAnsi"/>
          <w:sz w:val="16"/>
          <w:szCs w:val="16"/>
        </w:rPr>
        <w:t>Kavallou</w:t>
      </w:r>
      <w:proofErr w:type="spellEnd"/>
      <w:r w:rsidRPr="00085CFF">
        <w:rPr>
          <w:rFonts w:asciiTheme="minorHAnsi" w:hAnsiTheme="minorHAnsi"/>
          <w:sz w:val="16"/>
          <w:szCs w:val="16"/>
        </w:rPr>
        <w:t xml:space="preserve"> E,</w:t>
      </w:r>
      <w:r w:rsidRPr="00085CFF">
        <w:rPr>
          <w:rFonts w:asciiTheme="minorHAnsi" w:hAnsiTheme="minorHAnsi"/>
          <w:sz w:val="16"/>
          <w:szCs w:val="16"/>
        </w:rPr>
        <w:t xml:space="preserve"> </w:t>
      </w:r>
      <w:proofErr w:type="spellStart"/>
      <w:r w:rsidRPr="00085CFF">
        <w:rPr>
          <w:rFonts w:asciiTheme="minorHAnsi" w:hAnsiTheme="minorHAnsi"/>
          <w:sz w:val="16"/>
          <w:szCs w:val="16"/>
        </w:rPr>
        <w:t>Panderi</w:t>
      </w:r>
      <w:proofErr w:type="spellEnd"/>
      <w:r w:rsidRPr="00085CFF">
        <w:rPr>
          <w:rFonts w:asciiTheme="minorHAnsi" w:hAnsiTheme="minorHAnsi"/>
          <w:sz w:val="16"/>
          <w:szCs w:val="16"/>
        </w:rPr>
        <w:t xml:space="preserve"> E</w:t>
      </w:r>
      <w:r w:rsidR="00FA051B">
        <w:rPr>
          <w:rFonts w:asciiTheme="minorHAnsi" w:hAnsiTheme="minorHAnsi"/>
          <w:sz w:val="16"/>
          <w:szCs w:val="16"/>
        </w:rPr>
        <w:t xml:space="preserve"> </w:t>
      </w:r>
      <w:r w:rsidRPr="00085CFF">
        <w:rPr>
          <w:rFonts w:asciiTheme="minorHAnsi" w:hAnsiTheme="minorHAnsi"/>
          <w:sz w:val="16"/>
          <w:szCs w:val="16"/>
        </w:rPr>
        <w:t>(2018)</w:t>
      </w:r>
      <w:r w:rsidR="00FA051B">
        <w:rPr>
          <w:rFonts w:asciiTheme="minorHAnsi" w:hAnsiTheme="minorHAnsi"/>
          <w:sz w:val="16"/>
          <w:szCs w:val="16"/>
        </w:rPr>
        <w:t xml:space="preserve"> </w:t>
      </w:r>
      <w:r w:rsidRPr="00085CFF">
        <w:rPr>
          <w:rFonts w:asciiTheme="minorHAnsi" w:hAnsiTheme="minorHAnsi"/>
          <w:sz w:val="16"/>
          <w:szCs w:val="16"/>
        </w:rPr>
        <w:t>Quantification of oligopeptide-20 and oligopeptide-24 in cosmetic creams using hydrophilic int</w:t>
      </w:r>
      <w:r>
        <w:rPr>
          <w:rFonts w:asciiTheme="minorHAnsi" w:hAnsiTheme="minorHAnsi"/>
          <w:sz w:val="16"/>
          <w:szCs w:val="16"/>
        </w:rPr>
        <w:t>eraction liquid chromatography/</w:t>
      </w:r>
      <w:r w:rsidRPr="00085CFF">
        <w:rPr>
          <w:rFonts w:asciiTheme="minorHAnsi" w:hAnsiTheme="minorHAnsi"/>
          <w:sz w:val="16"/>
          <w:szCs w:val="16"/>
        </w:rPr>
        <w:t>electrospr</w:t>
      </w:r>
      <w:r>
        <w:rPr>
          <w:rFonts w:asciiTheme="minorHAnsi" w:hAnsiTheme="minorHAnsi"/>
          <w:sz w:val="16"/>
          <w:szCs w:val="16"/>
        </w:rPr>
        <w:t>ay ionization mass spectrometry</w:t>
      </w:r>
      <w:r w:rsidRPr="00FA051B">
        <w:rPr>
          <w:rFonts w:asciiTheme="minorHAnsi" w:hAnsiTheme="minorHAnsi"/>
          <w:sz w:val="16"/>
          <w:szCs w:val="16"/>
        </w:rPr>
        <w:t>.</w:t>
      </w:r>
      <w:r w:rsidRPr="00FA051B">
        <w:rPr>
          <w:rFonts w:asciiTheme="minorHAnsi" w:hAnsiTheme="minorHAnsi"/>
          <w:sz w:val="16"/>
          <w:szCs w:val="16"/>
        </w:rPr>
        <w:t xml:space="preserve"> Journal of Separation Science, </w:t>
      </w:r>
      <w:r w:rsidRPr="00FA051B">
        <w:rPr>
          <w:rFonts w:asciiTheme="minorHAnsi" w:hAnsiTheme="minorHAnsi"/>
          <w:sz w:val="16"/>
          <w:szCs w:val="16"/>
        </w:rPr>
        <w:t>1</w:t>
      </w:r>
      <w:r>
        <w:rPr>
          <w:rFonts w:asciiTheme="minorHAnsi" w:hAnsiTheme="minorHAnsi"/>
          <w:sz w:val="16"/>
          <w:szCs w:val="16"/>
        </w:rPr>
        <w:t xml:space="preserve">(1) </w:t>
      </w:r>
      <w:r w:rsidRPr="00085CFF">
        <w:rPr>
          <w:rFonts w:asciiTheme="minorHAnsi" w:hAnsiTheme="minorHAnsi"/>
          <w:sz w:val="16"/>
          <w:szCs w:val="16"/>
        </w:rPr>
        <w:t>1-9</w:t>
      </w:r>
      <w:r>
        <w:rPr>
          <w:rFonts w:asciiTheme="minorHAnsi" w:hAnsiTheme="minorHAnsi"/>
          <w:sz w:val="16"/>
          <w:szCs w:val="16"/>
        </w:rPr>
        <w:t>.</w:t>
      </w:r>
      <w:r w:rsidRPr="00085CFF">
        <w:rPr>
          <w:rFonts w:asciiTheme="minorHAnsi" w:hAnsiTheme="minorHAnsi"/>
          <w:sz w:val="16"/>
          <w:szCs w:val="16"/>
        </w:rPr>
        <w:t xml:space="preserve"> </w:t>
      </w:r>
    </w:p>
    <w:p w:rsidR="00031EE8" w:rsidRPr="00433127" w:rsidRDefault="00031EE8" w:rsidP="001032C1">
      <w:pPr>
        <w:tabs>
          <w:tab w:val="left" w:pos="384"/>
        </w:tabs>
        <w:spacing w:line="216" w:lineRule="exact"/>
        <w:ind w:right="104"/>
        <w:jc w:val="both"/>
        <w:rPr>
          <w:rFonts w:asciiTheme="minorHAnsi" w:hAnsiTheme="minorHAnsi"/>
          <w:sz w:val="16"/>
          <w:szCs w:val="16"/>
        </w:rPr>
      </w:pPr>
      <w:proofErr w:type="spellStart"/>
      <w:r w:rsidRPr="00433127">
        <w:rPr>
          <w:rFonts w:asciiTheme="minorHAnsi" w:hAnsiTheme="minorHAnsi"/>
          <w:sz w:val="16"/>
          <w:szCs w:val="16"/>
        </w:rPr>
        <w:t>Raikou</w:t>
      </w:r>
      <w:proofErr w:type="spellEnd"/>
      <w:r w:rsidRPr="00433127">
        <w:rPr>
          <w:rFonts w:asciiTheme="minorHAnsi" w:hAnsiTheme="minorHAnsi"/>
          <w:sz w:val="16"/>
          <w:szCs w:val="16"/>
        </w:rPr>
        <w:t xml:space="preserve"> V, </w:t>
      </w:r>
      <w:proofErr w:type="spellStart"/>
      <w:r w:rsidRPr="00433127">
        <w:rPr>
          <w:rFonts w:asciiTheme="minorHAnsi" w:hAnsiTheme="minorHAnsi"/>
          <w:sz w:val="16"/>
          <w:szCs w:val="16"/>
        </w:rPr>
        <w:t>Varvaresou</w:t>
      </w:r>
      <w:proofErr w:type="spellEnd"/>
      <w:r w:rsidRPr="00433127">
        <w:rPr>
          <w:rFonts w:asciiTheme="minorHAnsi" w:hAnsiTheme="minorHAnsi"/>
          <w:sz w:val="16"/>
          <w:szCs w:val="16"/>
        </w:rPr>
        <w:t xml:space="preserve"> A, </w:t>
      </w:r>
      <w:proofErr w:type="spellStart"/>
      <w:r w:rsidRPr="00433127">
        <w:rPr>
          <w:rFonts w:asciiTheme="minorHAnsi" w:hAnsiTheme="minorHAnsi"/>
          <w:sz w:val="16"/>
          <w:szCs w:val="16"/>
        </w:rPr>
        <w:t>Panderi</w:t>
      </w:r>
      <w:proofErr w:type="spellEnd"/>
      <w:r w:rsidRPr="00433127">
        <w:rPr>
          <w:rFonts w:asciiTheme="minorHAnsi" w:hAnsiTheme="minorHAnsi"/>
          <w:sz w:val="16"/>
          <w:szCs w:val="16"/>
        </w:rPr>
        <w:t xml:space="preserve"> I, </w:t>
      </w:r>
      <w:proofErr w:type="spellStart"/>
      <w:r w:rsidRPr="00433127">
        <w:rPr>
          <w:rFonts w:asciiTheme="minorHAnsi" w:hAnsiTheme="minorHAnsi"/>
          <w:sz w:val="16"/>
          <w:szCs w:val="16"/>
        </w:rPr>
        <w:t>Papageorgiou</w:t>
      </w:r>
      <w:proofErr w:type="spellEnd"/>
      <w:r w:rsidRPr="00433127">
        <w:rPr>
          <w:rFonts w:asciiTheme="minorHAnsi" w:hAnsiTheme="minorHAnsi"/>
          <w:sz w:val="16"/>
          <w:szCs w:val="16"/>
        </w:rPr>
        <w:t xml:space="preserve"> E (2017) The efficacy study of the combination of tripeptide‐10‐citrulline and acetyl hexapeptide‐3. A prospective, randomized controlled study. Journal of Cosmetic Dermatology, 16(2), 271–278.</w:t>
      </w:r>
    </w:p>
    <w:p w:rsidR="00D94ECA" w:rsidRPr="00433127" w:rsidRDefault="00D94ECA" w:rsidP="001032C1">
      <w:pPr>
        <w:pStyle w:val="a3"/>
        <w:widowControl/>
        <w:tabs>
          <w:tab w:val="left" w:pos="0"/>
        </w:tabs>
        <w:overflowPunct w:val="0"/>
        <w:autoSpaceDE w:val="0"/>
        <w:autoSpaceDN w:val="0"/>
        <w:adjustRightInd w:val="0"/>
        <w:jc w:val="both"/>
        <w:rPr>
          <w:rFonts w:asciiTheme="minorHAnsi" w:hAnsiTheme="minorHAnsi"/>
          <w:color w:val="0D0D0D"/>
          <w:sz w:val="16"/>
          <w:szCs w:val="16"/>
        </w:rPr>
      </w:pPr>
      <w:proofErr w:type="spellStart"/>
      <w:r w:rsidRPr="00433127">
        <w:rPr>
          <w:rFonts w:asciiTheme="minorHAnsi" w:eastAsia="+mn-ea" w:hAnsiTheme="minorHAnsi"/>
          <w:color w:val="0D0D0D"/>
          <w:kern w:val="24"/>
          <w:sz w:val="16"/>
          <w:szCs w:val="16"/>
        </w:rPr>
        <w:t>Varvaresou</w:t>
      </w:r>
      <w:proofErr w:type="spellEnd"/>
      <w:r w:rsidRPr="00433127">
        <w:rPr>
          <w:rFonts w:asciiTheme="minorHAnsi" w:eastAsia="+mn-ea" w:hAnsiTheme="minorHAnsi"/>
          <w:color w:val="0D0D0D"/>
          <w:kern w:val="24"/>
          <w:sz w:val="16"/>
          <w:szCs w:val="16"/>
        </w:rPr>
        <w:t xml:space="preserve"> A, </w:t>
      </w:r>
      <w:proofErr w:type="spellStart"/>
      <w:r w:rsidRPr="00433127">
        <w:rPr>
          <w:rFonts w:asciiTheme="minorHAnsi" w:eastAsia="+mn-ea" w:hAnsiTheme="minorHAnsi"/>
          <w:color w:val="0D0D0D"/>
          <w:kern w:val="24"/>
          <w:sz w:val="16"/>
          <w:szCs w:val="16"/>
        </w:rPr>
        <w:t>Papageorgiou</w:t>
      </w:r>
      <w:proofErr w:type="spellEnd"/>
      <w:r w:rsidRPr="00433127">
        <w:rPr>
          <w:rFonts w:asciiTheme="minorHAnsi" w:eastAsia="+mn-ea" w:hAnsiTheme="minorHAnsi"/>
          <w:color w:val="0D0D0D"/>
          <w:kern w:val="24"/>
          <w:sz w:val="16"/>
          <w:szCs w:val="16"/>
        </w:rPr>
        <w:t xml:space="preserve"> S</w:t>
      </w:r>
      <w:r w:rsidR="001032C1">
        <w:rPr>
          <w:rFonts w:asciiTheme="minorHAnsi" w:eastAsia="+mn-ea" w:hAnsiTheme="minorHAnsi"/>
          <w:color w:val="0D0D0D"/>
          <w:kern w:val="24"/>
          <w:sz w:val="16"/>
          <w:szCs w:val="16"/>
        </w:rPr>
        <w:t>,</w:t>
      </w:r>
      <w:r w:rsidRPr="00433127">
        <w:rPr>
          <w:rFonts w:asciiTheme="minorHAnsi" w:eastAsia="+mn-ea" w:hAnsiTheme="minorHAnsi"/>
          <w:color w:val="0D0D0D"/>
          <w:kern w:val="24"/>
          <w:sz w:val="16"/>
          <w:szCs w:val="16"/>
        </w:rPr>
        <w:t xml:space="preserve"> </w:t>
      </w:r>
      <w:proofErr w:type="spellStart"/>
      <w:r w:rsidRPr="00433127">
        <w:rPr>
          <w:rFonts w:asciiTheme="minorHAnsi" w:eastAsia="+mn-ea" w:hAnsiTheme="minorHAnsi"/>
          <w:color w:val="0D0D0D"/>
          <w:kern w:val="24"/>
          <w:sz w:val="16"/>
          <w:szCs w:val="16"/>
        </w:rPr>
        <w:t>Mellou</w:t>
      </w:r>
      <w:proofErr w:type="spellEnd"/>
      <w:r w:rsidRPr="00433127">
        <w:rPr>
          <w:rFonts w:asciiTheme="minorHAnsi" w:eastAsia="+mn-ea" w:hAnsiTheme="minorHAnsi"/>
          <w:color w:val="0D0D0D"/>
          <w:kern w:val="24"/>
          <w:sz w:val="16"/>
          <w:szCs w:val="16"/>
        </w:rPr>
        <w:t xml:space="preserve"> F, </w:t>
      </w:r>
      <w:proofErr w:type="spellStart"/>
      <w:r w:rsidRPr="00433127">
        <w:rPr>
          <w:rFonts w:asciiTheme="minorHAnsi" w:eastAsia="+mn-ea" w:hAnsiTheme="minorHAnsi"/>
          <w:color w:val="0D0D0D"/>
          <w:kern w:val="24"/>
          <w:sz w:val="16"/>
          <w:szCs w:val="16"/>
        </w:rPr>
        <w:t>Protopapa</w:t>
      </w:r>
      <w:proofErr w:type="spellEnd"/>
      <w:r w:rsidRPr="00433127">
        <w:rPr>
          <w:rFonts w:asciiTheme="minorHAnsi" w:eastAsia="+mn-ea" w:hAnsiTheme="minorHAnsi"/>
          <w:color w:val="0D0D0D"/>
          <w:kern w:val="24"/>
          <w:sz w:val="16"/>
          <w:szCs w:val="16"/>
        </w:rPr>
        <w:t xml:space="preserve"> E (2016) </w:t>
      </w:r>
      <w:r w:rsidRPr="00433127">
        <w:rPr>
          <w:rFonts w:asciiTheme="minorHAnsi" w:hAnsiTheme="minorHAnsi"/>
          <w:sz w:val="16"/>
          <w:szCs w:val="16"/>
        </w:rPr>
        <w:t xml:space="preserve">Study in anti-wrinkle activity of a night cream containing a combination of antioxidants, </w:t>
      </w:r>
      <w:proofErr w:type="spellStart"/>
      <w:r w:rsidRPr="00433127">
        <w:rPr>
          <w:rFonts w:asciiTheme="minorHAnsi" w:hAnsiTheme="minorHAnsi"/>
          <w:sz w:val="16"/>
          <w:szCs w:val="16"/>
        </w:rPr>
        <w:t>phyto</w:t>
      </w:r>
      <w:proofErr w:type="spellEnd"/>
      <w:r w:rsidRPr="00433127">
        <w:rPr>
          <w:rFonts w:asciiTheme="minorHAnsi" w:hAnsiTheme="minorHAnsi"/>
          <w:sz w:val="16"/>
          <w:szCs w:val="16"/>
        </w:rPr>
        <w:t xml:space="preserve">-steroids and acetyl-tetrapeptide-9 by biophysical methods and objective </w:t>
      </w:r>
      <w:r w:rsidRPr="00AA6F28">
        <w:rPr>
          <w:rFonts w:asciiTheme="minorHAnsi" w:hAnsiTheme="minorHAnsi"/>
          <w:sz w:val="16"/>
          <w:szCs w:val="16"/>
        </w:rPr>
        <w:t>evaluation</w:t>
      </w:r>
      <w:r w:rsidR="00AA6F28">
        <w:rPr>
          <w:rFonts w:asciiTheme="minorHAnsi" w:hAnsiTheme="minorHAnsi"/>
          <w:sz w:val="16"/>
          <w:szCs w:val="16"/>
        </w:rPr>
        <w:t>.</w:t>
      </w:r>
      <w:r w:rsidRPr="00AA6F28">
        <w:rPr>
          <w:rFonts w:asciiTheme="minorHAnsi" w:hAnsiTheme="minorHAnsi"/>
          <w:color w:val="0D0D0D"/>
          <w:sz w:val="16"/>
          <w:szCs w:val="16"/>
        </w:rPr>
        <w:t xml:space="preserve"> Review of Clinical Pharmacology and Pharmacokinetics, Int</w:t>
      </w:r>
      <w:r w:rsidR="00FC7A66" w:rsidRPr="00AA6F28">
        <w:rPr>
          <w:rFonts w:asciiTheme="minorHAnsi" w:hAnsiTheme="minorHAnsi"/>
          <w:color w:val="0D0D0D"/>
          <w:sz w:val="16"/>
          <w:szCs w:val="16"/>
        </w:rPr>
        <w:t>ernational</w:t>
      </w:r>
      <w:r w:rsidRPr="00AA6F28">
        <w:rPr>
          <w:rFonts w:asciiTheme="minorHAnsi" w:hAnsiTheme="minorHAnsi"/>
          <w:color w:val="0D0D0D"/>
          <w:sz w:val="16"/>
          <w:szCs w:val="16"/>
        </w:rPr>
        <w:t xml:space="preserve"> Ed</w:t>
      </w:r>
      <w:r w:rsidR="00FC7A66" w:rsidRPr="00AA6F28">
        <w:rPr>
          <w:rFonts w:asciiTheme="minorHAnsi" w:hAnsiTheme="minorHAnsi"/>
          <w:color w:val="0D0D0D"/>
          <w:sz w:val="16"/>
          <w:szCs w:val="16"/>
        </w:rPr>
        <w:t>ition,</w:t>
      </w:r>
      <w:r w:rsidRPr="00AA6F28">
        <w:rPr>
          <w:rFonts w:asciiTheme="minorHAnsi" w:hAnsiTheme="minorHAnsi"/>
          <w:color w:val="0D0D0D"/>
          <w:sz w:val="16"/>
          <w:szCs w:val="16"/>
        </w:rPr>
        <w:t xml:space="preserve"> 30</w:t>
      </w:r>
      <w:r w:rsidR="00FC7A66" w:rsidRPr="00AA6F28">
        <w:rPr>
          <w:rFonts w:asciiTheme="minorHAnsi" w:hAnsiTheme="minorHAnsi"/>
          <w:color w:val="0D0D0D"/>
          <w:sz w:val="16"/>
          <w:szCs w:val="16"/>
        </w:rPr>
        <w:t xml:space="preserve"> (</w:t>
      </w:r>
      <w:r w:rsidR="00FC7A66">
        <w:rPr>
          <w:rFonts w:asciiTheme="minorHAnsi" w:hAnsiTheme="minorHAnsi"/>
          <w:color w:val="0D0D0D"/>
          <w:sz w:val="16"/>
          <w:szCs w:val="16"/>
        </w:rPr>
        <w:t>3)</w:t>
      </w:r>
      <w:r w:rsidR="00385D81">
        <w:rPr>
          <w:rFonts w:asciiTheme="minorHAnsi" w:hAnsiTheme="minorHAnsi"/>
          <w:color w:val="0D0D0D"/>
          <w:sz w:val="16"/>
          <w:szCs w:val="16"/>
        </w:rPr>
        <w:t xml:space="preserve"> </w:t>
      </w:r>
      <w:r w:rsidRPr="00433127">
        <w:rPr>
          <w:rFonts w:asciiTheme="minorHAnsi" w:hAnsiTheme="minorHAnsi"/>
          <w:color w:val="0D0D0D"/>
          <w:sz w:val="16"/>
          <w:szCs w:val="16"/>
        </w:rPr>
        <w:t>, 67-70.</w:t>
      </w:r>
    </w:p>
    <w:p w:rsidR="00D94ECA" w:rsidRPr="00433127" w:rsidRDefault="00D94ECA" w:rsidP="001032C1">
      <w:pPr>
        <w:pStyle w:val="a3"/>
        <w:widowControl/>
        <w:tabs>
          <w:tab w:val="left" w:pos="0"/>
        </w:tabs>
        <w:overflowPunct w:val="0"/>
        <w:autoSpaceDE w:val="0"/>
        <w:autoSpaceDN w:val="0"/>
        <w:adjustRightInd w:val="0"/>
        <w:jc w:val="both"/>
        <w:rPr>
          <w:rFonts w:asciiTheme="minorHAnsi" w:hAnsiTheme="minorHAnsi"/>
          <w:b/>
          <w:bCs/>
          <w:color w:val="0D0D0D"/>
          <w:sz w:val="16"/>
          <w:szCs w:val="16"/>
        </w:rPr>
      </w:pPr>
      <w:r w:rsidRPr="00433127">
        <w:rPr>
          <w:rFonts w:asciiTheme="minorHAnsi" w:hAnsiTheme="minorHAnsi"/>
          <w:sz w:val="16"/>
          <w:szCs w:val="16"/>
          <w:lang w:val="pt-BR"/>
        </w:rPr>
        <w:t>Varvaresou A</w:t>
      </w:r>
      <w:r w:rsidRPr="00433127">
        <w:rPr>
          <w:rFonts w:asciiTheme="minorHAnsi" w:hAnsiTheme="minorHAnsi"/>
          <w:sz w:val="16"/>
          <w:szCs w:val="16"/>
          <w:vertAlign w:val="superscript"/>
          <w:lang w:val="pt-BR"/>
        </w:rPr>
        <w:t xml:space="preserve"> </w:t>
      </w:r>
      <w:r w:rsidRPr="00433127">
        <w:rPr>
          <w:rFonts w:asciiTheme="minorHAnsi" w:hAnsiTheme="minorHAnsi"/>
          <w:sz w:val="16"/>
          <w:szCs w:val="16"/>
          <w:lang w:val="pt-BR"/>
        </w:rPr>
        <w:t>and</w:t>
      </w:r>
      <w:r w:rsidRPr="00433127">
        <w:rPr>
          <w:rFonts w:asciiTheme="minorHAnsi" w:hAnsiTheme="minorHAnsi"/>
          <w:sz w:val="16"/>
          <w:szCs w:val="16"/>
          <w:vertAlign w:val="superscript"/>
          <w:lang w:val="pt-BR"/>
        </w:rPr>
        <w:t xml:space="preserve">  </w:t>
      </w:r>
      <w:r w:rsidRPr="00433127">
        <w:rPr>
          <w:rFonts w:asciiTheme="minorHAnsi" w:hAnsiTheme="minorHAnsi"/>
          <w:sz w:val="16"/>
          <w:szCs w:val="16"/>
          <w:lang w:val="pt-BR"/>
        </w:rPr>
        <w:t xml:space="preserve">Papageorgiou S (2016) </w:t>
      </w:r>
      <w:r w:rsidRPr="00433127">
        <w:rPr>
          <w:rFonts w:asciiTheme="minorHAnsi" w:hAnsiTheme="minorHAnsi"/>
          <w:sz w:val="16"/>
          <w:szCs w:val="16"/>
          <w:lang w:val="en-GB"/>
        </w:rPr>
        <w:t xml:space="preserve">Efficacy tests of Alternative Preservatives in combination with </w:t>
      </w:r>
      <w:proofErr w:type="spellStart"/>
      <w:r w:rsidRPr="00433127">
        <w:rPr>
          <w:rFonts w:asciiTheme="minorHAnsi" w:hAnsiTheme="minorHAnsi"/>
          <w:sz w:val="16"/>
          <w:szCs w:val="16"/>
          <w:lang w:val="en-GB"/>
        </w:rPr>
        <w:t>Phenoxyethanol</w:t>
      </w:r>
      <w:proofErr w:type="spellEnd"/>
      <w:r w:rsidRPr="00433127">
        <w:rPr>
          <w:rFonts w:asciiTheme="minorHAnsi" w:hAnsiTheme="minorHAnsi"/>
          <w:sz w:val="16"/>
          <w:szCs w:val="16"/>
          <w:lang w:val="en-GB"/>
        </w:rPr>
        <w:t xml:space="preserve"> for Development of Safe Cosmetic Products for Children. </w:t>
      </w:r>
      <w:r w:rsidRPr="00AA6F28">
        <w:rPr>
          <w:rFonts w:asciiTheme="minorHAnsi" w:hAnsiTheme="minorHAnsi"/>
          <w:color w:val="0D0D0D"/>
          <w:sz w:val="16"/>
          <w:szCs w:val="16"/>
        </w:rPr>
        <w:t xml:space="preserve">Review of Clinical Pharmacology and Pharmacokinetics, </w:t>
      </w:r>
      <w:r w:rsidR="00FC7A66" w:rsidRPr="00AA6F28">
        <w:rPr>
          <w:rFonts w:asciiTheme="minorHAnsi" w:hAnsiTheme="minorHAnsi"/>
          <w:color w:val="0D0D0D"/>
          <w:sz w:val="16"/>
          <w:szCs w:val="16"/>
        </w:rPr>
        <w:t>Int</w:t>
      </w:r>
      <w:r w:rsidR="00FC7A66" w:rsidRPr="00AA6F28">
        <w:rPr>
          <w:rFonts w:asciiTheme="minorHAnsi" w:hAnsiTheme="minorHAnsi"/>
          <w:color w:val="0D0D0D"/>
          <w:sz w:val="16"/>
          <w:szCs w:val="16"/>
        </w:rPr>
        <w:t>ernational</w:t>
      </w:r>
      <w:r w:rsidR="00FC7A66" w:rsidRPr="00AA6F28">
        <w:rPr>
          <w:rFonts w:asciiTheme="minorHAnsi" w:hAnsiTheme="minorHAnsi"/>
          <w:color w:val="0D0D0D"/>
          <w:sz w:val="16"/>
          <w:szCs w:val="16"/>
        </w:rPr>
        <w:t xml:space="preserve"> Ed</w:t>
      </w:r>
      <w:r w:rsidR="00FC7A66" w:rsidRPr="00AA6F28">
        <w:rPr>
          <w:rFonts w:asciiTheme="minorHAnsi" w:hAnsiTheme="minorHAnsi"/>
          <w:color w:val="0D0D0D"/>
          <w:sz w:val="16"/>
          <w:szCs w:val="16"/>
        </w:rPr>
        <w:t>ition</w:t>
      </w:r>
      <w:r w:rsidR="00FC7A66" w:rsidRPr="00AA6F28">
        <w:rPr>
          <w:rFonts w:asciiTheme="minorHAnsi" w:hAnsiTheme="minorHAnsi"/>
          <w:color w:val="0D0D0D"/>
          <w:sz w:val="16"/>
          <w:szCs w:val="16"/>
        </w:rPr>
        <w:t xml:space="preserve">, </w:t>
      </w:r>
      <w:r w:rsidRPr="00AA6F28">
        <w:rPr>
          <w:rFonts w:asciiTheme="minorHAnsi" w:hAnsiTheme="minorHAnsi"/>
          <w:color w:val="0D0D0D"/>
          <w:sz w:val="16"/>
          <w:szCs w:val="16"/>
        </w:rPr>
        <w:t>30</w:t>
      </w:r>
      <w:r w:rsidR="00385D81" w:rsidRPr="00AA6F28">
        <w:rPr>
          <w:rFonts w:asciiTheme="minorHAnsi" w:hAnsiTheme="minorHAnsi"/>
          <w:color w:val="0D0D0D"/>
          <w:sz w:val="16"/>
          <w:szCs w:val="16"/>
        </w:rPr>
        <w:t xml:space="preserve"> (3)</w:t>
      </w:r>
      <w:r w:rsidRPr="00AA6F28">
        <w:rPr>
          <w:rFonts w:asciiTheme="minorHAnsi" w:hAnsiTheme="minorHAnsi"/>
          <w:color w:val="0D0D0D"/>
          <w:sz w:val="16"/>
          <w:szCs w:val="16"/>
        </w:rPr>
        <w:t>,</w:t>
      </w:r>
      <w:r w:rsidRPr="00433127">
        <w:rPr>
          <w:rFonts w:asciiTheme="minorHAnsi" w:hAnsiTheme="minorHAnsi"/>
          <w:color w:val="0D0D0D"/>
          <w:sz w:val="16"/>
          <w:szCs w:val="16"/>
        </w:rPr>
        <w:t xml:space="preserve"> 79-83.</w:t>
      </w:r>
    </w:p>
    <w:p w:rsidR="00031EE8" w:rsidRPr="00433127" w:rsidRDefault="00031EE8" w:rsidP="001032C1">
      <w:pPr>
        <w:tabs>
          <w:tab w:val="left" w:pos="384"/>
        </w:tabs>
        <w:spacing w:line="216" w:lineRule="exact"/>
        <w:ind w:right="104"/>
        <w:jc w:val="both"/>
        <w:rPr>
          <w:rFonts w:asciiTheme="minorHAnsi" w:hAnsiTheme="minorHAnsi"/>
          <w:sz w:val="16"/>
          <w:szCs w:val="16"/>
        </w:rPr>
      </w:pPr>
      <w:proofErr w:type="spellStart"/>
      <w:r w:rsidRPr="00433127">
        <w:rPr>
          <w:rFonts w:asciiTheme="minorHAnsi" w:hAnsiTheme="minorHAnsi"/>
          <w:sz w:val="16"/>
          <w:szCs w:val="16"/>
        </w:rPr>
        <w:t>Kalogria</w:t>
      </w:r>
      <w:proofErr w:type="spellEnd"/>
      <w:r w:rsidRPr="00433127">
        <w:rPr>
          <w:rFonts w:asciiTheme="minorHAnsi" w:hAnsiTheme="minorHAnsi"/>
          <w:sz w:val="16"/>
          <w:szCs w:val="16"/>
        </w:rPr>
        <w:t xml:space="preserve"> E, </w:t>
      </w:r>
      <w:proofErr w:type="spellStart"/>
      <w:r w:rsidRPr="00433127">
        <w:rPr>
          <w:rFonts w:asciiTheme="minorHAnsi" w:hAnsiTheme="minorHAnsi"/>
          <w:sz w:val="16"/>
          <w:szCs w:val="16"/>
        </w:rPr>
        <w:t>Varvaresou</w:t>
      </w:r>
      <w:proofErr w:type="spellEnd"/>
      <w:r w:rsidRPr="00433127">
        <w:rPr>
          <w:rFonts w:asciiTheme="minorHAnsi" w:hAnsiTheme="minorHAnsi"/>
          <w:sz w:val="16"/>
          <w:szCs w:val="16"/>
        </w:rPr>
        <w:t xml:space="preserve"> A, </w:t>
      </w:r>
      <w:proofErr w:type="spellStart"/>
      <w:r w:rsidRPr="00433127">
        <w:rPr>
          <w:rFonts w:asciiTheme="minorHAnsi" w:hAnsiTheme="minorHAnsi"/>
          <w:sz w:val="16"/>
          <w:szCs w:val="16"/>
        </w:rPr>
        <w:t>Papageorgiou</w:t>
      </w:r>
      <w:proofErr w:type="spellEnd"/>
      <w:r w:rsidRPr="00433127">
        <w:rPr>
          <w:rFonts w:asciiTheme="minorHAnsi" w:hAnsiTheme="minorHAnsi"/>
          <w:sz w:val="16"/>
          <w:szCs w:val="16"/>
        </w:rPr>
        <w:t xml:space="preserve"> S, </w:t>
      </w:r>
      <w:proofErr w:type="spellStart"/>
      <w:r w:rsidRPr="00433127">
        <w:rPr>
          <w:rFonts w:asciiTheme="minorHAnsi" w:hAnsiTheme="minorHAnsi"/>
          <w:sz w:val="16"/>
          <w:szCs w:val="16"/>
        </w:rPr>
        <w:t>Protopapa</w:t>
      </w:r>
      <w:proofErr w:type="spellEnd"/>
      <w:r w:rsidRPr="00433127">
        <w:rPr>
          <w:rFonts w:asciiTheme="minorHAnsi" w:hAnsiTheme="minorHAnsi"/>
          <w:sz w:val="16"/>
          <w:szCs w:val="16"/>
        </w:rPr>
        <w:t xml:space="preserve"> E, </w:t>
      </w:r>
      <w:proofErr w:type="spellStart"/>
      <w:r w:rsidRPr="00433127">
        <w:rPr>
          <w:rFonts w:asciiTheme="minorHAnsi" w:hAnsiTheme="minorHAnsi"/>
          <w:sz w:val="16"/>
          <w:szCs w:val="16"/>
        </w:rPr>
        <w:t>Tsaknis</w:t>
      </w:r>
      <w:proofErr w:type="spellEnd"/>
      <w:r w:rsidRPr="00433127">
        <w:rPr>
          <w:rFonts w:asciiTheme="minorHAnsi" w:hAnsiTheme="minorHAnsi"/>
          <w:sz w:val="16"/>
          <w:szCs w:val="16"/>
        </w:rPr>
        <w:t xml:space="preserve"> I, </w:t>
      </w:r>
      <w:proofErr w:type="spellStart"/>
      <w:r w:rsidRPr="00433127">
        <w:rPr>
          <w:rFonts w:asciiTheme="minorHAnsi" w:hAnsiTheme="minorHAnsi"/>
          <w:sz w:val="16"/>
          <w:szCs w:val="16"/>
        </w:rPr>
        <w:t>Matikas</w:t>
      </w:r>
      <w:proofErr w:type="spellEnd"/>
      <w:r w:rsidRPr="00433127">
        <w:rPr>
          <w:rFonts w:asciiTheme="minorHAnsi" w:hAnsiTheme="minorHAnsi"/>
          <w:sz w:val="16"/>
          <w:szCs w:val="16"/>
        </w:rPr>
        <w:t xml:space="preserve"> A, </w:t>
      </w:r>
      <w:proofErr w:type="spellStart"/>
      <w:r w:rsidRPr="00433127">
        <w:rPr>
          <w:rFonts w:asciiTheme="minorHAnsi" w:hAnsiTheme="minorHAnsi"/>
          <w:sz w:val="16"/>
          <w:szCs w:val="16"/>
        </w:rPr>
        <w:t>Panderi</w:t>
      </w:r>
      <w:proofErr w:type="spellEnd"/>
      <w:r w:rsidRPr="00433127">
        <w:rPr>
          <w:rFonts w:asciiTheme="minorHAnsi" w:hAnsiTheme="minorHAnsi"/>
          <w:sz w:val="16"/>
          <w:szCs w:val="16"/>
        </w:rPr>
        <w:t xml:space="preserve"> I (2014) Pre-Column Derivatization HPLC Procedure for the Quantitation of </w:t>
      </w:r>
      <w:proofErr w:type="spellStart"/>
      <w:r w:rsidRPr="00433127">
        <w:rPr>
          <w:rFonts w:asciiTheme="minorHAnsi" w:hAnsiTheme="minorHAnsi"/>
          <w:sz w:val="16"/>
          <w:szCs w:val="16"/>
        </w:rPr>
        <w:t>Aluminium</w:t>
      </w:r>
      <w:proofErr w:type="spellEnd"/>
      <w:r w:rsidRPr="00433127">
        <w:rPr>
          <w:rFonts w:asciiTheme="minorHAnsi" w:hAnsiTheme="minorHAnsi"/>
          <w:sz w:val="16"/>
          <w:szCs w:val="16"/>
        </w:rPr>
        <w:t xml:space="preserve"> </w:t>
      </w:r>
      <w:proofErr w:type="spellStart"/>
      <w:r w:rsidRPr="00433127">
        <w:rPr>
          <w:rFonts w:asciiTheme="minorHAnsi" w:hAnsiTheme="minorHAnsi"/>
          <w:sz w:val="16"/>
          <w:szCs w:val="16"/>
        </w:rPr>
        <w:t>Chlorohydrate</w:t>
      </w:r>
      <w:proofErr w:type="spellEnd"/>
      <w:r w:rsidRPr="00433127">
        <w:rPr>
          <w:rFonts w:asciiTheme="minorHAnsi" w:hAnsiTheme="minorHAnsi"/>
          <w:sz w:val="16"/>
          <w:szCs w:val="16"/>
        </w:rPr>
        <w:t xml:space="preserve"> in Antiperspirant Creams Using Quercetin as Chromogenic Reagent. </w:t>
      </w:r>
      <w:proofErr w:type="spellStart"/>
      <w:r w:rsidRPr="00433127">
        <w:rPr>
          <w:rFonts w:asciiTheme="minorHAnsi" w:hAnsiTheme="minorHAnsi"/>
          <w:sz w:val="16"/>
          <w:szCs w:val="16"/>
        </w:rPr>
        <w:t>Chromatographia</w:t>
      </w:r>
      <w:proofErr w:type="spellEnd"/>
      <w:r w:rsidRPr="00433127">
        <w:rPr>
          <w:rFonts w:asciiTheme="minorHAnsi" w:hAnsiTheme="minorHAnsi"/>
          <w:sz w:val="16"/>
          <w:szCs w:val="16"/>
        </w:rPr>
        <w:t>, 77 (19-20), 1275-1281.</w:t>
      </w:r>
    </w:p>
    <w:p w:rsidR="00633903" w:rsidRPr="00433127" w:rsidRDefault="00633903" w:rsidP="001032C1">
      <w:pPr>
        <w:pStyle w:val="a3"/>
        <w:widowControl/>
        <w:tabs>
          <w:tab w:val="left" w:pos="0"/>
        </w:tabs>
        <w:overflowPunct w:val="0"/>
        <w:autoSpaceDE w:val="0"/>
        <w:autoSpaceDN w:val="0"/>
        <w:adjustRightInd w:val="0"/>
        <w:jc w:val="both"/>
        <w:rPr>
          <w:rFonts w:asciiTheme="minorHAnsi" w:hAnsiTheme="minorHAnsi"/>
          <w:color w:val="0D0D0D"/>
          <w:sz w:val="16"/>
          <w:szCs w:val="16"/>
        </w:rPr>
      </w:pPr>
      <w:proofErr w:type="spellStart"/>
      <w:r w:rsidRPr="00433127">
        <w:rPr>
          <w:rFonts w:asciiTheme="minorHAnsi" w:hAnsiTheme="minorHAnsi"/>
          <w:color w:val="0D0D0D"/>
          <w:sz w:val="16"/>
          <w:szCs w:val="16"/>
        </w:rPr>
        <w:t>Papagianni</w:t>
      </w:r>
      <w:proofErr w:type="spellEnd"/>
      <w:r w:rsidRPr="00433127">
        <w:rPr>
          <w:rFonts w:asciiTheme="minorHAnsi" w:hAnsiTheme="minorHAnsi"/>
          <w:color w:val="0D0D0D"/>
          <w:sz w:val="16"/>
          <w:szCs w:val="16"/>
        </w:rPr>
        <w:t xml:space="preserve"> P, </w:t>
      </w:r>
      <w:proofErr w:type="spellStart"/>
      <w:r w:rsidRPr="00433127">
        <w:rPr>
          <w:rFonts w:asciiTheme="minorHAnsi" w:hAnsiTheme="minorHAnsi"/>
          <w:bCs/>
          <w:color w:val="0D0D0D"/>
          <w:sz w:val="16"/>
          <w:szCs w:val="16"/>
        </w:rPr>
        <w:t>Varvaresou</w:t>
      </w:r>
      <w:proofErr w:type="spellEnd"/>
      <w:r w:rsidRPr="00433127">
        <w:rPr>
          <w:rFonts w:asciiTheme="minorHAnsi" w:hAnsiTheme="minorHAnsi"/>
          <w:bCs/>
          <w:color w:val="0D0D0D"/>
          <w:sz w:val="16"/>
          <w:szCs w:val="16"/>
        </w:rPr>
        <w:t xml:space="preserve"> A</w:t>
      </w:r>
      <w:r w:rsidRPr="00433127">
        <w:rPr>
          <w:rFonts w:asciiTheme="minorHAnsi" w:hAnsiTheme="minorHAnsi"/>
          <w:color w:val="0D0D0D"/>
          <w:sz w:val="16"/>
          <w:szCs w:val="16"/>
        </w:rPr>
        <w:t xml:space="preserve">, </w:t>
      </w:r>
      <w:proofErr w:type="spellStart"/>
      <w:r w:rsidRPr="00433127">
        <w:rPr>
          <w:rFonts w:asciiTheme="minorHAnsi" w:hAnsiTheme="minorHAnsi"/>
          <w:color w:val="0D0D0D"/>
          <w:sz w:val="16"/>
          <w:szCs w:val="16"/>
        </w:rPr>
        <w:t>Papageorgiou</w:t>
      </w:r>
      <w:proofErr w:type="spellEnd"/>
      <w:r w:rsidRPr="00433127">
        <w:rPr>
          <w:rFonts w:asciiTheme="minorHAnsi" w:hAnsiTheme="minorHAnsi"/>
          <w:color w:val="0D0D0D"/>
          <w:sz w:val="16"/>
          <w:szCs w:val="16"/>
        </w:rPr>
        <w:t xml:space="preserve"> S, </w:t>
      </w:r>
      <w:proofErr w:type="spellStart"/>
      <w:r w:rsidRPr="00433127">
        <w:rPr>
          <w:rFonts w:asciiTheme="minorHAnsi" w:hAnsiTheme="minorHAnsi"/>
          <w:color w:val="0D0D0D"/>
          <w:sz w:val="16"/>
          <w:szCs w:val="16"/>
        </w:rPr>
        <w:t>Panderi</w:t>
      </w:r>
      <w:proofErr w:type="spellEnd"/>
      <w:r w:rsidRPr="00433127">
        <w:rPr>
          <w:rFonts w:asciiTheme="minorHAnsi" w:hAnsiTheme="minorHAnsi"/>
          <w:color w:val="0D0D0D"/>
          <w:sz w:val="16"/>
          <w:szCs w:val="16"/>
        </w:rPr>
        <w:t xml:space="preserve"> I (2011) </w:t>
      </w:r>
      <w:r w:rsidRPr="00433127">
        <w:rPr>
          <w:rFonts w:asciiTheme="minorHAnsi" w:hAnsiTheme="minorHAnsi"/>
          <w:bCs/>
          <w:color w:val="0D0D0D"/>
          <w:sz w:val="16"/>
          <w:szCs w:val="16"/>
        </w:rPr>
        <w:t>Development and validation of an ion-pair RP-HPLC method for the determination of oligopeptide-20 in cosmeceuticals</w:t>
      </w:r>
      <w:r w:rsidR="00DB0E25">
        <w:rPr>
          <w:rFonts w:asciiTheme="minorHAnsi" w:hAnsiTheme="minorHAnsi"/>
          <w:bCs/>
          <w:color w:val="0D0D0D"/>
          <w:sz w:val="16"/>
          <w:szCs w:val="16"/>
        </w:rPr>
        <w:t>.</w:t>
      </w:r>
      <w:r w:rsidRPr="00433127">
        <w:rPr>
          <w:rFonts w:asciiTheme="minorHAnsi" w:hAnsiTheme="minorHAnsi"/>
          <w:i/>
          <w:color w:val="0D0D0D"/>
          <w:sz w:val="16"/>
          <w:szCs w:val="16"/>
        </w:rPr>
        <w:t xml:space="preserve"> </w:t>
      </w:r>
      <w:r w:rsidRPr="00AA6F28">
        <w:rPr>
          <w:rFonts w:asciiTheme="minorHAnsi" w:hAnsiTheme="minorHAnsi"/>
          <w:color w:val="0D0D0D"/>
          <w:sz w:val="16"/>
          <w:szCs w:val="16"/>
        </w:rPr>
        <w:t>Journal of Pharmaceutical and Biomedical Analysis</w:t>
      </w:r>
      <w:r w:rsidR="00FC7A66" w:rsidRPr="00AA6F28">
        <w:rPr>
          <w:rFonts w:asciiTheme="minorHAnsi" w:hAnsiTheme="minorHAnsi"/>
          <w:color w:val="0D0D0D"/>
          <w:sz w:val="16"/>
          <w:szCs w:val="16"/>
        </w:rPr>
        <w:t>,</w:t>
      </w:r>
      <w:r w:rsidRPr="00433127">
        <w:rPr>
          <w:rFonts w:asciiTheme="minorHAnsi" w:hAnsiTheme="minorHAnsi"/>
          <w:i/>
          <w:color w:val="0D0D0D"/>
          <w:sz w:val="16"/>
          <w:szCs w:val="16"/>
        </w:rPr>
        <w:t xml:space="preserve"> </w:t>
      </w:r>
      <w:r w:rsidRPr="00FC7A66">
        <w:rPr>
          <w:rFonts w:asciiTheme="minorHAnsi" w:hAnsiTheme="minorHAnsi"/>
          <w:color w:val="0D0D0D"/>
          <w:sz w:val="16"/>
          <w:szCs w:val="16"/>
        </w:rPr>
        <w:t>56</w:t>
      </w:r>
      <w:r w:rsidRPr="00433127">
        <w:rPr>
          <w:rFonts w:asciiTheme="minorHAnsi" w:hAnsiTheme="minorHAnsi"/>
          <w:i/>
          <w:color w:val="0D0D0D"/>
          <w:sz w:val="16"/>
          <w:szCs w:val="16"/>
        </w:rPr>
        <w:t xml:space="preserve"> </w:t>
      </w:r>
      <w:r w:rsidRPr="00FC7A66">
        <w:rPr>
          <w:rFonts w:asciiTheme="minorHAnsi" w:hAnsiTheme="minorHAnsi"/>
          <w:color w:val="0D0D0D"/>
          <w:sz w:val="16"/>
          <w:szCs w:val="16"/>
        </w:rPr>
        <w:t>(</w:t>
      </w:r>
      <w:r w:rsidRPr="00433127">
        <w:rPr>
          <w:rFonts w:asciiTheme="minorHAnsi" w:hAnsiTheme="minorHAnsi"/>
          <w:color w:val="0D0D0D"/>
          <w:sz w:val="16"/>
          <w:szCs w:val="16"/>
        </w:rPr>
        <w:t xml:space="preserve">645-649). </w:t>
      </w:r>
    </w:p>
    <w:p w:rsidR="00633903" w:rsidRDefault="00633903" w:rsidP="00031EE8">
      <w:pPr>
        <w:tabs>
          <w:tab w:val="left" w:pos="384"/>
        </w:tabs>
        <w:spacing w:line="216" w:lineRule="exact"/>
        <w:ind w:right="104"/>
        <w:rPr>
          <w:rFonts w:asciiTheme="minorHAnsi" w:hAnsiTheme="minorHAnsi"/>
          <w:sz w:val="18"/>
        </w:rPr>
      </w:pPr>
    </w:p>
    <w:p w:rsidR="005973B9" w:rsidRPr="00DE5957" w:rsidRDefault="005973B9" w:rsidP="00DE5957">
      <w:pPr>
        <w:pStyle w:val="a3"/>
        <w:spacing w:before="85" w:line="216" w:lineRule="exact"/>
        <w:ind w:right="104" w:hanging="284"/>
        <w:jc w:val="both"/>
        <w:rPr>
          <w:rFonts w:asciiTheme="minorHAnsi" w:hAnsiTheme="minorHAnsi"/>
        </w:rPr>
      </w:pPr>
      <w:r w:rsidRPr="00DE5957">
        <w:rPr>
          <w:rFonts w:asciiTheme="minorHAnsi" w:hAnsiTheme="minorHAnsi"/>
        </w:rPr>
        <w:t xml:space="preserve">5. </w:t>
      </w:r>
    </w:p>
    <w:p w:rsidR="00AE3E37" w:rsidRPr="00DE5957" w:rsidRDefault="00AE3E37" w:rsidP="00DE5957">
      <w:pPr>
        <w:tabs>
          <w:tab w:val="left" w:pos="384"/>
        </w:tabs>
        <w:ind w:right="104"/>
        <w:jc w:val="both"/>
        <w:rPr>
          <w:rFonts w:asciiTheme="minorHAnsi" w:hAnsiTheme="minorHAnsi"/>
        </w:rPr>
      </w:pPr>
    </w:p>
    <w:p w:rsidR="00AE3E37" w:rsidRPr="00DE5957" w:rsidRDefault="008756E6" w:rsidP="00DE5957">
      <w:pPr>
        <w:spacing w:line="200" w:lineRule="exact"/>
        <w:ind w:right="104"/>
        <w:jc w:val="both"/>
        <w:rPr>
          <w:rFonts w:asciiTheme="minorHAnsi" w:hAnsiTheme="minorHAnsi"/>
        </w:rPr>
        <w:sectPr w:rsidR="00AE3E37" w:rsidRPr="00DE5957">
          <w:type w:val="continuous"/>
          <w:pgSz w:w="11910" w:h="16840"/>
          <w:pgMar w:top="1740" w:right="600" w:bottom="840" w:left="620" w:header="720" w:footer="720" w:gutter="0"/>
          <w:cols w:num="2" w:space="720" w:equalWidth="0">
            <w:col w:w="5214" w:space="138"/>
            <w:col w:w="5338"/>
          </w:cols>
        </w:sectPr>
      </w:pPr>
      <w:r w:rsidRPr="00DE5957">
        <w:rPr>
          <w:rFonts w:asciiTheme="minorHAnsi" w:hAnsiTheme="minorHAnsi"/>
        </w:rPr>
        <w:t xml:space="preserve">   </w:t>
      </w:r>
    </w:p>
    <w:p w:rsidR="00AE3E37" w:rsidRPr="00DE5957" w:rsidRDefault="00AE3E37" w:rsidP="00DE5957">
      <w:pPr>
        <w:pStyle w:val="a3"/>
        <w:ind w:right="104"/>
        <w:jc w:val="both"/>
        <w:rPr>
          <w:rFonts w:asciiTheme="minorHAnsi" w:hAnsiTheme="minorHAnsi"/>
          <w:sz w:val="20"/>
        </w:rPr>
      </w:pPr>
    </w:p>
    <w:p w:rsidR="00AE3E37" w:rsidRPr="00DE5957" w:rsidRDefault="00292ED9" w:rsidP="00DE5957">
      <w:pPr>
        <w:pStyle w:val="a3"/>
        <w:spacing w:line="40" w:lineRule="exact"/>
        <w:ind w:right="104"/>
        <w:jc w:val="both"/>
        <w:rPr>
          <w:rFonts w:asciiTheme="minorHAnsi" w:hAnsiTheme="minorHAnsi"/>
          <w:sz w:val="4"/>
        </w:rPr>
      </w:pPr>
      <w:r w:rsidRPr="00DE5957">
        <w:rPr>
          <w:rFonts w:asciiTheme="minorHAnsi" w:hAnsiTheme="minorHAnsi"/>
          <w:noProof/>
          <w:sz w:val="4"/>
          <w:lang w:val="el-GR" w:eastAsia="el-GR"/>
        </w:rPr>
        <mc:AlternateContent>
          <mc:Choice Requires="wpg">
            <w:drawing>
              <wp:inline distT="0" distB="0" distL="0" distR="0" wp14:anchorId="768E76D6" wp14:editId="5271E5FA">
                <wp:extent cx="6890918" cy="160934"/>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890918" cy="160934"/>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36F912" id="Group 4" o:spid="_x0000_s1026" style="width:542.6pt;height:12.65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50DAE" w:rsidRDefault="008756E6" w:rsidP="00450DAE">
      <w:pPr>
        <w:spacing w:before="92"/>
        <w:ind w:right="104"/>
        <w:jc w:val="both"/>
        <w:rPr>
          <w:rFonts w:asciiTheme="minorHAnsi" w:hAnsiTheme="minorHAnsi"/>
        </w:rPr>
      </w:pPr>
      <w:r w:rsidRPr="00DE5957">
        <w:rPr>
          <w:rFonts w:asciiTheme="minorHAnsi" w:hAnsiTheme="minorHAnsi"/>
          <w:noProof/>
        </w:rPr>
        <w:t xml:space="preserve"> </w:t>
      </w:r>
      <w:r w:rsidR="00041BA5">
        <w:rPr>
          <w:rFonts w:asciiTheme="minorHAnsi" w:hAnsiTheme="minorHAnsi"/>
          <w:noProof/>
          <w:lang w:val="el-GR" w:eastAsia="el-GR"/>
        </w:rPr>
        <w:drawing>
          <wp:inline distT="0" distB="0" distL="0" distR="0">
            <wp:extent cx="704344" cy="723237"/>
            <wp:effectExtent l="0" t="0" r="635" b="127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3897" cy="753582"/>
                    </a:xfrm>
                    <a:prstGeom prst="rect">
                      <a:avLst/>
                    </a:prstGeom>
                    <a:noFill/>
                    <a:ln>
                      <a:noFill/>
                    </a:ln>
                  </pic:spPr>
                </pic:pic>
              </a:graphicData>
            </a:graphic>
          </wp:inline>
        </w:drawing>
      </w:r>
      <w:r w:rsidR="008A26E9">
        <w:rPr>
          <w:rFonts w:asciiTheme="minorHAnsi" w:hAnsiTheme="minorHAnsi"/>
          <w:noProof/>
        </w:rPr>
        <w:t xml:space="preserve"> </w:t>
      </w:r>
      <w:r w:rsidR="00A9710C" w:rsidRPr="00DE5957">
        <w:rPr>
          <w:rFonts w:asciiTheme="minorHAnsi" w:hAnsiTheme="minorHAnsi"/>
          <w:color w:val="BF5A14"/>
        </w:rPr>
        <w:t>Biography</w:t>
      </w:r>
      <w:r w:rsidR="00404E5B" w:rsidRPr="00DE5957">
        <w:rPr>
          <w:rFonts w:asciiTheme="minorHAnsi" w:hAnsiTheme="minorHAnsi"/>
          <w:color w:val="BF5A14"/>
        </w:rPr>
        <w:t xml:space="preserve"> (150 word limit)</w:t>
      </w:r>
    </w:p>
    <w:p w:rsidR="005D29BA" w:rsidRPr="005D29BA" w:rsidRDefault="005D29BA" w:rsidP="005D29BA">
      <w:pPr>
        <w:jc w:val="both"/>
        <w:rPr>
          <w:rFonts w:asciiTheme="minorHAnsi" w:hAnsiTheme="minorHAnsi" w:cs="Times New Roman"/>
          <w:sz w:val="16"/>
          <w:szCs w:val="16"/>
        </w:rPr>
      </w:pPr>
      <w:proofErr w:type="spellStart"/>
      <w:r w:rsidRPr="005D29BA">
        <w:rPr>
          <w:rFonts w:asciiTheme="minorHAnsi" w:hAnsiTheme="minorHAnsi" w:cs="Times New Roman"/>
          <w:sz w:val="16"/>
          <w:szCs w:val="16"/>
        </w:rPr>
        <w:t>Athanasia</w:t>
      </w:r>
      <w:proofErr w:type="spellEnd"/>
      <w:r w:rsidRPr="005D29BA">
        <w:rPr>
          <w:rFonts w:asciiTheme="minorHAnsi" w:hAnsiTheme="minorHAnsi" w:cs="Times New Roman"/>
          <w:sz w:val="16"/>
          <w:szCs w:val="16"/>
        </w:rPr>
        <w:t xml:space="preserve"> </w:t>
      </w:r>
      <w:proofErr w:type="spellStart"/>
      <w:r w:rsidRPr="005D29BA">
        <w:rPr>
          <w:rFonts w:asciiTheme="minorHAnsi" w:hAnsiTheme="minorHAnsi" w:cs="Times New Roman"/>
          <w:sz w:val="16"/>
          <w:szCs w:val="16"/>
        </w:rPr>
        <w:t>Varvaresou</w:t>
      </w:r>
      <w:proofErr w:type="spellEnd"/>
      <w:r w:rsidRPr="005D29BA">
        <w:rPr>
          <w:rFonts w:asciiTheme="minorHAnsi" w:hAnsiTheme="minorHAnsi" w:cs="Times New Roman"/>
          <w:sz w:val="16"/>
          <w:szCs w:val="16"/>
        </w:rPr>
        <w:t xml:space="preserve"> is the Director of the Division of Aesthetics and Cosmetic Science of the Department of Biomedical Sciences in University of West Attica, Athens, Greece and Professor in Cosmetic Science. She is graduate from the School of Pharmacy, University of Athens. Her PhD is in synthesis and biological evaluation of </w:t>
      </w:r>
      <w:r w:rsidRPr="005D29BA">
        <w:rPr>
          <w:rFonts w:asciiTheme="minorHAnsi" w:hAnsiTheme="minorHAnsi" w:cs="Times New Roman"/>
          <w:sz w:val="16"/>
          <w:szCs w:val="16"/>
        </w:rPr>
        <w:lastRenderedPageBreak/>
        <w:t xml:space="preserve">xanthene derivatives used in cosmetics. She worked as a post-doctoral research fellow in the University of Athens from 1996 till 2002. She is a reviewer for scientific journals. Her research interests are: Development of anti-aging cosmetics, efficacy tests of cosmetics and synthesis and structure elucidation and analysis of bioactive compounds. </w:t>
      </w:r>
    </w:p>
    <w:p w:rsidR="00AE3E37" w:rsidRPr="00DC1B0D" w:rsidRDefault="00292ED9" w:rsidP="00DC1B0D">
      <w:pPr>
        <w:pStyle w:val="a3"/>
        <w:spacing w:before="2"/>
        <w:ind w:right="104"/>
        <w:jc w:val="both"/>
        <w:rPr>
          <w:rFonts w:asciiTheme="minorHAnsi" w:hAnsiTheme="minorHAnsi"/>
          <w:sz w:val="19"/>
        </w:rPr>
        <w:sectPr w:rsidR="00AE3E37" w:rsidRPr="00DC1B0D">
          <w:type w:val="continuous"/>
          <w:pgSz w:w="11910" w:h="16840"/>
          <w:pgMar w:top="1740" w:right="600" w:bottom="840" w:left="620" w:header="720" w:footer="720" w:gutter="0"/>
          <w:cols w:space="720"/>
        </w:sectPr>
      </w:pPr>
      <w:r w:rsidRPr="00DE5957">
        <w:rPr>
          <w:rFonts w:asciiTheme="minorHAnsi" w:hAnsiTheme="minorHAnsi"/>
          <w:noProof/>
          <w:lang w:val="el-GR" w:eastAsia="el-GR"/>
        </w:rPr>
        <mc:AlternateContent>
          <mc:Choice Requires="wps">
            <w:drawing>
              <wp:anchor distT="0" distB="0" distL="0" distR="0" simplePos="0" relativeHeight="1072" behindDoc="0" locked="0" layoutInCell="1" allowOverlap="1" wp14:anchorId="72B55BB5" wp14:editId="328C2B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EA47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E5957" w:rsidRDefault="00AE3E37" w:rsidP="00DE5957">
      <w:pPr>
        <w:pStyle w:val="a3"/>
        <w:spacing w:before="3"/>
        <w:ind w:right="104"/>
        <w:jc w:val="both"/>
        <w:rPr>
          <w:rFonts w:asciiTheme="minorHAnsi" w:hAnsiTheme="minorHAnsi"/>
          <w:sz w:val="26"/>
        </w:rPr>
      </w:pPr>
    </w:p>
    <w:p w:rsidR="00DE5957" w:rsidRPr="00DE5957" w:rsidRDefault="00DE5957" w:rsidP="00DE5957">
      <w:pPr>
        <w:pStyle w:val="a3"/>
        <w:spacing w:before="3"/>
        <w:ind w:right="104"/>
        <w:jc w:val="both"/>
        <w:rPr>
          <w:rFonts w:asciiTheme="minorHAnsi" w:hAnsiTheme="minorHAnsi"/>
          <w:sz w:val="20"/>
          <w:szCs w:val="20"/>
        </w:rPr>
      </w:pPr>
      <w:r w:rsidRPr="00DE5957">
        <w:rPr>
          <w:rFonts w:asciiTheme="minorHAnsi" w:hAnsiTheme="minorHAnsi"/>
          <w:sz w:val="20"/>
          <w:szCs w:val="20"/>
        </w:rPr>
        <w:t>Phone</w:t>
      </w:r>
      <w:proofErr w:type="gramStart"/>
      <w:r w:rsidRPr="00DE5957">
        <w:rPr>
          <w:rFonts w:asciiTheme="minorHAnsi" w:hAnsiTheme="minorHAnsi"/>
          <w:sz w:val="20"/>
          <w:szCs w:val="20"/>
        </w:rPr>
        <w:t>:</w:t>
      </w:r>
      <w:r w:rsidR="00726947">
        <w:rPr>
          <w:rFonts w:asciiTheme="minorHAnsi" w:hAnsiTheme="minorHAnsi"/>
          <w:sz w:val="20"/>
          <w:szCs w:val="20"/>
        </w:rPr>
        <w:t>+</w:t>
      </w:r>
      <w:proofErr w:type="gramEnd"/>
      <w:r w:rsidR="00726947">
        <w:rPr>
          <w:rFonts w:asciiTheme="minorHAnsi" w:hAnsiTheme="minorHAnsi"/>
          <w:sz w:val="20"/>
          <w:szCs w:val="20"/>
        </w:rPr>
        <w:t>306932717910</w:t>
      </w:r>
    </w:p>
    <w:p w:rsidR="00DE5957" w:rsidRPr="00DE5957" w:rsidRDefault="00DE5957" w:rsidP="00DE5957">
      <w:pPr>
        <w:pStyle w:val="a3"/>
        <w:spacing w:before="3"/>
        <w:ind w:right="104"/>
        <w:jc w:val="both"/>
        <w:rPr>
          <w:rFonts w:asciiTheme="minorHAnsi" w:hAnsiTheme="minorHAnsi"/>
          <w:sz w:val="20"/>
          <w:szCs w:val="20"/>
        </w:rPr>
      </w:pPr>
      <w:r w:rsidRPr="00DE5957">
        <w:rPr>
          <w:rFonts w:asciiTheme="minorHAnsi" w:hAnsiTheme="minorHAnsi"/>
          <w:sz w:val="20"/>
          <w:szCs w:val="20"/>
        </w:rPr>
        <w:t>Email:</w:t>
      </w:r>
      <w:r w:rsidR="00726947">
        <w:rPr>
          <w:rFonts w:asciiTheme="minorHAnsi" w:hAnsiTheme="minorHAnsi"/>
          <w:sz w:val="20"/>
          <w:szCs w:val="20"/>
        </w:rPr>
        <w:t xml:space="preserve"> avarvares@uniwa.gr</w:t>
      </w:r>
    </w:p>
    <w:p w:rsidR="00077ED7" w:rsidRPr="00DE5957" w:rsidRDefault="00077ED7" w:rsidP="00DE5957">
      <w:pPr>
        <w:pStyle w:val="a3"/>
        <w:spacing w:before="3"/>
        <w:ind w:right="104"/>
        <w:jc w:val="both"/>
        <w:rPr>
          <w:rFonts w:asciiTheme="minorHAnsi" w:hAnsiTheme="minorHAnsi"/>
          <w:sz w:val="20"/>
          <w:szCs w:val="20"/>
        </w:rPr>
      </w:pPr>
      <w:r w:rsidRPr="00DE5957">
        <w:rPr>
          <w:rFonts w:asciiTheme="minorHAnsi" w:hAnsiTheme="minorHAnsi"/>
          <w:sz w:val="20"/>
          <w:szCs w:val="20"/>
        </w:rPr>
        <w:t>Abstract type: Oral/</w:t>
      </w:r>
      <w:r w:rsidRPr="00726947">
        <w:rPr>
          <w:rFonts w:asciiTheme="minorHAnsi" w:hAnsiTheme="minorHAnsi"/>
          <w:b/>
          <w:sz w:val="20"/>
          <w:szCs w:val="20"/>
        </w:rPr>
        <w:t>Poster presentation</w:t>
      </w:r>
    </w:p>
    <w:p w:rsidR="00077ED7" w:rsidRPr="00DE5957" w:rsidRDefault="00DE5957" w:rsidP="00DE5957">
      <w:pPr>
        <w:pStyle w:val="a3"/>
        <w:spacing w:before="3"/>
        <w:ind w:right="104"/>
        <w:jc w:val="both"/>
        <w:rPr>
          <w:rFonts w:asciiTheme="minorHAnsi" w:hAnsiTheme="minorHAnsi"/>
          <w:sz w:val="20"/>
          <w:szCs w:val="20"/>
        </w:rPr>
      </w:pPr>
      <w:r w:rsidRPr="00DE5957">
        <w:rPr>
          <w:rFonts w:asciiTheme="minorHAnsi" w:hAnsiTheme="minorHAnsi"/>
          <w:sz w:val="20"/>
          <w:szCs w:val="20"/>
        </w:rPr>
        <w:t>Session name/Track</w:t>
      </w:r>
      <w:r w:rsidR="00077ED7" w:rsidRPr="00DE5957">
        <w:rPr>
          <w:rFonts w:asciiTheme="minorHAnsi" w:hAnsiTheme="minorHAnsi"/>
          <w:sz w:val="20"/>
          <w:szCs w:val="20"/>
        </w:rPr>
        <w:t>:</w:t>
      </w:r>
      <w:r>
        <w:rPr>
          <w:rFonts w:asciiTheme="minorHAnsi" w:hAnsiTheme="minorHAnsi"/>
          <w:sz w:val="20"/>
          <w:szCs w:val="20"/>
        </w:rPr>
        <w:t xml:space="preserve"> </w:t>
      </w:r>
      <w:r w:rsidR="006E3838">
        <w:rPr>
          <w:rFonts w:asciiTheme="minorHAnsi" w:hAnsiTheme="minorHAnsi"/>
          <w:sz w:val="20"/>
          <w:szCs w:val="20"/>
        </w:rPr>
        <w:t xml:space="preserve">Chromatography in Pharmacy and </w:t>
      </w:r>
      <w:bookmarkStart w:id="0" w:name="_GoBack"/>
      <w:bookmarkEnd w:id="0"/>
      <w:r w:rsidR="006E3838">
        <w:rPr>
          <w:rFonts w:asciiTheme="minorHAnsi" w:hAnsiTheme="minorHAnsi"/>
          <w:sz w:val="20"/>
          <w:szCs w:val="20"/>
        </w:rPr>
        <w:t>Pharmaceutical</w:t>
      </w:r>
    </w:p>
    <w:sectPr w:rsidR="00077ED7" w:rsidRPr="00DE595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236" w:rsidRDefault="00323236">
      <w:r>
        <w:separator/>
      </w:r>
    </w:p>
  </w:endnote>
  <w:endnote w:type="continuationSeparator" w:id="0">
    <w:p w:rsidR="00323236" w:rsidRDefault="00323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mn-ea">
    <w:panose1 w:val="00000000000000000000"/>
    <w:charset w:val="00"/>
    <w:family w:val="roman"/>
    <w:notTrueType/>
    <w:pitch w:val="default"/>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236" w:rsidRDefault="00323236">
      <w:r>
        <w:separator/>
      </w:r>
    </w:p>
  </w:footnote>
  <w:footnote w:type="continuationSeparator" w:id="0">
    <w:p w:rsidR="00323236" w:rsidRDefault="003232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el-GR" w:eastAsia="el-GR"/>
      </w:rPr>
      <mc:AlternateContent>
        <mc:Choice Requires="wps">
          <w:drawing>
            <wp:anchor distT="0" distB="0" distL="114300" distR="114300" simplePos="0" relativeHeight="503311904" behindDoc="1" locked="0" layoutInCell="1" allowOverlap="1" wp14:anchorId="778BA941" wp14:editId="43E91B6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8BA941"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8885D27"/>
    <w:multiLevelType w:val="hybridMultilevel"/>
    <w:tmpl w:val="C0B802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1EE8"/>
    <w:rsid w:val="00041BA5"/>
    <w:rsid w:val="00077ED7"/>
    <w:rsid w:val="00085CFF"/>
    <w:rsid w:val="000E2911"/>
    <w:rsid w:val="001032C1"/>
    <w:rsid w:val="001263DF"/>
    <w:rsid w:val="001969A9"/>
    <w:rsid w:val="00277106"/>
    <w:rsid w:val="00292ED9"/>
    <w:rsid w:val="002B5ABB"/>
    <w:rsid w:val="00323236"/>
    <w:rsid w:val="00361BA2"/>
    <w:rsid w:val="00385D81"/>
    <w:rsid w:val="00404E5B"/>
    <w:rsid w:val="00414F7B"/>
    <w:rsid w:val="00433127"/>
    <w:rsid w:val="004355DC"/>
    <w:rsid w:val="00450DAE"/>
    <w:rsid w:val="00471AF6"/>
    <w:rsid w:val="004749B4"/>
    <w:rsid w:val="00494130"/>
    <w:rsid w:val="004E1E65"/>
    <w:rsid w:val="004F3523"/>
    <w:rsid w:val="00556283"/>
    <w:rsid w:val="0057133E"/>
    <w:rsid w:val="005973B9"/>
    <w:rsid w:val="005B3A56"/>
    <w:rsid w:val="005D29BA"/>
    <w:rsid w:val="006060CE"/>
    <w:rsid w:val="00633903"/>
    <w:rsid w:val="0063497F"/>
    <w:rsid w:val="0068369A"/>
    <w:rsid w:val="006E3838"/>
    <w:rsid w:val="00726947"/>
    <w:rsid w:val="0078329E"/>
    <w:rsid w:val="007E4812"/>
    <w:rsid w:val="00873DF0"/>
    <w:rsid w:val="008756E6"/>
    <w:rsid w:val="00886917"/>
    <w:rsid w:val="008A26E9"/>
    <w:rsid w:val="008F6080"/>
    <w:rsid w:val="009149FA"/>
    <w:rsid w:val="00921547"/>
    <w:rsid w:val="009428EE"/>
    <w:rsid w:val="009B2D44"/>
    <w:rsid w:val="009C72CF"/>
    <w:rsid w:val="00A07E82"/>
    <w:rsid w:val="00A9710C"/>
    <w:rsid w:val="00AA6F28"/>
    <w:rsid w:val="00AE3E37"/>
    <w:rsid w:val="00B02588"/>
    <w:rsid w:val="00B21A57"/>
    <w:rsid w:val="00C33602"/>
    <w:rsid w:val="00C3469A"/>
    <w:rsid w:val="00C614FB"/>
    <w:rsid w:val="00C94405"/>
    <w:rsid w:val="00CD5C48"/>
    <w:rsid w:val="00CD6F55"/>
    <w:rsid w:val="00D94ECA"/>
    <w:rsid w:val="00DA19FD"/>
    <w:rsid w:val="00DB0E25"/>
    <w:rsid w:val="00DC1B0D"/>
    <w:rsid w:val="00DE3104"/>
    <w:rsid w:val="00DE5957"/>
    <w:rsid w:val="00F72EEA"/>
    <w:rsid w:val="00F84CAE"/>
    <w:rsid w:val="00FA051B"/>
    <w:rsid w:val="00FC7A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2027F0-1F2B-4B4C-8805-2F971121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Κεφαλίδα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Υποσέλιδο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Κείμενο πλαισίου Char"/>
    <w:basedOn w:val="a0"/>
    <w:link w:val="a7"/>
    <w:uiPriority w:val="99"/>
    <w:semiHidden/>
    <w:rsid w:val="004F3523"/>
    <w:rPr>
      <w:rFonts w:ascii="Tahoma" w:eastAsia="Tw Cen MT" w:hAnsi="Tahoma" w:cs="Tahoma"/>
      <w:sz w:val="16"/>
      <w:szCs w:val="16"/>
    </w:rPr>
  </w:style>
  <w:style w:type="character" w:styleId="-">
    <w:name w:val="Hyperlink"/>
    <w:basedOn w:val="a0"/>
    <w:uiPriority w:val="99"/>
    <w:unhideWhenUsed/>
    <w:rsid w:val="008756E6"/>
    <w:rPr>
      <w:color w:val="0000FF" w:themeColor="hyperlink"/>
      <w:u w:val="single"/>
    </w:rPr>
  </w:style>
  <w:style w:type="character" w:customStyle="1" w:styleId="Char">
    <w:name w:val="Σώμα κειμένου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85636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scopus.com/record/display.uri?eid=2-s2.0-85042382267&amp;origin=resultslist&amp;sort=plf-f&amp;src=s&amp;st1=Panderi&amp;st2=&amp;sid=bf9b67d639df4b27ad30c8ce56eb1bd5&amp;sot=b&amp;sdt=b&amp;sl=20&amp;s=AUTHOR-NAME%28Panderi%29&amp;relpos=0&amp;citeCnt=2&amp;searchTe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970</Words>
  <Characters>5243</Characters>
  <Application>Microsoft Office Word</Application>
  <DocSecurity>0</DocSecurity>
  <Lines>43</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19</cp:revision>
  <dcterms:created xsi:type="dcterms:W3CDTF">2019-01-29T14:18:00Z</dcterms:created>
  <dcterms:modified xsi:type="dcterms:W3CDTF">2019-01-29T14:56:00Z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