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5336" w:rsidRPr="00AF5871" w:rsidRDefault="00AD5336" w:rsidP="00AF5871">
      <w:pPr>
        <w:bidi w:val="0"/>
        <w:spacing w:after="0" w:line="240" w:lineRule="auto"/>
        <w:rPr>
          <w:rFonts w:ascii="Tahoma" w:eastAsia="Times New Roman" w:hAnsi="Tahoma" w:cs="Tahoma"/>
          <w:b/>
          <w:bCs/>
          <w:color w:val="000000"/>
          <w:sz w:val="18"/>
          <w:szCs w:val="18"/>
        </w:rPr>
      </w:pPr>
      <w:r w:rsidRPr="00AD5336">
        <w:rPr>
          <w:rFonts w:ascii="Tahoma" w:eastAsia="Times New Roman" w:hAnsi="Tahoma" w:cs="Tahoma"/>
          <w:b/>
          <w:bCs/>
          <w:color w:val="000000"/>
          <w:sz w:val="17"/>
          <w:szCs w:val="17"/>
          <w:shd w:val="clear" w:color="auto" w:fill="FFFFFF"/>
        </w:rPr>
        <w:t>Article title:</w:t>
      </w:r>
      <w:r w:rsidRPr="00AD5336">
        <w:rPr>
          <w:rFonts w:ascii="Tahoma" w:eastAsia="Times New Roman" w:hAnsi="Tahoma" w:cs="Tahoma"/>
          <w:color w:val="000000"/>
          <w:sz w:val="18"/>
          <w:szCs w:val="18"/>
          <w:shd w:val="clear" w:color="auto" w:fill="FFFFFF"/>
        </w:rPr>
        <w:t> </w:t>
      </w:r>
      <w:r w:rsidR="00AF5871" w:rsidRPr="00AF5871">
        <w:rPr>
          <w:rFonts w:ascii="Tahoma" w:hAnsi="Tahoma" w:cs="Tahoma"/>
          <w:b/>
          <w:bCs/>
          <w:color w:val="000000"/>
          <w:shd w:val="clear" w:color="auto" w:fill="FFFFFF"/>
        </w:rPr>
        <w:t>Rate of Incidental Findings of Pathology and Dental Anomalies in Pediatric Patients: A Radiographic Study</w:t>
      </w:r>
    </w:p>
    <w:p w:rsidR="00AD5336" w:rsidRPr="00AD5336" w:rsidRDefault="00AD5336" w:rsidP="00AF5871">
      <w:pPr>
        <w:bidi w:val="0"/>
        <w:spacing w:after="0" w:line="240" w:lineRule="auto"/>
        <w:rPr>
          <w:rFonts w:ascii="Tahoma" w:eastAsia="Times New Roman" w:hAnsi="Tahoma" w:cs="Tahoma"/>
          <w:b/>
          <w:bCs/>
          <w:color w:val="000000"/>
          <w:sz w:val="28"/>
          <w:szCs w:val="28"/>
          <w:shd w:val="clear" w:color="auto" w:fill="FFFFFF"/>
        </w:rPr>
      </w:pPr>
      <w:r w:rsidRPr="00AD5336">
        <w:rPr>
          <w:rFonts w:ascii="Tahoma" w:eastAsia="Times New Roman" w:hAnsi="Tahoma" w:cs="Tahoma"/>
          <w:color w:val="000000"/>
          <w:sz w:val="18"/>
          <w:szCs w:val="18"/>
        </w:rPr>
        <w:br/>
      </w:r>
      <w:r w:rsidR="00AF5871">
        <w:rPr>
          <w:rFonts w:ascii="Tahoma" w:eastAsia="Times New Roman" w:hAnsi="Tahoma" w:cs="Tahoma"/>
          <w:b/>
          <w:bCs/>
          <w:noProof/>
          <w:color w:val="000000"/>
          <w:sz w:val="28"/>
          <w:szCs w:val="28"/>
          <w:shd w:val="clear" w:color="auto" w:fill="FFFFFF"/>
        </w:rPr>
        <w:drawing>
          <wp:inline distT="0" distB="0" distL="0" distR="0" wp14:anchorId="1D3D4FD9" wp14:editId="542CEA8F">
            <wp:extent cx="731520" cy="731520"/>
            <wp:effectExtent l="0" t="0" r="0" b="0"/>
            <wp:docPr id="1" name="Picture 1" descr="G:\dr azarbani\1439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dr azarbani\1439 copy.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1408" cy="731408"/>
                    </a:xfrm>
                    <a:prstGeom prst="rect">
                      <a:avLst/>
                    </a:prstGeom>
                    <a:noFill/>
                    <a:ln>
                      <a:noFill/>
                    </a:ln>
                  </pic:spPr>
                </pic:pic>
              </a:graphicData>
            </a:graphic>
          </wp:inline>
        </w:drawing>
      </w:r>
      <w:r w:rsidR="00AF5871">
        <w:rPr>
          <w:rFonts w:ascii="Tahoma" w:eastAsia="Times New Roman" w:hAnsi="Tahoma" w:cs="Tahoma"/>
          <w:b/>
          <w:bCs/>
          <w:color w:val="000000"/>
          <w:sz w:val="28"/>
          <w:szCs w:val="28"/>
          <w:shd w:val="clear" w:color="auto" w:fill="FFFFFF"/>
        </w:rPr>
        <w:t xml:space="preserve">   </w:t>
      </w:r>
      <w:proofErr w:type="spellStart"/>
      <w:proofErr w:type="gramStart"/>
      <w:r w:rsidRPr="00AD5336">
        <w:rPr>
          <w:rFonts w:ascii="Tahoma" w:eastAsia="Times New Roman" w:hAnsi="Tahoma" w:cs="Tahoma"/>
          <w:b/>
          <w:bCs/>
          <w:color w:val="000000"/>
          <w:sz w:val="28"/>
          <w:szCs w:val="28"/>
          <w:shd w:val="clear" w:color="auto" w:fill="FFFFFF"/>
        </w:rPr>
        <w:t>dr</w:t>
      </w:r>
      <w:proofErr w:type="spellEnd"/>
      <w:proofErr w:type="gramEnd"/>
      <w:r w:rsidRPr="00AD5336">
        <w:rPr>
          <w:rFonts w:ascii="Tahoma" w:eastAsia="Times New Roman" w:hAnsi="Tahoma" w:cs="Tahoma"/>
          <w:b/>
          <w:bCs/>
          <w:color w:val="000000"/>
          <w:sz w:val="28"/>
          <w:szCs w:val="28"/>
          <w:shd w:val="clear" w:color="auto" w:fill="FFFFFF"/>
        </w:rPr>
        <w:t xml:space="preserve"> </w:t>
      </w:r>
      <w:proofErr w:type="spellStart"/>
      <w:r w:rsidRPr="00AD5336">
        <w:rPr>
          <w:rFonts w:ascii="Tahoma" w:eastAsia="Times New Roman" w:hAnsi="Tahoma" w:cs="Tahoma"/>
          <w:b/>
          <w:bCs/>
          <w:color w:val="000000"/>
          <w:sz w:val="28"/>
          <w:szCs w:val="28"/>
          <w:shd w:val="clear" w:color="auto" w:fill="FFFFFF"/>
        </w:rPr>
        <w:t>siavash</w:t>
      </w:r>
      <w:proofErr w:type="spellEnd"/>
      <w:r w:rsidRPr="00AD5336">
        <w:rPr>
          <w:rFonts w:ascii="Tahoma" w:eastAsia="Times New Roman" w:hAnsi="Tahoma" w:cs="Tahoma"/>
          <w:b/>
          <w:bCs/>
          <w:color w:val="000000"/>
          <w:sz w:val="28"/>
          <w:szCs w:val="28"/>
          <w:shd w:val="clear" w:color="auto" w:fill="FFFFFF"/>
        </w:rPr>
        <w:t xml:space="preserve"> </w:t>
      </w:r>
      <w:proofErr w:type="spellStart"/>
      <w:r w:rsidRPr="00AD5336">
        <w:rPr>
          <w:rFonts w:ascii="Tahoma" w:eastAsia="Times New Roman" w:hAnsi="Tahoma" w:cs="Tahoma"/>
          <w:b/>
          <w:bCs/>
          <w:color w:val="000000"/>
          <w:sz w:val="28"/>
          <w:szCs w:val="28"/>
          <w:shd w:val="clear" w:color="auto" w:fill="FFFFFF"/>
        </w:rPr>
        <w:t>azarba</w:t>
      </w:r>
      <w:bookmarkStart w:id="0" w:name="_GoBack"/>
      <w:bookmarkEnd w:id="0"/>
      <w:r w:rsidRPr="00AD5336">
        <w:rPr>
          <w:rFonts w:ascii="Tahoma" w:eastAsia="Times New Roman" w:hAnsi="Tahoma" w:cs="Tahoma"/>
          <w:b/>
          <w:bCs/>
          <w:color w:val="000000"/>
          <w:sz w:val="28"/>
          <w:szCs w:val="28"/>
          <w:shd w:val="clear" w:color="auto" w:fill="FFFFFF"/>
        </w:rPr>
        <w:t>ni</w:t>
      </w:r>
      <w:proofErr w:type="spellEnd"/>
      <w:r w:rsidR="00AF5871">
        <w:rPr>
          <w:rFonts w:ascii="Tahoma" w:eastAsia="Times New Roman" w:hAnsi="Tahoma" w:cs="Tahoma"/>
          <w:b/>
          <w:bCs/>
          <w:color w:val="000000"/>
          <w:sz w:val="28"/>
          <w:szCs w:val="28"/>
          <w:shd w:val="clear" w:color="auto" w:fill="FFFFFF"/>
        </w:rPr>
        <w:t xml:space="preserve">    </w:t>
      </w:r>
    </w:p>
    <w:p w:rsidR="00AD5336" w:rsidRPr="00AD5336" w:rsidRDefault="00AD5336" w:rsidP="00AD5336">
      <w:pPr>
        <w:bidi w:val="0"/>
        <w:spacing w:after="0" w:line="240" w:lineRule="auto"/>
        <w:rPr>
          <w:rFonts w:ascii="Tahoma" w:eastAsia="Times New Roman" w:hAnsi="Tahoma" w:cs="Tahoma"/>
          <w:b/>
          <w:bCs/>
          <w:color w:val="000000"/>
          <w:sz w:val="28"/>
          <w:szCs w:val="28"/>
          <w:shd w:val="clear" w:color="auto" w:fill="FFFFFF"/>
        </w:rPr>
      </w:pPr>
    </w:p>
    <w:p w:rsidR="00AD5336" w:rsidRPr="00AD5336" w:rsidRDefault="00AD5336" w:rsidP="00AF5871">
      <w:pPr>
        <w:bidi w:val="0"/>
        <w:spacing w:after="0" w:line="240" w:lineRule="auto"/>
        <w:rPr>
          <w:rFonts w:ascii="Times New Roman" w:eastAsia="Times New Roman" w:hAnsi="Times New Roman" w:cs="Times New Roman"/>
          <w:sz w:val="24"/>
          <w:szCs w:val="24"/>
        </w:rPr>
      </w:pPr>
      <w:r w:rsidRPr="00AD5336">
        <w:rPr>
          <w:rFonts w:ascii="Tahoma" w:eastAsia="Times New Roman" w:hAnsi="Tahoma" w:cs="Tahoma"/>
          <w:b/>
          <w:bCs/>
          <w:color w:val="000000"/>
          <w:sz w:val="17"/>
          <w:szCs w:val="17"/>
          <w:shd w:val="clear" w:color="auto" w:fill="FFFFFF"/>
        </w:rPr>
        <w:t>Abstract</w:t>
      </w:r>
      <w:r w:rsidRPr="00AD5336">
        <w:rPr>
          <w:rFonts w:ascii="Tahoma" w:eastAsia="Times New Roman" w:hAnsi="Tahoma" w:cs="Tahoma"/>
          <w:b/>
          <w:bCs/>
          <w:color w:val="000000"/>
          <w:sz w:val="17"/>
          <w:szCs w:val="17"/>
          <w:shd w:val="clear" w:color="auto" w:fill="FFFFFF"/>
        </w:rPr>
        <w:br/>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26"/>
      </w:tblGrid>
      <w:tr w:rsidR="00AD5336" w:rsidRPr="00AD5336" w:rsidTr="00AD5336">
        <w:trPr>
          <w:trHeight w:val="300"/>
          <w:tblCellSpacing w:w="0" w:type="dxa"/>
        </w:trPr>
        <w:tc>
          <w:tcPr>
            <w:tcW w:w="0" w:type="auto"/>
            <w:shd w:val="clear" w:color="auto" w:fill="FFFFFF"/>
            <w:vAlign w:val="center"/>
            <w:hideMark/>
          </w:tcPr>
          <w:p w:rsidR="00AD5336" w:rsidRDefault="00AF5871" w:rsidP="00AD5336">
            <w:pPr>
              <w:bidi w:val="0"/>
              <w:spacing w:after="0" w:line="240" w:lineRule="auto"/>
              <w:rPr>
                <w:rFonts w:ascii="Tahoma" w:hAnsi="Tahoma" w:cs="Tahoma"/>
                <w:color w:val="000000"/>
                <w:sz w:val="18"/>
                <w:szCs w:val="18"/>
                <w:shd w:val="clear" w:color="auto" w:fill="FFFFFF"/>
              </w:rPr>
            </w:pPr>
            <w:r>
              <w:rPr>
                <w:rFonts w:ascii="Tahoma" w:hAnsi="Tahoma" w:cs="Tahoma"/>
                <w:color w:val="000000"/>
                <w:sz w:val="18"/>
                <w:szCs w:val="18"/>
                <w:shd w:val="clear" w:color="auto" w:fill="FFFFFF"/>
              </w:rPr>
              <w:t xml:space="preserve">Background and Objective: Dental anomalies could be congenital, developmental or acquired which include different variations in number, size, growth pattern and morphology of normal teeth. In order to distinguish these disorders, in addition to clinical observations, </w:t>
            </w:r>
            <w:proofErr w:type="spellStart"/>
            <w:r>
              <w:rPr>
                <w:rFonts w:ascii="Tahoma" w:hAnsi="Tahoma" w:cs="Tahoma"/>
                <w:color w:val="000000"/>
                <w:sz w:val="18"/>
                <w:szCs w:val="18"/>
                <w:shd w:val="clear" w:color="auto" w:fill="FFFFFF"/>
              </w:rPr>
              <w:t>para</w:t>
            </w:r>
            <w:proofErr w:type="spellEnd"/>
            <w:r>
              <w:rPr>
                <w:rFonts w:ascii="Tahoma" w:hAnsi="Tahoma" w:cs="Tahoma"/>
                <w:color w:val="000000"/>
                <w:sz w:val="18"/>
                <w:szCs w:val="18"/>
                <w:shd w:val="clear" w:color="auto" w:fill="FFFFFF"/>
              </w:rPr>
              <w:t xml:space="preserve">-clinical investigations like radiography are necessary. Panoramic radiography allows easy viewing </w:t>
            </w:r>
            <w:proofErr w:type="gramStart"/>
            <w:r>
              <w:rPr>
                <w:rFonts w:ascii="Tahoma" w:hAnsi="Tahoma" w:cs="Tahoma"/>
                <w:color w:val="000000"/>
                <w:sz w:val="18"/>
                <w:szCs w:val="18"/>
                <w:shd w:val="clear" w:color="auto" w:fill="FFFFFF"/>
              </w:rPr>
              <w:t>anomalies,</w:t>
            </w:r>
            <w:proofErr w:type="gramEnd"/>
            <w:r>
              <w:rPr>
                <w:rFonts w:ascii="Tahoma" w:hAnsi="Tahoma" w:cs="Tahoma"/>
                <w:color w:val="000000"/>
                <w:sz w:val="18"/>
                <w:szCs w:val="18"/>
                <w:shd w:val="clear" w:color="auto" w:fill="FFFFFF"/>
              </w:rPr>
              <w:t xml:space="preserve"> Pathology and maxillofacial lesions can lead to detection of incidental findings in patients who have been admitted for initial examination. Evaluation of incidental findings of dental anomalies and pathology of pediatric patients in panoramic pattern was the purpose of this study. Subjects and Methods: In this cross-sectional study, we used panoramic radiographs from 150 pediatric patients who were referred to Radiology department at Dental School of Ahvaz </w:t>
            </w:r>
            <w:proofErr w:type="spellStart"/>
            <w:r>
              <w:rPr>
                <w:rFonts w:ascii="Tahoma" w:hAnsi="Tahoma" w:cs="Tahoma"/>
                <w:color w:val="000000"/>
                <w:sz w:val="18"/>
                <w:szCs w:val="18"/>
                <w:shd w:val="clear" w:color="auto" w:fill="FFFFFF"/>
              </w:rPr>
              <w:t>Jundishapur</w:t>
            </w:r>
            <w:proofErr w:type="spellEnd"/>
            <w:r>
              <w:rPr>
                <w:rFonts w:ascii="Tahoma" w:hAnsi="Tahoma" w:cs="Tahoma"/>
                <w:color w:val="000000"/>
                <w:sz w:val="18"/>
                <w:szCs w:val="18"/>
                <w:shd w:val="clear" w:color="auto" w:fill="FFFFFF"/>
              </w:rPr>
              <w:t xml:space="preserve"> in 2013. In order to reduce misinterpretation of radiographic pictures, two independent observers reported the results separately. Data were analyzed by Chi-square test. Results: There was no significant relationship between type of anomaly and sex. However, there was a significant relationship between the type of anomaly and involved jaw (please provide data on the types of </w:t>
            </w:r>
            <w:proofErr w:type="spellStart"/>
            <w:r>
              <w:rPr>
                <w:rFonts w:ascii="Tahoma" w:hAnsi="Tahoma" w:cs="Tahoma"/>
                <w:color w:val="000000"/>
                <w:sz w:val="18"/>
                <w:szCs w:val="18"/>
                <w:shd w:val="clear" w:color="auto" w:fill="FFFFFF"/>
              </w:rPr>
              <w:t>anomalities</w:t>
            </w:r>
            <w:proofErr w:type="spellEnd"/>
            <w:r>
              <w:rPr>
                <w:rFonts w:ascii="Tahoma" w:hAnsi="Tahoma" w:cs="Tahoma"/>
                <w:color w:val="000000"/>
                <w:sz w:val="18"/>
                <w:szCs w:val="18"/>
                <w:shd w:val="clear" w:color="auto" w:fill="FFFFFF"/>
              </w:rPr>
              <w:t xml:space="preserve"> in relation to jaw </w:t>
            </w:r>
            <w:proofErr w:type="spellStart"/>
            <w:r>
              <w:rPr>
                <w:rFonts w:ascii="Tahoma" w:hAnsi="Tahoma" w:cs="Tahoma"/>
                <w:color w:val="000000"/>
                <w:sz w:val="18"/>
                <w:szCs w:val="18"/>
                <w:shd w:val="clear" w:color="auto" w:fill="FFFFFF"/>
              </w:rPr>
              <w:t>invoved</w:t>
            </w:r>
            <w:proofErr w:type="spellEnd"/>
            <w:r>
              <w:rPr>
                <w:rFonts w:ascii="Tahoma" w:hAnsi="Tahoma" w:cs="Tahoma"/>
                <w:color w:val="000000"/>
                <w:sz w:val="18"/>
                <w:szCs w:val="18"/>
                <w:shd w:val="clear" w:color="auto" w:fill="FFFFFF"/>
              </w:rPr>
              <w:t xml:space="preserve">) (RESULTS ARE: DATA). Conclusion: Panoramic </w:t>
            </w:r>
            <w:proofErr w:type="spellStart"/>
            <w:r>
              <w:rPr>
                <w:rFonts w:ascii="Tahoma" w:hAnsi="Tahoma" w:cs="Tahoma"/>
                <w:color w:val="000000"/>
                <w:sz w:val="18"/>
                <w:szCs w:val="18"/>
                <w:shd w:val="clear" w:color="auto" w:fill="FFFFFF"/>
              </w:rPr>
              <w:t>iadiography</w:t>
            </w:r>
            <w:proofErr w:type="spellEnd"/>
            <w:r>
              <w:rPr>
                <w:rFonts w:ascii="Tahoma" w:hAnsi="Tahoma" w:cs="Tahoma"/>
                <w:color w:val="000000"/>
                <w:sz w:val="18"/>
                <w:szCs w:val="18"/>
                <w:shd w:val="clear" w:color="auto" w:fill="FFFFFF"/>
              </w:rPr>
              <w:t xml:space="preserve"> is a valuable radiography for detecting many of teeth </w:t>
            </w:r>
            <w:proofErr w:type="gramStart"/>
            <w:r>
              <w:rPr>
                <w:rFonts w:ascii="Tahoma" w:hAnsi="Tahoma" w:cs="Tahoma"/>
                <w:color w:val="000000"/>
                <w:sz w:val="18"/>
                <w:szCs w:val="18"/>
                <w:shd w:val="clear" w:color="auto" w:fill="FFFFFF"/>
              </w:rPr>
              <w:t>anomaly</w:t>
            </w:r>
            <w:proofErr w:type="gramEnd"/>
            <w:r>
              <w:rPr>
                <w:rFonts w:ascii="Tahoma" w:hAnsi="Tahoma" w:cs="Tahoma"/>
                <w:color w:val="000000"/>
                <w:sz w:val="18"/>
                <w:szCs w:val="18"/>
                <w:shd w:val="clear" w:color="auto" w:fill="FFFFFF"/>
              </w:rPr>
              <w:t xml:space="preserve"> in initial examination especially in pediatric patients. Also state the predominant abnormalities observed in each jaw</w:t>
            </w:r>
          </w:p>
          <w:p w:rsidR="00AF5871" w:rsidRPr="00AD5336" w:rsidRDefault="00AF5871" w:rsidP="00AF5871">
            <w:pPr>
              <w:bidi w:val="0"/>
              <w:spacing w:after="0" w:line="240" w:lineRule="auto"/>
              <w:rPr>
                <w:rFonts w:ascii="Tahoma" w:eastAsia="Times New Roman" w:hAnsi="Tahoma" w:cs="Tahoma"/>
                <w:color w:val="000000"/>
                <w:sz w:val="18"/>
                <w:szCs w:val="18"/>
              </w:rPr>
            </w:pPr>
          </w:p>
        </w:tc>
      </w:tr>
    </w:tbl>
    <w:p w:rsidR="00AF5871" w:rsidRPr="00AF5871" w:rsidRDefault="00AD5336" w:rsidP="00AF5871">
      <w:pPr>
        <w:bidi w:val="0"/>
        <w:rPr>
          <w:rFonts w:ascii="Times New Roman" w:eastAsia="Times New Roman" w:hAnsi="Times New Roman" w:cs="Times New Roman"/>
          <w:sz w:val="24"/>
          <w:szCs w:val="24"/>
        </w:rPr>
      </w:pPr>
      <w:r w:rsidRPr="00AD5336">
        <w:rPr>
          <w:rFonts w:ascii="Tahoma" w:eastAsia="Times New Roman" w:hAnsi="Tahoma" w:cs="Tahoma"/>
          <w:b/>
          <w:bCs/>
          <w:color w:val="000000"/>
          <w:sz w:val="17"/>
          <w:szCs w:val="17"/>
          <w:shd w:val="clear" w:color="auto" w:fill="FFFFFF"/>
        </w:rPr>
        <w:t>Keywords</w:t>
      </w:r>
      <w:proofErr w:type="gramStart"/>
      <w:r w:rsidRPr="00AD5336">
        <w:rPr>
          <w:rFonts w:ascii="Tahoma" w:eastAsia="Times New Roman" w:hAnsi="Tahoma" w:cs="Tahoma"/>
          <w:b/>
          <w:bCs/>
          <w:color w:val="000000"/>
          <w:sz w:val="17"/>
          <w:szCs w:val="17"/>
          <w:shd w:val="clear" w:color="auto" w:fill="FFFFFF"/>
        </w:rPr>
        <w:t>:</w:t>
      </w:r>
      <w:proofErr w:type="gramEnd"/>
      <w:r w:rsidRPr="00AD5336">
        <w:rPr>
          <w:rFonts w:ascii="Tahoma" w:eastAsia="Times New Roman" w:hAnsi="Tahoma" w:cs="Tahoma"/>
          <w:b/>
          <w:bCs/>
          <w:color w:val="000000"/>
          <w:sz w:val="17"/>
          <w:szCs w:val="17"/>
          <w:shd w:val="clear" w:color="auto" w:fill="FFFFFF"/>
        </w:rPr>
        <w:br/>
      </w:r>
      <w:r w:rsidR="00AF5871" w:rsidRPr="00AF5871">
        <w:rPr>
          <w:rFonts w:ascii="Tahoma" w:eastAsia="Times New Roman" w:hAnsi="Tahoma" w:cs="Tahoma"/>
          <w:color w:val="000000"/>
          <w:sz w:val="18"/>
          <w:szCs w:val="18"/>
          <w:shd w:val="clear" w:color="auto" w:fill="FFFFFF"/>
        </w:rPr>
        <w:t>Panoramic radiography, Teeth anomaly, Prevalence</w:t>
      </w:r>
    </w:p>
    <w:p w:rsidR="00AD5336" w:rsidRPr="00AD5336" w:rsidRDefault="00AD5336" w:rsidP="00AD5336">
      <w:pPr>
        <w:bidi w:val="0"/>
        <w:spacing w:after="0" w:line="240" w:lineRule="auto"/>
        <w:rPr>
          <w:rFonts w:ascii="Times New Roman" w:eastAsia="Times New Roman" w:hAnsi="Times New Roman" w:cs="Times New Roman"/>
          <w:sz w:val="24"/>
          <w:szCs w:val="24"/>
        </w:rPr>
      </w:pPr>
    </w:p>
    <w:p w:rsidR="00344FD9" w:rsidRDefault="00344FD9">
      <w:pPr>
        <w:rPr>
          <w:rFonts w:hint="cs"/>
          <w:rtl/>
        </w:rPr>
      </w:pPr>
    </w:p>
    <w:sectPr w:rsidR="00344FD9" w:rsidSect="00AA085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5336"/>
    <w:rsid w:val="00344FD9"/>
    <w:rsid w:val="00AA085E"/>
    <w:rsid w:val="00AD5336"/>
    <w:rsid w:val="00AF5871"/>
    <w:rsid w:val="00E45D1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53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53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53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53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332174">
      <w:bodyDiv w:val="1"/>
      <w:marLeft w:val="0"/>
      <w:marRight w:val="0"/>
      <w:marTop w:val="0"/>
      <w:marBottom w:val="0"/>
      <w:divBdr>
        <w:top w:val="none" w:sz="0" w:space="0" w:color="auto"/>
        <w:left w:val="none" w:sz="0" w:space="0" w:color="auto"/>
        <w:bottom w:val="none" w:sz="0" w:space="0" w:color="auto"/>
        <w:right w:val="none" w:sz="0" w:space="0" w:color="auto"/>
      </w:divBdr>
    </w:div>
    <w:div w:id="144049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Emad</dc:creator>
  <cp:lastModifiedBy>Emad</cp:lastModifiedBy>
  <cp:revision>2</cp:revision>
  <dcterms:created xsi:type="dcterms:W3CDTF">2017-10-27T16:05:00Z</dcterms:created>
  <dcterms:modified xsi:type="dcterms:W3CDTF">2017-10-27T16:05:00Z</dcterms:modified>
</cp:coreProperties>
</file>