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2CEF" w:rsidRPr="00C94D41" w:rsidRDefault="008F2CEF" w:rsidP="008F2CEF">
      <w:pPr>
        <w:rPr>
          <w:sz w:val="24"/>
        </w:rPr>
      </w:pPr>
      <w:r w:rsidRPr="00C94D41">
        <w:rPr>
          <w:sz w:val="24"/>
        </w:rPr>
        <w:t xml:space="preserve">CASE STUDY:  </w:t>
      </w:r>
      <w:r w:rsidR="00FE2810">
        <w:rPr>
          <w:sz w:val="24"/>
        </w:rPr>
        <w:t xml:space="preserve">Using </w:t>
      </w:r>
      <w:r w:rsidR="003D2038">
        <w:rPr>
          <w:sz w:val="24"/>
        </w:rPr>
        <w:t xml:space="preserve">Orofacial </w:t>
      </w:r>
      <w:proofErr w:type="spellStart"/>
      <w:r w:rsidRPr="00C94D41">
        <w:rPr>
          <w:sz w:val="24"/>
        </w:rPr>
        <w:t>Myofunctional</w:t>
      </w:r>
      <w:proofErr w:type="spellEnd"/>
      <w:r w:rsidRPr="00C94D41">
        <w:rPr>
          <w:sz w:val="24"/>
        </w:rPr>
        <w:t xml:space="preserve"> </w:t>
      </w:r>
      <w:r w:rsidR="00FE2810">
        <w:rPr>
          <w:sz w:val="24"/>
        </w:rPr>
        <w:t>Therapy as an Adjunct Tre</w:t>
      </w:r>
      <w:r w:rsidR="001D60C0">
        <w:rPr>
          <w:sz w:val="24"/>
        </w:rPr>
        <w:t>atment Approach to Obstructive Sleep Apnea (OSA)</w:t>
      </w:r>
      <w:r w:rsidRPr="00C94D41">
        <w:rPr>
          <w:sz w:val="24"/>
        </w:rPr>
        <w:t xml:space="preserve">   </w:t>
      </w:r>
    </w:p>
    <w:p w:rsidR="008F2CEF" w:rsidRPr="00C94D41" w:rsidRDefault="008F2CEF" w:rsidP="008F2CEF">
      <w:pPr>
        <w:rPr>
          <w:sz w:val="24"/>
        </w:rPr>
      </w:pPr>
      <w:r w:rsidRPr="00C94D41">
        <w:rPr>
          <w:sz w:val="24"/>
        </w:rPr>
        <w:t>Dana Hockenbury, MA, CCC-SLP, COM</w:t>
      </w:r>
    </w:p>
    <w:p w:rsidR="00356512" w:rsidRDefault="008F2CEF" w:rsidP="008F2CEF">
      <w:pPr>
        <w:rPr>
          <w:sz w:val="24"/>
        </w:rPr>
      </w:pPr>
      <w:r w:rsidRPr="00C94D41">
        <w:rPr>
          <w:sz w:val="24"/>
        </w:rPr>
        <w:t>PURPOSE:  The purpose of this case</w:t>
      </w:r>
      <w:r w:rsidR="000362DB">
        <w:rPr>
          <w:sz w:val="24"/>
        </w:rPr>
        <w:t xml:space="preserve"> study was</w:t>
      </w:r>
      <w:r w:rsidR="001D60C0">
        <w:rPr>
          <w:sz w:val="24"/>
        </w:rPr>
        <w:t xml:space="preserve"> to demonstrate improved </w:t>
      </w:r>
      <w:r w:rsidR="00356512">
        <w:rPr>
          <w:sz w:val="24"/>
        </w:rPr>
        <w:t xml:space="preserve">nighttime </w:t>
      </w:r>
      <w:r w:rsidR="001D60C0">
        <w:rPr>
          <w:sz w:val="24"/>
        </w:rPr>
        <w:t>breathing</w:t>
      </w:r>
      <w:r w:rsidR="00DC1219">
        <w:rPr>
          <w:sz w:val="24"/>
        </w:rPr>
        <w:t xml:space="preserve"> </w:t>
      </w:r>
      <w:r w:rsidR="00356512">
        <w:rPr>
          <w:sz w:val="24"/>
        </w:rPr>
        <w:t xml:space="preserve">using Orofacial </w:t>
      </w:r>
      <w:proofErr w:type="spellStart"/>
      <w:r w:rsidR="00356512">
        <w:rPr>
          <w:sz w:val="24"/>
        </w:rPr>
        <w:t>Myofunctional</w:t>
      </w:r>
      <w:proofErr w:type="spellEnd"/>
      <w:r w:rsidR="00356512">
        <w:rPr>
          <w:sz w:val="24"/>
        </w:rPr>
        <w:t xml:space="preserve"> Therapy </w:t>
      </w:r>
      <w:r w:rsidR="00037E39">
        <w:rPr>
          <w:sz w:val="24"/>
        </w:rPr>
        <w:t xml:space="preserve">(OMT) </w:t>
      </w:r>
      <w:r w:rsidR="00893B9D">
        <w:rPr>
          <w:sz w:val="24"/>
        </w:rPr>
        <w:t>as an adjunct treatment approach</w:t>
      </w:r>
      <w:r w:rsidR="00356512">
        <w:rPr>
          <w:sz w:val="24"/>
        </w:rPr>
        <w:t xml:space="preserve"> with patients who have been diagnosed with Obstructive Sleep Apnea (OSA)</w:t>
      </w:r>
      <w:r w:rsidR="00AD1C20">
        <w:rPr>
          <w:sz w:val="24"/>
        </w:rPr>
        <w:t xml:space="preserve">.  </w:t>
      </w:r>
    </w:p>
    <w:p w:rsidR="00356512" w:rsidRDefault="00F450B0" w:rsidP="008F2CEF">
      <w:pPr>
        <w:rPr>
          <w:sz w:val="24"/>
          <w:vertAlign w:val="superscript"/>
        </w:rPr>
      </w:pPr>
      <w:r>
        <w:rPr>
          <w:sz w:val="24"/>
        </w:rPr>
        <w:t>BACKGROUND:  The</w:t>
      </w:r>
      <w:r w:rsidR="00B16ECC">
        <w:rPr>
          <w:sz w:val="24"/>
        </w:rPr>
        <w:t xml:space="preserve"> field of </w:t>
      </w:r>
      <w:r w:rsidR="00356512">
        <w:rPr>
          <w:sz w:val="24"/>
        </w:rPr>
        <w:t xml:space="preserve">OMT, </w:t>
      </w:r>
      <w:r w:rsidR="008F2CEF" w:rsidRPr="00C94D41">
        <w:rPr>
          <w:sz w:val="24"/>
        </w:rPr>
        <w:t>evaluat</w:t>
      </w:r>
      <w:r w:rsidR="00356512">
        <w:rPr>
          <w:sz w:val="24"/>
        </w:rPr>
        <w:t>ing</w:t>
      </w:r>
      <w:r w:rsidR="008F2CEF" w:rsidRPr="00C94D41">
        <w:rPr>
          <w:sz w:val="24"/>
        </w:rPr>
        <w:t xml:space="preserve"> and treat</w:t>
      </w:r>
      <w:r w:rsidR="00356512">
        <w:rPr>
          <w:sz w:val="24"/>
        </w:rPr>
        <w:t>ing</w:t>
      </w:r>
      <w:r w:rsidR="00587767">
        <w:rPr>
          <w:sz w:val="24"/>
        </w:rPr>
        <w:t xml:space="preserve"> </w:t>
      </w:r>
      <w:r w:rsidR="00B16ECC">
        <w:rPr>
          <w:sz w:val="24"/>
        </w:rPr>
        <w:t xml:space="preserve">Orofacial </w:t>
      </w:r>
      <w:proofErr w:type="spellStart"/>
      <w:r w:rsidR="008F2CEF" w:rsidRPr="00C94D41">
        <w:rPr>
          <w:sz w:val="24"/>
        </w:rPr>
        <w:t>Myofunctional</w:t>
      </w:r>
      <w:proofErr w:type="spellEnd"/>
      <w:r w:rsidR="008F2CEF" w:rsidRPr="00C94D41">
        <w:rPr>
          <w:sz w:val="24"/>
        </w:rPr>
        <w:t xml:space="preserve"> Disorders</w:t>
      </w:r>
      <w:r w:rsidR="00B16ECC">
        <w:rPr>
          <w:sz w:val="24"/>
        </w:rPr>
        <w:t xml:space="preserve"> (OMDs)</w:t>
      </w:r>
      <w:r w:rsidR="0066502C">
        <w:rPr>
          <w:sz w:val="24"/>
        </w:rPr>
        <w:t>,</w:t>
      </w:r>
      <w:r w:rsidR="008F2CEF" w:rsidRPr="00C94D41">
        <w:rPr>
          <w:sz w:val="24"/>
        </w:rPr>
        <w:t xml:space="preserve"> </w:t>
      </w:r>
      <w:r w:rsidR="00356512">
        <w:rPr>
          <w:sz w:val="24"/>
        </w:rPr>
        <w:t xml:space="preserve">historically focused on achieving appropriate diurnal and nocturnal tongue and lip resting postures.  Re-patterning a tongue thrust swallow </w:t>
      </w:r>
      <w:r w:rsidR="008F2CEF" w:rsidRPr="00C94D41">
        <w:rPr>
          <w:sz w:val="24"/>
        </w:rPr>
        <w:t xml:space="preserve">with </w:t>
      </w:r>
      <w:r w:rsidR="003D2038">
        <w:rPr>
          <w:sz w:val="24"/>
        </w:rPr>
        <w:t>saliva</w:t>
      </w:r>
      <w:r w:rsidR="007B4CDD">
        <w:rPr>
          <w:sz w:val="24"/>
        </w:rPr>
        <w:t>, liquid and solid bolus</w:t>
      </w:r>
      <w:r w:rsidR="003D2038">
        <w:rPr>
          <w:sz w:val="24"/>
        </w:rPr>
        <w:t>es</w:t>
      </w:r>
      <w:r w:rsidR="000C446A">
        <w:rPr>
          <w:sz w:val="24"/>
        </w:rPr>
        <w:t xml:space="preserve"> and eliminating noxious oral habit are </w:t>
      </w:r>
      <w:r w:rsidR="00E807B2">
        <w:rPr>
          <w:sz w:val="24"/>
        </w:rPr>
        <w:t>addressed when necessary</w:t>
      </w:r>
      <w:r w:rsidR="008F2CEF" w:rsidRPr="00C94D41">
        <w:rPr>
          <w:sz w:val="24"/>
        </w:rPr>
        <w:t xml:space="preserve">.  This important </w:t>
      </w:r>
      <w:r w:rsidR="00845BF1">
        <w:rPr>
          <w:sz w:val="24"/>
        </w:rPr>
        <w:t xml:space="preserve">conditioning </w:t>
      </w:r>
      <w:r w:rsidR="008F2CEF" w:rsidRPr="00C94D41">
        <w:rPr>
          <w:sz w:val="24"/>
        </w:rPr>
        <w:t>w</w:t>
      </w:r>
      <w:r w:rsidR="000A45D1">
        <w:rPr>
          <w:sz w:val="24"/>
        </w:rPr>
        <w:t>ork stabilizes the oral complex</w:t>
      </w:r>
      <w:r w:rsidR="007F336E">
        <w:rPr>
          <w:sz w:val="24"/>
        </w:rPr>
        <w:t>,</w:t>
      </w:r>
      <w:r w:rsidR="008F2CEF" w:rsidRPr="00C94D41">
        <w:rPr>
          <w:sz w:val="24"/>
        </w:rPr>
        <w:t xml:space="preserve"> avoiding orthodontic relapse in </w:t>
      </w:r>
      <w:r w:rsidR="00471D1D">
        <w:rPr>
          <w:sz w:val="24"/>
        </w:rPr>
        <w:t xml:space="preserve">children </w:t>
      </w:r>
      <w:r w:rsidR="008F2CEF" w:rsidRPr="00C94D41">
        <w:rPr>
          <w:sz w:val="24"/>
        </w:rPr>
        <w:t>through adults</w:t>
      </w:r>
      <w:r w:rsidR="008F2CEF" w:rsidRPr="00C94D41">
        <w:rPr>
          <w:sz w:val="24"/>
          <w:vertAlign w:val="superscript"/>
        </w:rPr>
        <w:t>3,</w:t>
      </w:r>
      <w:r w:rsidR="00E635C5">
        <w:rPr>
          <w:sz w:val="24"/>
          <w:vertAlign w:val="superscript"/>
        </w:rPr>
        <w:t>4,</w:t>
      </w:r>
      <w:r w:rsidR="008F2CEF">
        <w:rPr>
          <w:sz w:val="24"/>
          <w:vertAlign w:val="superscript"/>
        </w:rPr>
        <w:t>5,7</w:t>
      </w:r>
    </w:p>
    <w:p w:rsidR="00326375" w:rsidRDefault="00C0195B" w:rsidP="008F2CEF">
      <w:pPr>
        <w:rPr>
          <w:sz w:val="24"/>
        </w:rPr>
      </w:pPr>
      <w:r>
        <w:rPr>
          <w:sz w:val="24"/>
        </w:rPr>
        <w:t>T</w:t>
      </w:r>
      <w:r w:rsidR="008F2CEF" w:rsidRPr="00C94D41">
        <w:rPr>
          <w:sz w:val="24"/>
        </w:rPr>
        <w:t xml:space="preserve">he </w:t>
      </w:r>
      <w:r w:rsidR="00356512">
        <w:rPr>
          <w:sz w:val="24"/>
        </w:rPr>
        <w:t>field</w:t>
      </w:r>
      <w:r w:rsidR="008F2CEF" w:rsidRPr="00C94D41">
        <w:rPr>
          <w:sz w:val="24"/>
        </w:rPr>
        <w:t xml:space="preserve"> of orofacial myolog</w:t>
      </w:r>
      <w:r w:rsidR="00356512">
        <w:rPr>
          <w:sz w:val="24"/>
        </w:rPr>
        <w:t>y</w:t>
      </w:r>
      <w:r w:rsidR="008F2CEF" w:rsidRPr="00C94D41">
        <w:rPr>
          <w:sz w:val="24"/>
        </w:rPr>
        <w:t xml:space="preserve"> </w:t>
      </w:r>
      <w:r w:rsidR="00F450B0">
        <w:rPr>
          <w:sz w:val="24"/>
        </w:rPr>
        <w:t xml:space="preserve">has expanded </w:t>
      </w:r>
      <w:r w:rsidR="008F2CEF" w:rsidRPr="00C94D41">
        <w:rPr>
          <w:sz w:val="24"/>
        </w:rPr>
        <w:t>in</w:t>
      </w:r>
      <w:r w:rsidR="00F450B0">
        <w:rPr>
          <w:sz w:val="24"/>
        </w:rPr>
        <w:t>to</w:t>
      </w:r>
      <w:r w:rsidR="008F2CEF" w:rsidRPr="00C94D41">
        <w:rPr>
          <w:sz w:val="24"/>
        </w:rPr>
        <w:t xml:space="preserve"> the assessment</w:t>
      </w:r>
      <w:r w:rsidR="007B4CDD">
        <w:rPr>
          <w:sz w:val="24"/>
        </w:rPr>
        <w:t xml:space="preserve"> and </w:t>
      </w:r>
      <w:r w:rsidR="005C33CA">
        <w:rPr>
          <w:sz w:val="24"/>
        </w:rPr>
        <w:t xml:space="preserve">referral </w:t>
      </w:r>
      <w:r w:rsidR="007B4CDD">
        <w:rPr>
          <w:sz w:val="24"/>
        </w:rPr>
        <w:t>of</w:t>
      </w:r>
      <w:r w:rsidR="00C9286D">
        <w:rPr>
          <w:sz w:val="24"/>
        </w:rPr>
        <w:t xml:space="preserve"> </w:t>
      </w:r>
      <w:r w:rsidR="007F336E">
        <w:rPr>
          <w:sz w:val="24"/>
        </w:rPr>
        <w:t>SDB</w:t>
      </w:r>
      <w:r w:rsidR="007B4CDD">
        <w:rPr>
          <w:sz w:val="24"/>
        </w:rPr>
        <w:t xml:space="preserve"> regardin</w:t>
      </w:r>
      <w:r w:rsidR="009B7195">
        <w:rPr>
          <w:sz w:val="24"/>
        </w:rPr>
        <w:t>g</w:t>
      </w:r>
      <w:r w:rsidR="008F2CEF" w:rsidRPr="00C94D41">
        <w:rPr>
          <w:sz w:val="24"/>
        </w:rPr>
        <w:t xml:space="preserve"> soft tissue concerns</w:t>
      </w:r>
      <w:r w:rsidR="008F2CEF" w:rsidRPr="004A7A3A">
        <w:rPr>
          <w:sz w:val="24"/>
          <w:vertAlign w:val="superscript"/>
        </w:rPr>
        <w:t>3</w:t>
      </w:r>
      <w:r w:rsidR="0091746B">
        <w:rPr>
          <w:sz w:val="24"/>
          <w:vertAlign w:val="superscript"/>
        </w:rPr>
        <w:t>,10</w:t>
      </w:r>
      <w:r w:rsidR="009B7195">
        <w:rPr>
          <w:sz w:val="24"/>
          <w:vertAlign w:val="superscript"/>
        </w:rPr>
        <w:t xml:space="preserve"> </w:t>
      </w:r>
      <w:r w:rsidR="009B7195" w:rsidRPr="009B7195">
        <w:rPr>
          <w:sz w:val="24"/>
        </w:rPr>
        <w:t>such as hypertrophied</w:t>
      </w:r>
      <w:r w:rsidR="009B7195">
        <w:rPr>
          <w:sz w:val="24"/>
          <w:vertAlign w:val="superscript"/>
        </w:rPr>
        <w:t xml:space="preserve"> </w:t>
      </w:r>
      <w:r w:rsidR="00356512">
        <w:rPr>
          <w:sz w:val="24"/>
        </w:rPr>
        <w:t>tonsils,</w:t>
      </w:r>
      <w:r w:rsidR="00F450B0">
        <w:rPr>
          <w:sz w:val="24"/>
        </w:rPr>
        <w:t xml:space="preserve"> </w:t>
      </w:r>
      <w:r w:rsidR="009B7195">
        <w:rPr>
          <w:sz w:val="24"/>
        </w:rPr>
        <w:t>adenoids</w:t>
      </w:r>
      <w:r w:rsidR="00F450B0">
        <w:rPr>
          <w:sz w:val="24"/>
        </w:rPr>
        <w:t xml:space="preserve"> or </w:t>
      </w:r>
      <w:proofErr w:type="spellStart"/>
      <w:r w:rsidR="00F450B0">
        <w:rPr>
          <w:sz w:val="24"/>
        </w:rPr>
        <w:t>ankyloglossia</w:t>
      </w:r>
      <w:proofErr w:type="spellEnd"/>
      <w:r w:rsidR="00746519">
        <w:rPr>
          <w:sz w:val="24"/>
        </w:rPr>
        <w:t xml:space="preserve">.  When the </w:t>
      </w:r>
      <w:r w:rsidR="007B4CDD">
        <w:rPr>
          <w:sz w:val="24"/>
        </w:rPr>
        <w:t>ability to breath</w:t>
      </w:r>
      <w:r w:rsidR="00386CEE">
        <w:rPr>
          <w:sz w:val="24"/>
        </w:rPr>
        <w:t>e</w:t>
      </w:r>
      <w:r w:rsidR="008F2CEF" w:rsidRPr="00C94D41">
        <w:rPr>
          <w:sz w:val="24"/>
        </w:rPr>
        <w:t xml:space="preserve"> through the nose </w:t>
      </w:r>
      <w:r w:rsidR="00746519">
        <w:rPr>
          <w:sz w:val="24"/>
        </w:rPr>
        <w:t xml:space="preserve">is interrupted </w:t>
      </w:r>
      <w:r w:rsidR="000B145E">
        <w:rPr>
          <w:sz w:val="24"/>
        </w:rPr>
        <w:t xml:space="preserve">or compromised </w:t>
      </w:r>
      <w:r w:rsidR="007F336E">
        <w:rPr>
          <w:sz w:val="24"/>
        </w:rPr>
        <w:t xml:space="preserve">due </w:t>
      </w:r>
      <w:r w:rsidR="00845BF1">
        <w:rPr>
          <w:sz w:val="24"/>
        </w:rPr>
        <w:t xml:space="preserve">to </w:t>
      </w:r>
      <w:r w:rsidR="007F336E">
        <w:rPr>
          <w:sz w:val="24"/>
        </w:rPr>
        <w:t>these</w:t>
      </w:r>
      <w:r w:rsidR="008F2CEF" w:rsidRPr="00C94D41">
        <w:rPr>
          <w:sz w:val="24"/>
        </w:rPr>
        <w:t xml:space="preserve"> </w:t>
      </w:r>
      <w:r w:rsidR="000A45D1">
        <w:rPr>
          <w:sz w:val="24"/>
        </w:rPr>
        <w:t xml:space="preserve">various </w:t>
      </w:r>
      <w:r w:rsidR="007B4CDD">
        <w:rPr>
          <w:sz w:val="24"/>
        </w:rPr>
        <w:t xml:space="preserve">soft tissue </w:t>
      </w:r>
      <w:r w:rsidR="000912F2">
        <w:rPr>
          <w:sz w:val="24"/>
        </w:rPr>
        <w:t>concern</w:t>
      </w:r>
      <w:r w:rsidR="00893B9D">
        <w:rPr>
          <w:sz w:val="24"/>
        </w:rPr>
        <w:t>s</w:t>
      </w:r>
      <w:r w:rsidR="00746519">
        <w:rPr>
          <w:sz w:val="24"/>
        </w:rPr>
        <w:t xml:space="preserve">, </w:t>
      </w:r>
      <w:r w:rsidR="008F2CEF" w:rsidRPr="00C94D41">
        <w:rPr>
          <w:sz w:val="24"/>
        </w:rPr>
        <w:t>mouth brea</w:t>
      </w:r>
      <w:r w:rsidR="002F2BC5">
        <w:rPr>
          <w:sz w:val="24"/>
        </w:rPr>
        <w:t>thing</w:t>
      </w:r>
      <w:r w:rsidR="00746519">
        <w:rPr>
          <w:sz w:val="24"/>
        </w:rPr>
        <w:t xml:space="preserve"> is encouraged</w:t>
      </w:r>
      <w:r w:rsidR="008F2CEF" w:rsidRPr="00C94D41">
        <w:rPr>
          <w:sz w:val="24"/>
        </w:rPr>
        <w:t>; a sequ</w:t>
      </w:r>
      <w:r w:rsidR="00490395">
        <w:rPr>
          <w:sz w:val="24"/>
        </w:rPr>
        <w:t>e</w:t>
      </w:r>
      <w:r w:rsidR="008F2CEF" w:rsidRPr="00C94D41">
        <w:rPr>
          <w:sz w:val="24"/>
        </w:rPr>
        <w:t>la of related health issues will ensue</w:t>
      </w:r>
      <w:r w:rsidR="008F2CEF" w:rsidRPr="0071270C">
        <w:rPr>
          <w:sz w:val="24"/>
          <w:vertAlign w:val="superscript"/>
        </w:rPr>
        <w:t>3</w:t>
      </w:r>
      <w:r w:rsidR="008F2CEF">
        <w:rPr>
          <w:sz w:val="24"/>
          <w:vertAlign w:val="superscript"/>
        </w:rPr>
        <w:t>,6</w:t>
      </w:r>
      <w:r w:rsidR="0091746B">
        <w:rPr>
          <w:sz w:val="24"/>
          <w:vertAlign w:val="superscript"/>
        </w:rPr>
        <w:t>,10</w:t>
      </w:r>
      <w:r w:rsidR="008F2CEF" w:rsidRPr="00C94D41">
        <w:rPr>
          <w:sz w:val="24"/>
        </w:rPr>
        <w:t>.</w:t>
      </w:r>
      <w:r w:rsidR="00386CEE">
        <w:rPr>
          <w:sz w:val="24"/>
        </w:rPr>
        <w:t xml:space="preserve">  </w:t>
      </w:r>
      <w:r w:rsidR="00F450B0">
        <w:rPr>
          <w:sz w:val="24"/>
        </w:rPr>
        <w:t>Once</w:t>
      </w:r>
      <w:r w:rsidR="007F336E">
        <w:rPr>
          <w:sz w:val="24"/>
        </w:rPr>
        <w:t xml:space="preserve"> </w:t>
      </w:r>
      <w:r w:rsidR="00F450B0">
        <w:rPr>
          <w:sz w:val="24"/>
        </w:rPr>
        <w:t>these</w:t>
      </w:r>
      <w:r w:rsidR="007F336E">
        <w:rPr>
          <w:sz w:val="24"/>
        </w:rPr>
        <w:t xml:space="preserve"> required surgical interventions related to SDB</w:t>
      </w:r>
      <w:r w:rsidR="00F450B0">
        <w:rPr>
          <w:sz w:val="24"/>
        </w:rPr>
        <w:t xml:space="preserve"> are conducted</w:t>
      </w:r>
      <w:r w:rsidR="007F336E">
        <w:rPr>
          <w:sz w:val="24"/>
        </w:rPr>
        <w:t xml:space="preserve">, </w:t>
      </w:r>
      <w:r w:rsidR="005C33CA">
        <w:rPr>
          <w:sz w:val="24"/>
        </w:rPr>
        <w:t xml:space="preserve">traditional OMT can begin.  </w:t>
      </w:r>
    </w:p>
    <w:p w:rsidR="007B4CDD" w:rsidRDefault="00C0195B" w:rsidP="008F2CEF">
      <w:pPr>
        <w:rPr>
          <w:sz w:val="24"/>
        </w:rPr>
      </w:pPr>
      <w:bookmarkStart w:id="0" w:name="_Hlk489608303"/>
      <w:r>
        <w:rPr>
          <w:sz w:val="24"/>
        </w:rPr>
        <w:t>Current</w:t>
      </w:r>
      <w:r w:rsidR="007B4CDD">
        <w:rPr>
          <w:sz w:val="24"/>
        </w:rPr>
        <w:t xml:space="preserve"> research has de</w:t>
      </w:r>
      <w:r w:rsidR="002F2BC5">
        <w:rPr>
          <w:sz w:val="24"/>
        </w:rPr>
        <w:t>monstrated</w:t>
      </w:r>
      <w:r w:rsidR="00386CEE">
        <w:rPr>
          <w:sz w:val="24"/>
        </w:rPr>
        <w:t xml:space="preserve"> </w:t>
      </w:r>
      <w:r w:rsidR="007F336E">
        <w:rPr>
          <w:sz w:val="24"/>
        </w:rPr>
        <w:t xml:space="preserve">when </w:t>
      </w:r>
      <w:r w:rsidR="00386CEE">
        <w:rPr>
          <w:sz w:val="24"/>
        </w:rPr>
        <w:t>or</w:t>
      </w:r>
      <w:r w:rsidR="009C5A55">
        <w:rPr>
          <w:sz w:val="24"/>
        </w:rPr>
        <w:t xml:space="preserve">opharyngeal exercises </w:t>
      </w:r>
      <w:r w:rsidR="007F336E">
        <w:rPr>
          <w:sz w:val="24"/>
        </w:rPr>
        <w:t xml:space="preserve">are </w:t>
      </w:r>
      <w:r w:rsidR="00653063">
        <w:rPr>
          <w:sz w:val="24"/>
        </w:rPr>
        <w:t>prescribed</w:t>
      </w:r>
      <w:r w:rsidR="009C5A55">
        <w:rPr>
          <w:sz w:val="24"/>
        </w:rPr>
        <w:t xml:space="preserve"> to </w:t>
      </w:r>
      <w:r w:rsidR="00386CEE">
        <w:rPr>
          <w:sz w:val="24"/>
        </w:rPr>
        <w:t>patients diagnosed with mild to moderate OSA</w:t>
      </w:r>
      <w:r w:rsidR="00C45E0F">
        <w:rPr>
          <w:sz w:val="24"/>
        </w:rPr>
        <w:t>,</w:t>
      </w:r>
      <w:r w:rsidR="00386CEE">
        <w:rPr>
          <w:sz w:val="24"/>
        </w:rPr>
        <w:t xml:space="preserve"> </w:t>
      </w:r>
      <w:r w:rsidR="00EB0A15">
        <w:rPr>
          <w:sz w:val="24"/>
        </w:rPr>
        <w:t>severity and symptoms</w:t>
      </w:r>
      <w:r w:rsidR="007F336E">
        <w:rPr>
          <w:sz w:val="24"/>
        </w:rPr>
        <w:t xml:space="preserve"> are significantly reduced</w:t>
      </w:r>
      <w:r w:rsidR="00684EDD">
        <w:rPr>
          <w:sz w:val="24"/>
        </w:rPr>
        <w:t xml:space="preserve"> </w:t>
      </w:r>
      <w:r w:rsidR="00684EDD" w:rsidRPr="00684EDD">
        <w:rPr>
          <w:sz w:val="24"/>
          <w:vertAlign w:val="superscript"/>
        </w:rPr>
        <w:t>1</w:t>
      </w:r>
      <w:r w:rsidR="00EB0A15">
        <w:rPr>
          <w:sz w:val="24"/>
        </w:rPr>
        <w:t>.</w:t>
      </w:r>
      <w:r w:rsidR="00326375">
        <w:rPr>
          <w:sz w:val="24"/>
        </w:rPr>
        <w:t xml:space="preserve">  </w:t>
      </w:r>
      <w:r w:rsidR="00C45E0F">
        <w:rPr>
          <w:sz w:val="24"/>
        </w:rPr>
        <w:t xml:space="preserve">Specifically, </w:t>
      </w:r>
      <w:r w:rsidR="00A10B1C">
        <w:rPr>
          <w:sz w:val="24"/>
        </w:rPr>
        <w:t xml:space="preserve">the research </w:t>
      </w:r>
      <w:r w:rsidR="00845BF1">
        <w:rPr>
          <w:sz w:val="24"/>
        </w:rPr>
        <w:t>found</w:t>
      </w:r>
      <w:r w:rsidR="00A10B1C">
        <w:rPr>
          <w:sz w:val="24"/>
        </w:rPr>
        <w:t xml:space="preserve"> a decrease in snoring frequency and intensity, daytime sleepiness and OSA severity (</w:t>
      </w:r>
      <w:r w:rsidR="0066502C">
        <w:rPr>
          <w:sz w:val="24"/>
        </w:rPr>
        <w:t>AHI</w:t>
      </w:r>
      <w:r w:rsidR="00A10B1C">
        <w:rPr>
          <w:sz w:val="24"/>
        </w:rPr>
        <w:t>)</w:t>
      </w:r>
      <w:r w:rsidR="00684EDD">
        <w:rPr>
          <w:sz w:val="24"/>
          <w:vertAlign w:val="superscript"/>
        </w:rPr>
        <w:t>8</w:t>
      </w:r>
      <w:r w:rsidR="00A10B1C">
        <w:rPr>
          <w:sz w:val="24"/>
        </w:rPr>
        <w:t>.  An increase in overall sleep quality score was observed; s</w:t>
      </w:r>
      <w:r w:rsidR="004D1F4B">
        <w:rPr>
          <w:sz w:val="24"/>
        </w:rPr>
        <w:t xml:space="preserve">leepiness </w:t>
      </w:r>
      <w:r w:rsidR="004D1F4B" w:rsidRPr="005C33CA">
        <w:rPr>
          <w:i/>
          <w:sz w:val="24"/>
        </w:rPr>
        <w:t>decreased</w:t>
      </w:r>
      <w:r w:rsidR="00326375">
        <w:rPr>
          <w:sz w:val="24"/>
        </w:rPr>
        <w:t xml:space="preserve"> as oxygen saturation rates </w:t>
      </w:r>
      <w:r w:rsidR="00326375" w:rsidRPr="005C33CA">
        <w:rPr>
          <w:i/>
          <w:sz w:val="24"/>
        </w:rPr>
        <w:t>increase</w:t>
      </w:r>
      <w:r w:rsidR="004D1F4B" w:rsidRPr="005C33CA">
        <w:rPr>
          <w:i/>
          <w:sz w:val="24"/>
        </w:rPr>
        <w:t>d</w:t>
      </w:r>
      <w:r w:rsidR="00EB0A15">
        <w:rPr>
          <w:sz w:val="24"/>
        </w:rPr>
        <w:t xml:space="preserve"> </w:t>
      </w:r>
      <w:r w:rsidR="00684EDD">
        <w:rPr>
          <w:sz w:val="24"/>
          <w:vertAlign w:val="superscript"/>
        </w:rPr>
        <w:t>9</w:t>
      </w:r>
      <w:r w:rsidR="00EB0A15">
        <w:rPr>
          <w:sz w:val="24"/>
        </w:rPr>
        <w:t xml:space="preserve">.  </w:t>
      </w:r>
      <w:r w:rsidR="00746519">
        <w:rPr>
          <w:sz w:val="24"/>
        </w:rPr>
        <w:t xml:space="preserve">Therefore, </w:t>
      </w:r>
      <w:r w:rsidR="00653063">
        <w:rPr>
          <w:sz w:val="24"/>
        </w:rPr>
        <w:t xml:space="preserve">orofacial </w:t>
      </w:r>
      <w:proofErr w:type="spellStart"/>
      <w:r w:rsidR="00653063">
        <w:rPr>
          <w:sz w:val="24"/>
        </w:rPr>
        <w:t>m</w:t>
      </w:r>
      <w:r w:rsidR="00DB1965">
        <w:rPr>
          <w:sz w:val="24"/>
        </w:rPr>
        <w:t>yofunctional</w:t>
      </w:r>
      <w:proofErr w:type="spellEnd"/>
      <w:r w:rsidR="00DB1965">
        <w:rPr>
          <w:sz w:val="24"/>
        </w:rPr>
        <w:t xml:space="preserve"> therapy should be a part of a treatment approach to wellness for patients with OSA</w:t>
      </w:r>
      <w:r w:rsidR="00EB0A15">
        <w:rPr>
          <w:sz w:val="24"/>
        </w:rPr>
        <w:t xml:space="preserve"> </w:t>
      </w:r>
      <w:r w:rsidR="00EB0A15" w:rsidRPr="00EB0A15">
        <w:rPr>
          <w:sz w:val="24"/>
          <w:vertAlign w:val="superscript"/>
        </w:rPr>
        <w:t>1,</w:t>
      </w:r>
      <w:r w:rsidR="00E635C5">
        <w:rPr>
          <w:sz w:val="24"/>
          <w:vertAlign w:val="superscript"/>
        </w:rPr>
        <w:t>8,9</w:t>
      </w:r>
      <w:r w:rsidR="006C771B">
        <w:rPr>
          <w:sz w:val="24"/>
          <w:vertAlign w:val="superscript"/>
        </w:rPr>
        <w:t>,</w:t>
      </w:r>
      <w:r w:rsidR="00915AF8">
        <w:rPr>
          <w:sz w:val="24"/>
          <w:vertAlign w:val="superscript"/>
        </w:rPr>
        <w:t>10</w:t>
      </w:r>
      <w:r w:rsidR="00DB1965">
        <w:rPr>
          <w:sz w:val="24"/>
        </w:rPr>
        <w:t xml:space="preserve">.  </w:t>
      </w:r>
    </w:p>
    <w:bookmarkEnd w:id="0"/>
    <w:p w:rsidR="00FE6762" w:rsidRDefault="008F2CEF" w:rsidP="008F2CEF">
      <w:pPr>
        <w:rPr>
          <w:sz w:val="24"/>
        </w:rPr>
      </w:pPr>
      <w:r w:rsidRPr="00C94D41">
        <w:rPr>
          <w:sz w:val="24"/>
        </w:rPr>
        <w:t xml:space="preserve">SUBJECT:  </w:t>
      </w:r>
      <w:r w:rsidR="00DB1965">
        <w:rPr>
          <w:sz w:val="24"/>
        </w:rPr>
        <w:t xml:space="preserve">A </w:t>
      </w:r>
      <w:proofErr w:type="gramStart"/>
      <w:r w:rsidR="00DB1965">
        <w:rPr>
          <w:sz w:val="24"/>
        </w:rPr>
        <w:t>60</w:t>
      </w:r>
      <w:r w:rsidR="00845BF1">
        <w:rPr>
          <w:sz w:val="24"/>
        </w:rPr>
        <w:t xml:space="preserve"> </w:t>
      </w:r>
      <w:r w:rsidR="00DB1965">
        <w:rPr>
          <w:sz w:val="24"/>
        </w:rPr>
        <w:t>y</w:t>
      </w:r>
      <w:r w:rsidR="00845BF1">
        <w:rPr>
          <w:sz w:val="24"/>
        </w:rPr>
        <w:t xml:space="preserve">ear </w:t>
      </w:r>
      <w:r w:rsidR="00DB1965">
        <w:rPr>
          <w:sz w:val="24"/>
        </w:rPr>
        <w:t>o</w:t>
      </w:r>
      <w:r w:rsidR="00845BF1">
        <w:rPr>
          <w:sz w:val="24"/>
        </w:rPr>
        <w:t>ld</w:t>
      </w:r>
      <w:proofErr w:type="gramEnd"/>
      <w:r w:rsidR="00DB1965">
        <w:rPr>
          <w:sz w:val="24"/>
        </w:rPr>
        <w:t xml:space="preserve"> white male wa</w:t>
      </w:r>
      <w:r w:rsidR="009B7195">
        <w:rPr>
          <w:sz w:val="24"/>
        </w:rPr>
        <w:t xml:space="preserve">s diagnosed with </w:t>
      </w:r>
      <w:r w:rsidR="009B7195" w:rsidRPr="0063590F">
        <w:rPr>
          <w:sz w:val="24"/>
        </w:rPr>
        <w:t>moderate</w:t>
      </w:r>
      <w:r w:rsidR="009B7195">
        <w:rPr>
          <w:sz w:val="24"/>
        </w:rPr>
        <w:t xml:space="preserve"> OSA </w:t>
      </w:r>
      <w:r w:rsidR="00B40E37">
        <w:rPr>
          <w:sz w:val="24"/>
        </w:rPr>
        <w:t>during</w:t>
      </w:r>
      <w:r w:rsidR="00DB1965">
        <w:rPr>
          <w:sz w:val="24"/>
        </w:rPr>
        <w:t xml:space="preserve"> a nocturnal p</w:t>
      </w:r>
      <w:r w:rsidR="00FE6762">
        <w:rPr>
          <w:sz w:val="24"/>
        </w:rPr>
        <w:t>olysomnography</w:t>
      </w:r>
      <w:r w:rsidR="006E7A01">
        <w:rPr>
          <w:sz w:val="24"/>
        </w:rPr>
        <w:t xml:space="preserve"> in a sleep lab</w:t>
      </w:r>
      <w:r w:rsidR="00FE6762">
        <w:rPr>
          <w:sz w:val="24"/>
        </w:rPr>
        <w:t>.  A</w:t>
      </w:r>
      <w:r w:rsidR="00DB1965">
        <w:rPr>
          <w:sz w:val="24"/>
        </w:rPr>
        <w:t xml:space="preserve"> </w:t>
      </w:r>
      <w:r w:rsidR="00653063">
        <w:rPr>
          <w:sz w:val="24"/>
        </w:rPr>
        <w:t xml:space="preserve">treatment plan was developed to include </w:t>
      </w:r>
      <w:r w:rsidR="005C33CA">
        <w:rPr>
          <w:sz w:val="24"/>
        </w:rPr>
        <w:t xml:space="preserve">the use of </w:t>
      </w:r>
      <w:r w:rsidR="00653063">
        <w:rPr>
          <w:sz w:val="24"/>
        </w:rPr>
        <w:t xml:space="preserve">a </w:t>
      </w:r>
      <w:r w:rsidR="00DB1965">
        <w:rPr>
          <w:sz w:val="24"/>
        </w:rPr>
        <w:t xml:space="preserve">night time oral appliance </w:t>
      </w:r>
      <w:r w:rsidR="009B7195">
        <w:rPr>
          <w:sz w:val="24"/>
        </w:rPr>
        <w:t>(</w:t>
      </w:r>
      <w:proofErr w:type="spellStart"/>
      <w:r w:rsidR="009B7195">
        <w:rPr>
          <w:sz w:val="24"/>
        </w:rPr>
        <w:t>SomnoMed</w:t>
      </w:r>
      <w:proofErr w:type="spellEnd"/>
      <w:r w:rsidR="009B7195">
        <w:rPr>
          <w:sz w:val="24"/>
        </w:rPr>
        <w:t xml:space="preserve">) </w:t>
      </w:r>
      <w:r w:rsidR="00091F28">
        <w:rPr>
          <w:sz w:val="24"/>
        </w:rPr>
        <w:t>to advance his jaw forward to</w:t>
      </w:r>
      <w:r w:rsidR="00DB1965">
        <w:rPr>
          <w:sz w:val="24"/>
        </w:rPr>
        <w:t xml:space="preserve"> </w:t>
      </w:r>
      <w:r w:rsidR="00C0195B">
        <w:rPr>
          <w:sz w:val="24"/>
        </w:rPr>
        <w:t>encourag</w:t>
      </w:r>
      <w:r w:rsidR="00091F28">
        <w:rPr>
          <w:sz w:val="24"/>
        </w:rPr>
        <w:t>e</w:t>
      </w:r>
      <w:r w:rsidR="00DB1965">
        <w:rPr>
          <w:sz w:val="24"/>
        </w:rPr>
        <w:t xml:space="preserve"> i</w:t>
      </w:r>
      <w:r w:rsidR="005C33CA">
        <w:rPr>
          <w:sz w:val="24"/>
        </w:rPr>
        <w:t>mproved</w:t>
      </w:r>
      <w:r w:rsidR="00DB1965">
        <w:rPr>
          <w:sz w:val="24"/>
        </w:rPr>
        <w:t xml:space="preserve"> breathing while sleeping.  A second sleep study was con</w:t>
      </w:r>
      <w:r w:rsidR="00BB224E">
        <w:rPr>
          <w:sz w:val="24"/>
        </w:rPr>
        <w:t xml:space="preserve">ducted with the </w:t>
      </w:r>
      <w:r w:rsidR="005C33CA">
        <w:rPr>
          <w:sz w:val="24"/>
        </w:rPr>
        <w:t>prescribed</w:t>
      </w:r>
      <w:r w:rsidR="004D1F4B">
        <w:rPr>
          <w:sz w:val="24"/>
        </w:rPr>
        <w:t xml:space="preserve"> </w:t>
      </w:r>
      <w:r w:rsidR="00BB224E">
        <w:rPr>
          <w:sz w:val="24"/>
        </w:rPr>
        <w:t>oral appliance</w:t>
      </w:r>
      <w:r w:rsidR="000A45D1">
        <w:rPr>
          <w:sz w:val="24"/>
        </w:rPr>
        <w:t xml:space="preserve"> in place</w:t>
      </w:r>
      <w:r w:rsidR="00BB224E">
        <w:rPr>
          <w:sz w:val="24"/>
        </w:rPr>
        <w:t>.  N</w:t>
      </w:r>
      <w:r w:rsidR="00DB1965">
        <w:rPr>
          <w:sz w:val="24"/>
        </w:rPr>
        <w:t>ight time breathing with snoring did not improve</w:t>
      </w:r>
      <w:r w:rsidR="00BC4CFB">
        <w:rPr>
          <w:sz w:val="24"/>
        </w:rPr>
        <w:t>;</w:t>
      </w:r>
      <w:r w:rsidR="00FE6762">
        <w:rPr>
          <w:sz w:val="24"/>
        </w:rPr>
        <w:t xml:space="preserve"> AHI was </w:t>
      </w:r>
      <w:r w:rsidR="00B40E37">
        <w:rPr>
          <w:sz w:val="24"/>
        </w:rPr>
        <w:t xml:space="preserve">recorded as </w:t>
      </w:r>
      <w:r w:rsidR="00FE6762">
        <w:rPr>
          <w:sz w:val="24"/>
        </w:rPr>
        <w:t>22.8</w:t>
      </w:r>
      <w:r w:rsidR="00C9286D">
        <w:rPr>
          <w:sz w:val="24"/>
        </w:rPr>
        <w:t xml:space="preserve"> per hour</w:t>
      </w:r>
      <w:r w:rsidR="00FE6762">
        <w:rPr>
          <w:sz w:val="24"/>
        </w:rPr>
        <w:t>, sleep architecture was fragmented and</w:t>
      </w:r>
      <w:r w:rsidR="007B4EF0">
        <w:rPr>
          <w:sz w:val="24"/>
        </w:rPr>
        <w:t xml:space="preserve"> lowest desaturation was 89%.  </w:t>
      </w:r>
      <w:r w:rsidR="00B40E37">
        <w:rPr>
          <w:sz w:val="24"/>
        </w:rPr>
        <w:t xml:space="preserve">As a result, </w:t>
      </w:r>
      <w:r w:rsidR="00845BF1">
        <w:rPr>
          <w:sz w:val="24"/>
        </w:rPr>
        <w:t xml:space="preserve">a </w:t>
      </w:r>
      <w:r w:rsidR="00C9286D">
        <w:rPr>
          <w:sz w:val="24"/>
        </w:rPr>
        <w:t>Continuous Positive Airway Pressure (</w:t>
      </w:r>
      <w:r w:rsidR="00DB1965">
        <w:rPr>
          <w:sz w:val="24"/>
        </w:rPr>
        <w:t>CPAP</w:t>
      </w:r>
      <w:r w:rsidR="00C9286D">
        <w:rPr>
          <w:sz w:val="24"/>
        </w:rPr>
        <w:t>) machine</w:t>
      </w:r>
      <w:r w:rsidR="00DB1965">
        <w:rPr>
          <w:sz w:val="24"/>
        </w:rPr>
        <w:t xml:space="preserve"> was recommended</w:t>
      </w:r>
      <w:r w:rsidR="00653063">
        <w:rPr>
          <w:sz w:val="24"/>
        </w:rPr>
        <w:t>, tried,</w:t>
      </w:r>
      <w:r w:rsidR="00BC4CFB">
        <w:rPr>
          <w:sz w:val="24"/>
        </w:rPr>
        <w:t xml:space="preserve"> but couldn’t be tolerated</w:t>
      </w:r>
      <w:r w:rsidR="00DB1965">
        <w:rPr>
          <w:sz w:val="24"/>
        </w:rPr>
        <w:t>.</w:t>
      </w:r>
      <w:r w:rsidR="00BC4CFB">
        <w:rPr>
          <w:sz w:val="24"/>
        </w:rPr>
        <w:t xml:space="preserve">  </w:t>
      </w:r>
      <w:r w:rsidR="00BB224E">
        <w:rPr>
          <w:sz w:val="24"/>
        </w:rPr>
        <w:t xml:space="preserve">A previous </w:t>
      </w:r>
      <w:r w:rsidR="00BC4CFB">
        <w:rPr>
          <w:sz w:val="24"/>
        </w:rPr>
        <w:t xml:space="preserve">ENT evaluation was unremarkable.  </w:t>
      </w:r>
      <w:r w:rsidR="00DB1965">
        <w:rPr>
          <w:sz w:val="24"/>
        </w:rPr>
        <w:t xml:space="preserve">  </w:t>
      </w:r>
    </w:p>
    <w:p w:rsidR="007323B2" w:rsidRDefault="00FE6762" w:rsidP="008F2CEF">
      <w:pPr>
        <w:rPr>
          <w:sz w:val="24"/>
        </w:rPr>
      </w:pPr>
      <w:r>
        <w:rPr>
          <w:sz w:val="24"/>
        </w:rPr>
        <w:t>The patient was</w:t>
      </w:r>
      <w:r w:rsidR="002F2BC5">
        <w:rPr>
          <w:sz w:val="24"/>
        </w:rPr>
        <w:t xml:space="preserve"> then</w:t>
      </w:r>
      <w:r>
        <w:rPr>
          <w:sz w:val="24"/>
        </w:rPr>
        <w:t xml:space="preserve"> referred for an orofacial </w:t>
      </w:r>
      <w:proofErr w:type="spellStart"/>
      <w:r>
        <w:rPr>
          <w:sz w:val="24"/>
        </w:rPr>
        <w:t>myofunctional</w:t>
      </w:r>
      <w:proofErr w:type="spellEnd"/>
      <w:r>
        <w:rPr>
          <w:sz w:val="24"/>
        </w:rPr>
        <w:t xml:space="preserve"> examination</w:t>
      </w:r>
      <w:r w:rsidR="0024635B">
        <w:rPr>
          <w:sz w:val="24"/>
        </w:rPr>
        <w:t>; case history was taken</w:t>
      </w:r>
      <w:r w:rsidR="00C45E0F">
        <w:rPr>
          <w:sz w:val="24"/>
        </w:rPr>
        <w:t xml:space="preserve"> and </w:t>
      </w:r>
      <w:r w:rsidR="0024635B">
        <w:rPr>
          <w:sz w:val="24"/>
        </w:rPr>
        <w:t xml:space="preserve">an evaluation was </w:t>
      </w:r>
      <w:r w:rsidR="00C45E0F">
        <w:rPr>
          <w:sz w:val="24"/>
        </w:rPr>
        <w:t>conducted. The</w:t>
      </w:r>
      <w:r w:rsidR="00A817F8">
        <w:rPr>
          <w:sz w:val="24"/>
        </w:rPr>
        <w:t xml:space="preserve"> </w:t>
      </w:r>
      <w:r w:rsidR="00BC4CFB">
        <w:rPr>
          <w:sz w:val="24"/>
        </w:rPr>
        <w:t xml:space="preserve">Epworth Sleepiness Scale, Berlin </w:t>
      </w:r>
      <w:r w:rsidR="009C5A55">
        <w:rPr>
          <w:sz w:val="24"/>
        </w:rPr>
        <w:t>Questionnaire</w:t>
      </w:r>
      <w:r w:rsidR="00BC4CFB">
        <w:rPr>
          <w:sz w:val="24"/>
        </w:rPr>
        <w:t xml:space="preserve"> and the Pittsburg Sleep Quality Index </w:t>
      </w:r>
      <w:r w:rsidR="0024635B">
        <w:rPr>
          <w:sz w:val="24"/>
        </w:rPr>
        <w:t>were</w:t>
      </w:r>
      <w:r w:rsidR="00C45E0F">
        <w:rPr>
          <w:sz w:val="24"/>
        </w:rPr>
        <w:t xml:space="preserve"> completed </w:t>
      </w:r>
      <w:r w:rsidR="00BC4CFB">
        <w:rPr>
          <w:sz w:val="24"/>
        </w:rPr>
        <w:t xml:space="preserve">to obtain a subjective baseline.  </w:t>
      </w:r>
      <w:r w:rsidR="00746519">
        <w:rPr>
          <w:sz w:val="24"/>
        </w:rPr>
        <w:t>Pre-</w:t>
      </w:r>
      <w:r w:rsidR="00746519">
        <w:rPr>
          <w:sz w:val="24"/>
        </w:rPr>
        <w:lastRenderedPageBreak/>
        <w:t>therapy i</w:t>
      </w:r>
      <w:r w:rsidR="0063590F">
        <w:rPr>
          <w:sz w:val="24"/>
        </w:rPr>
        <w:t>ntra-oral pictures were taken</w:t>
      </w:r>
      <w:r w:rsidR="006551CC">
        <w:rPr>
          <w:sz w:val="24"/>
        </w:rPr>
        <w:t xml:space="preserve"> to </w:t>
      </w:r>
      <w:r w:rsidR="004C364F">
        <w:rPr>
          <w:sz w:val="24"/>
        </w:rPr>
        <w:t>establish</w:t>
      </w:r>
      <w:r w:rsidR="00A817F8">
        <w:rPr>
          <w:sz w:val="24"/>
        </w:rPr>
        <w:t xml:space="preserve"> </w:t>
      </w:r>
      <w:proofErr w:type="spellStart"/>
      <w:r w:rsidR="00A817F8">
        <w:rPr>
          <w:sz w:val="24"/>
        </w:rPr>
        <w:t>Mallampati</w:t>
      </w:r>
      <w:proofErr w:type="spellEnd"/>
      <w:r w:rsidR="00A817F8">
        <w:rPr>
          <w:sz w:val="24"/>
        </w:rPr>
        <w:t xml:space="preserve"> </w:t>
      </w:r>
      <w:r w:rsidR="006551CC">
        <w:rPr>
          <w:sz w:val="24"/>
        </w:rPr>
        <w:t xml:space="preserve">Grade </w:t>
      </w:r>
      <w:r w:rsidR="00F517CC">
        <w:rPr>
          <w:sz w:val="24"/>
        </w:rPr>
        <w:t>and</w:t>
      </w:r>
      <w:r w:rsidR="00A817F8">
        <w:rPr>
          <w:sz w:val="24"/>
        </w:rPr>
        <w:t xml:space="preserve"> Friedman’s Tongue Position</w:t>
      </w:r>
      <w:r w:rsidR="0063590F">
        <w:rPr>
          <w:sz w:val="24"/>
        </w:rPr>
        <w:t xml:space="preserve">.  </w:t>
      </w:r>
      <w:r>
        <w:rPr>
          <w:sz w:val="24"/>
        </w:rPr>
        <w:t xml:space="preserve">Oropharyngeal </w:t>
      </w:r>
      <w:r w:rsidR="00915AF8">
        <w:rPr>
          <w:sz w:val="24"/>
        </w:rPr>
        <w:t>exercises</w:t>
      </w:r>
      <w:r w:rsidR="00915AF8" w:rsidRPr="00915AF8">
        <w:rPr>
          <w:sz w:val="24"/>
          <w:vertAlign w:val="superscript"/>
        </w:rPr>
        <w:t>1</w:t>
      </w:r>
      <w:r>
        <w:rPr>
          <w:sz w:val="24"/>
        </w:rPr>
        <w:t xml:space="preserve"> were taught </w:t>
      </w:r>
      <w:r w:rsidR="007B4EF0">
        <w:rPr>
          <w:sz w:val="24"/>
        </w:rPr>
        <w:t xml:space="preserve">and prescribed twice daily.  </w:t>
      </w:r>
    </w:p>
    <w:p w:rsidR="00C45E0F" w:rsidRDefault="008F2CEF" w:rsidP="008F2CEF">
      <w:pPr>
        <w:rPr>
          <w:sz w:val="24"/>
        </w:rPr>
      </w:pPr>
      <w:r w:rsidRPr="00C94D41">
        <w:rPr>
          <w:sz w:val="24"/>
        </w:rPr>
        <w:t xml:space="preserve">RESULTS: </w:t>
      </w:r>
      <w:r w:rsidR="00BB224E">
        <w:rPr>
          <w:sz w:val="24"/>
        </w:rPr>
        <w:t xml:space="preserve"> </w:t>
      </w:r>
      <w:r w:rsidR="00653063">
        <w:rPr>
          <w:sz w:val="24"/>
        </w:rPr>
        <w:t xml:space="preserve">The patient attended all </w:t>
      </w:r>
      <w:r w:rsidR="00C0195B">
        <w:rPr>
          <w:sz w:val="24"/>
        </w:rPr>
        <w:t xml:space="preserve">8 </w:t>
      </w:r>
      <w:r w:rsidR="00653063">
        <w:rPr>
          <w:sz w:val="24"/>
        </w:rPr>
        <w:t xml:space="preserve">scheduled </w:t>
      </w:r>
      <w:r w:rsidR="004D1F4B">
        <w:rPr>
          <w:sz w:val="24"/>
        </w:rPr>
        <w:t xml:space="preserve">monthly </w:t>
      </w:r>
      <w:r w:rsidR="00653063">
        <w:rPr>
          <w:sz w:val="24"/>
        </w:rPr>
        <w:t>th</w:t>
      </w:r>
      <w:r w:rsidR="00C0195B">
        <w:rPr>
          <w:sz w:val="24"/>
        </w:rPr>
        <w:t>erapy sessions</w:t>
      </w:r>
      <w:r w:rsidR="00C45E0F">
        <w:rPr>
          <w:sz w:val="24"/>
        </w:rPr>
        <w:t>.  He was</w:t>
      </w:r>
      <w:r w:rsidR="00653063">
        <w:rPr>
          <w:sz w:val="24"/>
        </w:rPr>
        <w:t xml:space="preserve"> highly compliant, executing the exercises as </w:t>
      </w:r>
      <w:r w:rsidR="00C45E0F">
        <w:rPr>
          <w:sz w:val="24"/>
        </w:rPr>
        <w:t xml:space="preserve">prescribed and </w:t>
      </w:r>
      <w:r w:rsidR="00653063">
        <w:rPr>
          <w:sz w:val="24"/>
        </w:rPr>
        <w:t xml:space="preserve">instructed.  </w:t>
      </w:r>
      <w:r w:rsidR="006D4495">
        <w:rPr>
          <w:sz w:val="24"/>
        </w:rPr>
        <w:t>Intra</w:t>
      </w:r>
      <w:r w:rsidR="007E50AE">
        <w:rPr>
          <w:sz w:val="24"/>
        </w:rPr>
        <w:t>-</w:t>
      </w:r>
      <w:r w:rsidR="006D4495">
        <w:rPr>
          <w:sz w:val="24"/>
        </w:rPr>
        <w:t>oral photos were taken at each session</w:t>
      </w:r>
      <w:r w:rsidR="00FB02F9">
        <w:rPr>
          <w:sz w:val="24"/>
        </w:rPr>
        <w:t xml:space="preserve"> and </w:t>
      </w:r>
      <w:r w:rsidR="006D4495">
        <w:rPr>
          <w:sz w:val="24"/>
        </w:rPr>
        <w:t xml:space="preserve">shared with patient.  </w:t>
      </w:r>
      <w:r w:rsidR="006E7A01">
        <w:rPr>
          <w:sz w:val="24"/>
        </w:rPr>
        <w:t xml:space="preserve">At the conclusion of </w:t>
      </w:r>
      <w:r w:rsidR="00313CB4">
        <w:rPr>
          <w:sz w:val="24"/>
        </w:rPr>
        <w:t>treatment</w:t>
      </w:r>
      <w:r w:rsidR="006E7A01">
        <w:rPr>
          <w:sz w:val="24"/>
        </w:rPr>
        <w:t>, the Epworth Sleepiness Scale, Berlin Questionnaire and the Pittsburgh Sleep Quality Index were once again completed</w:t>
      </w:r>
      <w:r w:rsidR="00C45E0F">
        <w:rPr>
          <w:sz w:val="24"/>
        </w:rPr>
        <w:t xml:space="preserve"> for comparative purposes.  </w:t>
      </w:r>
      <w:r w:rsidR="006E7A01">
        <w:rPr>
          <w:sz w:val="24"/>
        </w:rPr>
        <w:t xml:space="preserve"> </w:t>
      </w:r>
    </w:p>
    <w:p w:rsidR="00B906A0" w:rsidRPr="00C94D41" w:rsidRDefault="001B5280" w:rsidP="008F2CEF">
      <w:pPr>
        <w:rPr>
          <w:sz w:val="24"/>
        </w:rPr>
      </w:pPr>
      <w:r w:rsidRPr="0063590F">
        <w:rPr>
          <w:noProof/>
          <w:sz w:val="24"/>
        </w:rPr>
        <mc:AlternateContent>
          <mc:Choice Requires="wps">
            <w:drawing>
              <wp:anchor distT="0" distB="0" distL="114300" distR="114300" simplePos="0" relativeHeight="251661312" behindDoc="0" locked="0" layoutInCell="1" allowOverlap="1" wp14:anchorId="19679C39" wp14:editId="36E0E743">
                <wp:simplePos x="0" y="0"/>
                <wp:positionH relativeFrom="column">
                  <wp:posOffset>3714750</wp:posOffset>
                </wp:positionH>
                <wp:positionV relativeFrom="paragraph">
                  <wp:posOffset>1801495</wp:posOffset>
                </wp:positionV>
                <wp:extent cx="1714500" cy="266700"/>
                <wp:effectExtent l="0" t="0" r="19050" b="190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266700"/>
                        </a:xfrm>
                        <a:prstGeom prst="rect">
                          <a:avLst/>
                        </a:prstGeom>
                        <a:solidFill>
                          <a:srgbClr val="FFFFFF"/>
                        </a:solidFill>
                        <a:ln w="9525">
                          <a:solidFill>
                            <a:srgbClr val="000000"/>
                          </a:solidFill>
                          <a:miter lim="800000"/>
                          <a:headEnd/>
                          <a:tailEnd/>
                        </a:ln>
                      </wps:spPr>
                      <wps:txbx>
                        <w:txbxContent>
                          <w:p w:rsidR="0063590F" w:rsidRDefault="00D63F6E">
                            <w:r>
                              <w:t>Post –Therapy   N</w:t>
                            </w:r>
                            <w:r w:rsidR="001B5280">
                              <w:t xml:space="preserve">ovember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679C39" id="_x0000_t202" coordsize="21600,21600" o:spt="202" path="m,l,21600r21600,l21600,xe">
                <v:stroke joinstyle="miter"/>
                <v:path gradientshapeok="t" o:connecttype="rect"/>
              </v:shapetype>
              <v:shape id="Text Box 2" o:spid="_x0000_s1026" type="#_x0000_t202" style="position:absolute;margin-left:292.5pt;margin-top:141.85pt;width:135pt;height: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fzkIAIAAEQEAAAOAAAAZHJzL2Uyb0RvYy54bWysU9tu2zAMfR+wfxD0vtjxcmmNOEWXLsOA&#10;7gK0+wBZlmNhkqhJSuzs60fJaZrdXobpQSBF6pA8JFc3g1bkIJyXYCo6neSUCMOhkWZX0S+P21dX&#10;lPjATMMUGFHRo/D0Zv3yxaq3pSigA9UIRxDE+LK3Fe1CsGWWed4JzfwErDBobMFpFlB1u6xxrEd0&#10;rbIizxdZD66xDrjwHl/vRiNdJ/y2FTx8alsvAlEVxdxCul2663hn6xUrd47ZTvJTGuwfstBMGgx6&#10;hrpjgZG9k79BackdeGjDhIPOoG0lF6kGrGaa/1LNQ8esSLUgOd6eafL/D5Z/PHx2RDYVfU2JYRpb&#10;9CiGQN7AQIrITm99iU4PFt3CgM/Y5VSpt/fAv3piYNMxsxO3zkHfCdZgdtP4M7v4OuL4CFL3H6DB&#10;MGwfIAENrdOROiSDIDp26XjuTEyFx5DL6Wyeo4mjrVgslijHEKx8+m2dD+8EaBKFijrsfEJnh3sf&#10;RtcnlxjMg5LNViqVFLerN8qRA8Mp2aZzQv/JTRnSV/R6XsxHAv4KkafzJwgtA467krqiV2cnVkba&#10;3poG02RlYFKNMlanzInHSN1IYhjqAR0juTU0R2TUwTjWuIYodOC+U9LjSFfUf9szJyhR7w125Xo6&#10;m8UdSMpsvixQcZeW+tLCDEeoigZKRnET0t7EHA3cYvdamYh9zuSUK45qas1preIuXOrJ63n51z8A&#10;AAD//wMAUEsDBBQABgAIAAAAIQDbwS7i4QAAAAsBAAAPAAAAZHJzL2Rvd25yZXYueG1sTI/BTsMw&#10;EETvSPyDtUhcEHVISGNCnAohgeAGbQVXN9kmEfY62G4a/h73BMfZGc2+qVaz0WxC5wdLEm4WCTCk&#10;xrYDdRK2m6drAcwHRa3SllDCD3pY1ednlSpbe6R3nNahY7GEfKkk9CGMJee+6dEov7AjUvT21hkV&#10;onQdb506xnKjeZokS27UQPFDr0Z87LH5Wh+MBHH7Mn361+zto1nu9V24Kqbnbyfl5cX8cA8s4Bz+&#10;wnDCj+hQR6adPVDrmZaQizxuCRJSkRXAYkLkp8tOQpbmBfC64v831L8AAAD//wMAUEsBAi0AFAAG&#10;AAgAAAAhALaDOJL+AAAA4QEAABMAAAAAAAAAAAAAAAAAAAAAAFtDb250ZW50X1R5cGVzXS54bWxQ&#10;SwECLQAUAAYACAAAACEAOP0h/9YAAACUAQAACwAAAAAAAAAAAAAAAAAvAQAAX3JlbHMvLnJlbHNQ&#10;SwECLQAUAAYACAAAACEARkn85CACAABEBAAADgAAAAAAAAAAAAAAAAAuAgAAZHJzL2Uyb0RvYy54&#10;bWxQSwECLQAUAAYACAAAACEA28Eu4uEAAAALAQAADwAAAAAAAAAAAAAAAAB6BAAAZHJzL2Rvd25y&#10;ZXYueG1sUEsFBgAAAAAEAAQA8wAAAIgFAAAAAA==&#10;">
                <v:textbox>
                  <w:txbxContent>
                    <w:p w:rsidR="0063590F" w:rsidRDefault="00D63F6E">
                      <w:r>
                        <w:t>Post –Therapy   N</w:t>
                      </w:r>
                      <w:r w:rsidR="001B5280">
                        <w:t xml:space="preserve">ovember </w:t>
                      </w:r>
                    </w:p>
                  </w:txbxContent>
                </v:textbox>
              </v:shape>
            </w:pict>
          </mc:Fallback>
        </mc:AlternateContent>
      </w:r>
      <w:r w:rsidR="00E57E2F">
        <w:rPr>
          <w:noProof/>
        </w:rPr>
        <mc:AlternateContent>
          <mc:Choice Requires="wps">
            <w:drawing>
              <wp:anchor distT="0" distB="0" distL="114300" distR="114300" simplePos="0" relativeHeight="251659264" behindDoc="0" locked="0" layoutInCell="1" allowOverlap="1" wp14:anchorId="1711DD9C" wp14:editId="236F7A4C">
                <wp:simplePos x="0" y="0"/>
                <wp:positionH relativeFrom="column">
                  <wp:posOffset>466725</wp:posOffset>
                </wp:positionH>
                <wp:positionV relativeFrom="paragraph">
                  <wp:posOffset>1811020</wp:posOffset>
                </wp:positionV>
                <wp:extent cx="1352550" cy="26670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266700"/>
                        </a:xfrm>
                        <a:prstGeom prst="rect">
                          <a:avLst/>
                        </a:prstGeom>
                        <a:solidFill>
                          <a:srgbClr val="FFFFFF"/>
                        </a:solidFill>
                        <a:ln w="9525">
                          <a:solidFill>
                            <a:srgbClr val="000000"/>
                          </a:solidFill>
                          <a:miter lim="800000"/>
                          <a:headEnd/>
                          <a:tailEnd/>
                        </a:ln>
                      </wps:spPr>
                      <wps:txbx>
                        <w:txbxContent>
                          <w:p w:rsidR="0063590F" w:rsidRDefault="00D63F6E">
                            <w:r>
                              <w:t xml:space="preserve">Pre-Therapy     </w:t>
                            </w:r>
                            <w:r w:rsidR="00E57E2F">
                              <w:t>April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11DD9C" id="_x0000_s1027" type="#_x0000_t202" style="position:absolute;margin-left:36.75pt;margin-top:142.6pt;width:106.5pt;height: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BAlJgIAAE0EAAAOAAAAZHJzL2Uyb0RvYy54bWysVNtu2zAMfR+wfxD0vthxk7Q14hRdugwD&#10;ugvQ7gNkWY6FSaImKbGzry8lp2nQbS/D/CCIInV0eEh6eTNoRfbCeQmmotNJTokwHBppthX9/rh5&#10;d0WJD8w0TIERFT0IT29Wb98se1uKAjpQjXAEQYwve1vRLgRbZpnnndDMT8AKg84WnGYBTbfNGsd6&#10;RNcqK/J8kfXgGuuAC+/x9G500lXCb1vBw9e29SIQVVHkFtLq0lrHNVstWbl1zHaSH2mwf2ChmTT4&#10;6AnqjgVGdk7+BqUld+ChDRMOOoO2lVykHDCbaf4qm4eOWZFyQXG8Pcnk/x8s/7L/5ohsKnqRX1Ji&#10;mMYiPYohkPcwkCLq01tfYtiDxcAw4DHWOeXq7T3wH54YWHfMbMWtc9B3gjXIbxpvZmdXRxwfQer+&#10;MzT4DNsFSEBD63QUD+UgiI51OpxqE6nw+OTFvJjP0cXRVywWl3kqXsbK59vW+fBRgCZxU1GHtU/o&#10;bH/vQ2TDyueQ+JgHJZuNVCoZbluvlSN7hn2ySV9K4FWYMqSv6DUyGQX4K0Sevj9BaBmw4ZXUFb06&#10;BbEyyvbBNKkdA5Nq3CNlZY46RulGEcNQD6lkSeSocQ3NAYV1MPY3ziNuOnC/KOmxtyvqf+6YE5So&#10;TwaLcz2dzeIwJGM2vyzQcOee+tzDDEeoigZKxu06pAGKuhm4xSK2Mun7wuRIGXs2yX6crzgU53aK&#10;evkLrJ4AAAD//wMAUEsDBBQABgAIAAAAIQBCDmD+4AAAAAoBAAAPAAAAZHJzL2Rvd25yZXYueG1s&#10;TI/BTsMwDIbvSLxDZCQuaEtJWVtK0wkhgdgNNgTXrPXaisQpSdaVtyec4Gj70+/vr9az0WxC5wdL&#10;Eq6XCTCkxrYDdRLedo+LApgPilqlLaGEb/Swrs/PKlW29kSvOG1Dx2II+VJJ6EMYS85906NRfmlH&#10;pHg7WGdUiKPreOvUKYYbzUWSZNyogeKHXo340GPzuT0aCcXN8/ThN+nLe5Md9G24yqenLyfl5cV8&#10;fwcs4Bz+YPjVj+pQR6e9PVLrmZaQp6tIShDFSgCLgCiyuNlLSEUugNcV/1+h/gEAAP//AwBQSwEC&#10;LQAUAAYACAAAACEAtoM4kv4AAADhAQAAEwAAAAAAAAAAAAAAAAAAAAAAW0NvbnRlbnRfVHlwZXNd&#10;LnhtbFBLAQItABQABgAIAAAAIQA4/SH/1gAAAJQBAAALAAAAAAAAAAAAAAAAAC8BAABfcmVscy8u&#10;cmVsc1BLAQItABQABgAIAAAAIQAbBBAlJgIAAE0EAAAOAAAAAAAAAAAAAAAAAC4CAABkcnMvZTJv&#10;RG9jLnhtbFBLAQItABQABgAIAAAAIQBCDmD+4AAAAAoBAAAPAAAAAAAAAAAAAAAAAIAEAABkcnMv&#10;ZG93bnJldi54bWxQSwUGAAAAAAQABADzAAAAjQUAAAAA&#10;">
                <v:textbox>
                  <w:txbxContent>
                    <w:p w:rsidR="0063590F" w:rsidRDefault="00D63F6E">
                      <w:r>
                        <w:t xml:space="preserve">Pre-Therapy     </w:t>
                      </w:r>
                      <w:r w:rsidR="00E57E2F">
                        <w:t>April</w:t>
                      </w:r>
                    </w:p>
                  </w:txbxContent>
                </v:textbox>
              </v:shape>
            </w:pict>
          </mc:Fallback>
        </mc:AlternateContent>
      </w:r>
      <w:r w:rsidR="00845BF1">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1.25pt;height:147.75pt">
            <v:imagedata r:id="rId5" o:title="Wolin April 20 002 (3)"/>
          </v:shape>
        </w:pict>
      </w:r>
      <w:r w:rsidR="002F2BC5">
        <w:rPr>
          <w:sz w:val="24"/>
        </w:rPr>
        <w:t xml:space="preserve">     </w:t>
      </w:r>
      <w:r w:rsidR="00B906A0">
        <w:rPr>
          <w:sz w:val="24"/>
        </w:rPr>
        <w:t xml:space="preserve">    </w:t>
      </w:r>
      <w:r w:rsidR="002F2BC5">
        <w:rPr>
          <w:sz w:val="24"/>
        </w:rPr>
        <w:t xml:space="preserve">            </w:t>
      </w:r>
      <w:r w:rsidR="00B906A0">
        <w:rPr>
          <w:sz w:val="24"/>
        </w:rPr>
        <w:t xml:space="preserve">   </w:t>
      </w:r>
      <w:r w:rsidR="00845BF1">
        <w:rPr>
          <w:noProof/>
        </w:rPr>
        <w:pict>
          <v:shape id="_x0000_i1026" type="#_x0000_t75" style="width:190.5pt;height:148.5pt">
            <v:imagedata r:id="rId6" o:title="James Wolin Novemebr 24 2015 (2)"/>
          </v:shape>
        </w:pict>
      </w:r>
    </w:p>
    <w:p w:rsidR="004D1F4B" w:rsidRDefault="004D1F4B" w:rsidP="008F2CEF">
      <w:pPr>
        <w:rPr>
          <w:sz w:val="24"/>
        </w:rPr>
      </w:pPr>
    </w:p>
    <w:p w:rsidR="0063590F" w:rsidRDefault="006E7A01" w:rsidP="008F2CEF">
      <w:r>
        <w:rPr>
          <w:sz w:val="24"/>
        </w:rPr>
        <w:t>A</w:t>
      </w:r>
      <w:r w:rsidR="00C9286D">
        <w:rPr>
          <w:sz w:val="24"/>
        </w:rPr>
        <w:t xml:space="preserve"> </w:t>
      </w:r>
      <w:r w:rsidR="00313CB4">
        <w:rPr>
          <w:sz w:val="24"/>
        </w:rPr>
        <w:t>follow-</w:t>
      </w:r>
      <w:r w:rsidR="00BB224E">
        <w:rPr>
          <w:sz w:val="24"/>
        </w:rPr>
        <w:t xml:space="preserve">up home sleep study using the Watch-Pat device was </w:t>
      </w:r>
      <w:r>
        <w:rPr>
          <w:sz w:val="24"/>
        </w:rPr>
        <w:t xml:space="preserve">then </w:t>
      </w:r>
      <w:r w:rsidR="00BB224E">
        <w:rPr>
          <w:sz w:val="24"/>
        </w:rPr>
        <w:t>conducted</w:t>
      </w:r>
      <w:r>
        <w:rPr>
          <w:sz w:val="24"/>
        </w:rPr>
        <w:t>.</w:t>
      </w:r>
      <w:r w:rsidR="00BB224E">
        <w:rPr>
          <w:sz w:val="24"/>
        </w:rPr>
        <w:t xml:space="preserve">  The </w:t>
      </w:r>
      <w:r w:rsidR="00E36112">
        <w:rPr>
          <w:sz w:val="24"/>
        </w:rPr>
        <w:t xml:space="preserve">same </w:t>
      </w:r>
      <w:proofErr w:type="spellStart"/>
      <w:r w:rsidR="004E064E">
        <w:rPr>
          <w:sz w:val="24"/>
        </w:rPr>
        <w:t>SomnoM</w:t>
      </w:r>
      <w:r w:rsidR="00B010BA">
        <w:rPr>
          <w:sz w:val="24"/>
        </w:rPr>
        <w:t>ed</w:t>
      </w:r>
      <w:proofErr w:type="spellEnd"/>
      <w:r w:rsidR="00B010BA">
        <w:rPr>
          <w:sz w:val="24"/>
        </w:rPr>
        <w:t xml:space="preserve"> </w:t>
      </w:r>
      <w:r w:rsidR="00BB224E">
        <w:rPr>
          <w:sz w:val="24"/>
        </w:rPr>
        <w:t xml:space="preserve">oral appliance was worn during the sleep study.  The </w:t>
      </w:r>
      <w:r w:rsidR="004D1F4B">
        <w:rPr>
          <w:sz w:val="24"/>
        </w:rPr>
        <w:t xml:space="preserve">clinical </w:t>
      </w:r>
      <w:r w:rsidR="00C45E0F">
        <w:rPr>
          <w:sz w:val="24"/>
        </w:rPr>
        <w:t>findings of this</w:t>
      </w:r>
      <w:r w:rsidR="00BB224E">
        <w:rPr>
          <w:sz w:val="24"/>
        </w:rPr>
        <w:t xml:space="preserve"> test were </w:t>
      </w:r>
      <w:r w:rsidR="00BB224E" w:rsidRPr="0091746B">
        <w:rPr>
          <w:i/>
          <w:sz w:val="24"/>
        </w:rPr>
        <w:t>negative</w:t>
      </w:r>
      <w:r w:rsidR="00C45E0F">
        <w:rPr>
          <w:sz w:val="24"/>
        </w:rPr>
        <w:t xml:space="preserve"> for OS</w:t>
      </w:r>
      <w:r w:rsidR="00C0195B">
        <w:rPr>
          <w:sz w:val="24"/>
        </w:rPr>
        <w:t>A</w:t>
      </w:r>
      <w:r w:rsidR="00C45E0F">
        <w:rPr>
          <w:sz w:val="24"/>
        </w:rPr>
        <w:t>; t</w:t>
      </w:r>
      <w:r w:rsidR="00BB224E">
        <w:rPr>
          <w:sz w:val="24"/>
        </w:rPr>
        <w:t xml:space="preserve">he patient had </w:t>
      </w:r>
      <w:r w:rsidR="0091746B">
        <w:rPr>
          <w:sz w:val="24"/>
        </w:rPr>
        <w:t>an AHI</w:t>
      </w:r>
      <w:r w:rsidR="00BB224E">
        <w:rPr>
          <w:sz w:val="24"/>
        </w:rPr>
        <w:t xml:space="preserve"> of 4.4 events per hour (normal &lt;5, mild 5-14, moderate 15-30, severe &gt;30).  The mean SaO2 was 96%. </w:t>
      </w:r>
      <w:r w:rsidR="00C9286D">
        <w:rPr>
          <w:sz w:val="24"/>
        </w:rPr>
        <w:t xml:space="preserve"> Snoring did not occur.  </w:t>
      </w:r>
    </w:p>
    <w:p w:rsidR="007E50AE" w:rsidRPr="00C9286D" w:rsidRDefault="007E50AE" w:rsidP="007E50AE">
      <w:pPr>
        <w:rPr>
          <w:sz w:val="24"/>
        </w:rPr>
      </w:pPr>
      <w:r w:rsidRPr="0066502C">
        <w:rPr>
          <w:sz w:val="24"/>
        </w:rPr>
        <w:t xml:space="preserve">Comparison of </w:t>
      </w:r>
      <w:r>
        <w:rPr>
          <w:sz w:val="24"/>
        </w:rPr>
        <w:t>pre- and post-therapy</w:t>
      </w:r>
      <w:r w:rsidRPr="0066502C">
        <w:rPr>
          <w:sz w:val="24"/>
        </w:rPr>
        <w:t xml:space="preserve"> pictures revealed Friedman’s Tongue </w:t>
      </w:r>
      <w:r>
        <w:rPr>
          <w:sz w:val="24"/>
        </w:rPr>
        <w:t>Position</w:t>
      </w:r>
      <w:r w:rsidRPr="0066502C">
        <w:rPr>
          <w:sz w:val="24"/>
        </w:rPr>
        <w:t xml:space="preserve"> changed from </w:t>
      </w:r>
      <w:r>
        <w:rPr>
          <w:sz w:val="24"/>
        </w:rPr>
        <w:t xml:space="preserve">Position IV to Position I.  The </w:t>
      </w:r>
      <w:proofErr w:type="spellStart"/>
      <w:r>
        <w:rPr>
          <w:sz w:val="24"/>
        </w:rPr>
        <w:t>Mallampa</w:t>
      </w:r>
      <w:r w:rsidRPr="0066502C">
        <w:rPr>
          <w:sz w:val="24"/>
        </w:rPr>
        <w:t>ti</w:t>
      </w:r>
      <w:proofErr w:type="spellEnd"/>
      <w:r w:rsidRPr="0066502C">
        <w:rPr>
          <w:sz w:val="24"/>
        </w:rPr>
        <w:t xml:space="preserve"> score</w:t>
      </w:r>
      <w:r>
        <w:rPr>
          <w:sz w:val="24"/>
        </w:rPr>
        <w:t>,</w:t>
      </w:r>
      <w:r w:rsidRPr="0066502C">
        <w:rPr>
          <w:sz w:val="24"/>
        </w:rPr>
        <w:t xml:space="preserve"> which could not be </w:t>
      </w:r>
      <w:r>
        <w:rPr>
          <w:sz w:val="24"/>
        </w:rPr>
        <w:t xml:space="preserve">observed or </w:t>
      </w:r>
      <w:r w:rsidRPr="0066502C">
        <w:rPr>
          <w:sz w:val="24"/>
        </w:rPr>
        <w:t xml:space="preserve">determined </w:t>
      </w:r>
      <w:r>
        <w:rPr>
          <w:sz w:val="24"/>
        </w:rPr>
        <w:t xml:space="preserve">during the </w:t>
      </w:r>
      <w:r w:rsidRPr="0066502C">
        <w:rPr>
          <w:sz w:val="24"/>
        </w:rPr>
        <w:t>initial evaluation</w:t>
      </w:r>
      <w:r>
        <w:rPr>
          <w:sz w:val="24"/>
        </w:rPr>
        <w:t>,</w:t>
      </w:r>
      <w:r w:rsidRPr="0066502C">
        <w:rPr>
          <w:sz w:val="24"/>
        </w:rPr>
        <w:t xml:space="preserve"> wa</w:t>
      </w:r>
      <w:r>
        <w:rPr>
          <w:sz w:val="24"/>
        </w:rPr>
        <w:t>s presented as Grade III post-</w:t>
      </w:r>
      <w:r w:rsidRPr="0066502C">
        <w:rPr>
          <w:sz w:val="24"/>
        </w:rPr>
        <w:t>therapy.</w:t>
      </w:r>
      <w:r>
        <w:rPr>
          <w:sz w:val="24"/>
        </w:rPr>
        <w:t xml:space="preserve">  </w:t>
      </w:r>
    </w:p>
    <w:p w:rsidR="0063590F" w:rsidRDefault="00217F1C" w:rsidP="008F2CEF">
      <w:pPr>
        <w:rPr>
          <w:sz w:val="24"/>
        </w:rPr>
      </w:pPr>
      <w:r>
        <w:rPr>
          <w:sz w:val="24"/>
        </w:rPr>
        <w:t xml:space="preserve">Comparing the </w:t>
      </w:r>
      <w:r w:rsidR="009C3DF5">
        <w:rPr>
          <w:sz w:val="24"/>
        </w:rPr>
        <w:t xml:space="preserve">pre- and post-therapy </w:t>
      </w:r>
      <w:r w:rsidR="0063590F" w:rsidRPr="00C9286D">
        <w:rPr>
          <w:sz w:val="24"/>
        </w:rPr>
        <w:t>subjective questionnaires in</w:t>
      </w:r>
      <w:r w:rsidR="000A45D1">
        <w:rPr>
          <w:sz w:val="24"/>
        </w:rPr>
        <w:t xml:space="preserve">dicated significant changes in </w:t>
      </w:r>
      <w:r w:rsidR="00C90AFE">
        <w:rPr>
          <w:sz w:val="24"/>
        </w:rPr>
        <w:t xml:space="preserve">reported </w:t>
      </w:r>
      <w:r w:rsidR="000A45D1">
        <w:rPr>
          <w:sz w:val="24"/>
        </w:rPr>
        <w:t xml:space="preserve">sleep quality.  The Epworth Sleepiness Scale indicated chances of dozing decreased from </w:t>
      </w:r>
      <w:r w:rsidR="00B010BA">
        <w:rPr>
          <w:sz w:val="24"/>
        </w:rPr>
        <w:t>‘</w:t>
      </w:r>
      <w:r w:rsidR="000A45D1">
        <w:rPr>
          <w:sz w:val="24"/>
        </w:rPr>
        <w:t>2-3</w:t>
      </w:r>
      <w:r w:rsidR="00B010BA">
        <w:rPr>
          <w:sz w:val="24"/>
        </w:rPr>
        <w:t>’</w:t>
      </w:r>
      <w:r w:rsidR="000A45D1">
        <w:rPr>
          <w:sz w:val="24"/>
        </w:rPr>
        <w:t xml:space="preserve"> to </w:t>
      </w:r>
      <w:r w:rsidR="00B010BA">
        <w:rPr>
          <w:sz w:val="24"/>
        </w:rPr>
        <w:t>‘</w:t>
      </w:r>
      <w:r w:rsidR="000A45D1">
        <w:rPr>
          <w:sz w:val="24"/>
        </w:rPr>
        <w:t>0-1</w:t>
      </w:r>
      <w:r w:rsidR="00B010BA">
        <w:rPr>
          <w:sz w:val="24"/>
        </w:rPr>
        <w:t>’</w:t>
      </w:r>
      <w:r w:rsidR="000A45D1">
        <w:rPr>
          <w:sz w:val="24"/>
        </w:rPr>
        <w:t xml:space="preserve"> a day.  On the Berlin Questionnaire</w:t>
      </w:r>
      <w:r w:rsidR="009067A9">
        <w:rPr>
          <w:sz w:val="24"/>
        </w:rPr>
        <w:t>,</w:t>
      </w:r>
      <w:r w:rsidR="00E36112">
        <w:rPr>
          <w:sz w:val="24"/>
        </w:rPr>
        <w:t xml:space="preserve"> </w:t>
      </w:r>
      <w:r>
        <w:rPr>
          <w:sz w:val="24"/>
        </w:rPr>
        <w:t xml:space="preserve">‘no snoring was reported, patient noted he ‘quit breathing nearly nightly’ to ‘never’ and </w:t>
      </w:r>
      <w:r w:rsidR="009C3DF5">
        <w:rPr>
          <w:sz w:val="24"/>
        </w:rPr>
        <w:t>feeling fatigued decreased fro</w:t>
      </w:r>
      <w:r w:rsidR="000A45D1">
        <w:rPr>
          <w:sz w:val="24"/>
        </w:rPr>
        <w:t xml:space="preserve">m </w:t>
      </w:r>
      <w:r w:rsidR="00B010BA">
        <w:rPr>
          <w:sz w:val="24"/>
        </w:rPr>
        <w:t>‘</w:t>
      </w:r>
      <w:r w:rsidR="000A45D1">
        <w:rPr>
          <w:sz w:val="24"/>
        </w:rPr>
        <w:t>daily</w:t>
      </w:r>
      <w:r w:rsidR="00B010BA">
        <w:rPr>
          <w:sz w:val="24"/>
        </w:rPr>
        <w:t>’</w:t>
      </w:r>
      <w:r w:rsidR="000A45D1">
        <w:rPr>
          <w:sz w:val="24"/>
        </w:rPr>
        <w:t xml:space="preserve"> to </w:t>
      </w:r>
      <w:r w:rsidR="00B010BA">
        <w:rPr>
          <w:sz w:val="24"/>
        </w:rPr>
        <w:t>‘</w:t>
      </w:r>
      <w:r w:rsidR="000A45D1">
        <w:rPr>
          <w:sz w:val="24"/>
        </w:rPr>
        <w:t>3-4 times a week</w:t>
      </w:r>
      <w:r w:rsidR="00E36112">
        <w:rPr>
          <w:sz w:val="24"/>
        </w:rPr>
        <w:t>’</w:t>
      </w:r>
      <w:r w:rsidR="009067A9">
        <w:rPr>
          <w:sz w:val="24"/>
        </w:rPr>
        <w:t xml:space="preserve">.  </w:t>
      </w:r>
      <w:r w:rsidR="000A45D1">
        <w:rPr>
          <w:sz w:val="24"/>
        </w:rPr>
        <w:t xml:space="preserve">The Pittsburgh Sleep Quality Index reported </w:t>
      </w:r>
      <w:r w:rsidR="00CE444D">
        <w:rPr>
          <w:sz w:val="24"/>
        </w:rPr>
        <w:t xml:space="preserve">the </w:t>
      </w:r>
      <w:r w:rsidR="000A45D1">
        <w:rPr>
          <w:sz w:val="24"/>
        </w:rPr>
        <w:t xml:space="preserve">ability to </w:t>
      </w:r>
      <w:r w:rsidR="004D1F4B">
        <w:rPr>
          <w:sz w:val="24"/>
        </w:rPr>
        <w:t>‘</w:t>
      </w:r>
      <w:r w:rsidR="000A45D1">
        <w:rPr>
          <w:sz w:val="24"/>
        </w:rPr>
        <w:t>fall asleep faster</w:t>
      </w:r>
      <w:r w:rsidR="004D1F4B">
        <w:rPr>
          <w:sz w:val="24"/>
        </w:rPr>
        <w:t>’</w:t>
      </w:r>
      <w:r w:rsidR="006A37E4">
        <w:rPr>
          <w:sz w:val="24"/>
        </w:rPr>
        <w:t xml:space="preserve">, </w:t>
      </w:r>
      <w:r w:rsidR="004D1F4B">
        <w:rPr>
          <w:sz w:val="24"/>
        </w:rPr>
        <w:t>‘</w:t>
      </w:r>
      <w:r w:rsidR="000A45D1">
        <w:rPr>
          <w:sz w:val="24"/>
        </w:rPr>
        <w:t>greater ability to breath</w:t>
      </w:r>
      <w:r w:rsidR="00BB6DD5">
        <w:rPr>
          <w:sz w:val="24"/>
        </w:rPr>
        <w:t>e</w:t>
      </w:r>
      <w:r w:rsidR="000A45D1">
        <w:rPr>
          <w:sz w:val="24"/>
        </w:rPr>
        <w:t xml:space="preserve"> comfortably</w:t>
      </w:r>
      <w:r w:rsidR="004D1F4B">
        <w:rPr>
          <w:sz w:val="24"/>
        </w:rPr>
        <w:t>’</w:t>
      </w:r>
      <w:r w:rsidR="006A37E4">
        <w:rPr>
          <w:sz w:val="24"/>
        </w:rPr>
        <w:t xml:space="preserve"> with overall sleep quality rating improved </w:t>
      </w:r>
      <w:r w:rsidR="00B010BA">
        <w:rPr>
          <w:sz w:val="24"/>
        </w:rPr>
        <w:t>from ‘f</w:t>
      </w:r>
      <w:r w:rsidR="000A45D1">
        <w:rPr>
          <w:sz w:val="24"/>
        </w:rPr>
        <w:t xml:space="preserve">airly </w:t>
      </w:r>
      <w:r w:rsidR="00B010BA">
        <w:rPr>
          <w:sz w:val="24"/>
        </w:rPr>
        <w:t>badly’ to ‘f</w:t>
      </w:r>
      <w:r w:rsidR="000A45D1">
        <w:rPr>
          <w:sz w:val="24"/>
        </w:rPr>
        <w:t xml:space="preserve">airly </w:t>
      </w:r>
      <w:r w:rsidR="00B010BA">
        <w:rPr>
          <w:sz w:val="24"/>
        </w:rPr>
        <w:t>g</w:t>
      </w:r>
      <w:r w:rsidR="006A37E4">
        <w:rPr>
          <w:sz w:val="24"/>
        </w:rPr>
        <w:t xml:space="preserve">ood’.  The need for </w:t>
      </w:r>
      <w:r w:rsidR="000A45D1">
        <w:rPr>
          <w:sz w:val="24"/>
        </w:rPr>
        <w:t xml:space="preserve">sleep medicine (Melatonin) </w:t>
      </w:r>
      <w:r w:rsidR="00BB6DD5">
        <w:rPr>
          <w:sz w:val="24"/>
        </w:rPr>
        <w:t xml:space="preserve">from </w:t>
      </w:r>
      <w:r w:rsidR="00B010BA">
        <w:rPr>
          <w:sz w:val="24"/>
        </w:rPr>
        <w:t>‘</w:t>
      </w:r>
      <w:r w:rsidR="000A45D1">
        <w:rPr>
          <w:sz w:val="24"/>
        </w:rPr>
        <w:t>&gt;3/week</w:t>
      </w:r>
      <w:r w:rsidR="00B010BA">
        <w:rPr>
          <w:sz w:val="24"/>
        </w:rPr>
        <w:t>’</w:t>
      </w:r>
      <w:r w:rsidR="000A45D1">
        <w:rPr>
          <w:sz w:val="24"/>
        </w:rPr>
        <w:t xml:space="preserve"> to </w:t>
      </w:r>
      <w:r w:rsidR="00B010BA">
        <w:rPr>
          <w:sz w:val="24"/>
        </w:rPr>
        <w:t>‘</w:t>
      </w:r>
      <w:r w:rsidR="000A45D1">
        <w:rPr>
          <w:sz w:val="24"/>
        </w:rPr>
        <w:t>&lt;once a week</w:t>
      </w:r>
      <w:r w:rsidR="00B010BA">
        <w:rPr>
          <w:sz w:val="24"/>
        </w:rPr>
        <w:t>’</w:t>
      </w:r>
      <w:r w:rsidR="009067A9">
        <w:rPr>
          <w:sz w:val="24"/>
        </w:rPr>
        <w:t xml:space="preserve"> was reported</w:t>
      </w:r>
      <w:r w:rsidR="000A45D1">
        <w:rPr>
          <w:sz w:val="24"/>
        </w:rPr>
        <w:t xml:space="preserve">.  </w:t>
      </w:r>
    </w:p>
    <w:p w:rsidR="00002958" w:rsidRPr="00C9286D" w:rsidRDefault="000B0685" w:rsidP="008F2CEF">
      <w:pPr>
        <w:rPr>
          <w:sz w:val="24"/>
        </w:rPr>
      </w:pPr>
      <w:r>
        <w:rPr>
          <w:sz w:val="24"/>
        </w:rPr>
        <w:t>The patient was</w:t>
      </w:r>
      <w:r w:rsidR="00CF7F26">
        <w:rPr>
          <w:sz w:val="24"/>
        </w:rPr>
        <w:t xml:space="preserve"> then</w:t>
      </w:r>
      <w:r>
        <w:rPr>
          <w:sz w:val="24"/>
        </w:rPr>
        <w:t xml:space="preserve"> d</w:t>
      </w:r>
      <w:r w:rsidR="00002958" w:rsidRPr="00C9286D">
        <w:rPr>
          <w:sz w:val="24"/>
        </w:rPr>
        <w:t>ischarge</w:t>
      </w:r>
      <w:r>
        <w:rPr>
          <w:sz w:val="24"/>
        </w:rPr>
        <w:t>d; recommendation was made to execut</w:t>
      </w:r>
      <w:r w:rsidR="00CF7F26">
        <w:rPr>
          <w:sz w:val="24"/>
        </w:rPr>
        <w:t>e</w:t>
      </w:r>
      <w:r>
        <w:rPr>
          <w:sz w:val="24"/>
        </w:rPr>
        <w:t xml:space="preserve"> the </w:t>
      </w:r>
      <w:r w:rsidRPr="00C9286D">
        <w:rPr>
          <w:sz w:val="24"/>
        </w:rPr>
        <w:t>exercises</w:t>
      </w:r>
      <w:r>
        <w:rPr>
          <w:sz w:val="24"/>
        </w:rPr>
        <w:t xml:space="preserve"> 3x weekly.  </w:t>
      </w:r>
    </w:p>
    <w:p w:rsidR="0063590F" w:rsidRPr="00C9286D" w:rsidRDefault="00002958" w:rsidP="008F2CEF">
      <w:pPr>
        <w:rPr>
          <w:sz w:val="24"/>
        </w:rPr>
      </w:pPr>
      <w:r w:rsidRPr="00C9286D">
        <w:rPr>
          <w:sz w:val="24"/>
        </w:rPr>
        <w:lastRenderedPageBreak/>
        <w:t>CONCLUSION:</w:t>
      </w:r>
      <w:r>
        <w:t xml:space="preserve">  </w:t>
      </w:r>
      <w:r w:rsidR="000B0685">
        <w:rPr>
          <w:sz w:val="24"/>
        </w:rPr>
        <w:t>Since</w:t>
      </w:r>
      <w:r w:rsidRPr="00C9286D">
        <w:rPr>
          <w:sz w:val="24"/>
        </w:rPr>
        <w:t xml:space="preserve"> significant </w:t>
      </w:r>
      <w:r w:rsidR="000B0685" w:rsidRPr="00C9286D">
        <w:rPr>
          <w:sz w:val="24"/>
        </w:rPr>
        <w:t xml:space="preserve">objective and subjective </w:t>
      </w:r>
      <w:r w:rsidRPr="00C9286D">
        <w:rPr>
          <w:sz w:val="24"/>
        </w:rPr>
        <w:t xml:space="preserve">changes </w:t>
      </w:r>
      <w:r w:rsidR="000B0685">
        <w:rPr>
          <w:sz w:val="24"/>
        </w:rPr>
        <w:t xml:space="preserve">were </w:t>
      </w:r>
      <w:r w:rsidRPr="00C9286D">
        <w:rPr>
          <w:sz w:val="24"/>
        </w:rPr>
        <w:t>demonstrated</w:t>
      </w:r>
      <w:r w:rsidR="000B0685">
        <w:rPr>
          <w:sz w:val="24"/>
        </w:rPr>
        <w:t xml:space="preserve">, </w:t>
      </w:r>
      <w:r w:rsidR="001D5D11">
        <w:rPr>
          <w:sz w:val="24"/>
        </w:rPr>
        <w:t xml:space="preserve">Orofacial </w:t>
      </w:r>
      <w:proofErr w:type="spellStart"/>
      <w:r w:rsidR="001D5D11">
        <w:rPr>
          <w:sz w:val="24"/>
        </w:rPr>
        <w:t>Myofunctional</w:t>
      </w:r>
      <w:proofErr w:type="spellEnd"/>
      <w:r w:rsidR="001D5D11">
        <w:rPr>
          <w:sz w:val="24"/>
        </w:rPr>
        <w:t xml:space="preserve"> T</w:t>
      </w:r>
      <w:r w:rsidRPr="00C9286D">
        <w:rPr>
          <w:sz w:val="24"/>
        </w:rPr>
        <w:t>herapy as an adjunct therapy has extr</w:t>
      </w:r>
      <w:r w:rsidR="0091746B">
        <w:rPr>
          <w:sz w:val="24"/>
        </w:rPr>
        <w:t>eme value.  F</w:t>
      </w:r>
      <w:r w:rsidRPr="00C9286D">
        <w:rPr>
          <w:sz w:val="24"/>
        </w:rPr>
        <w:t>ormal incorporation of as</w:t>
      </w:r>
      <w:r w:rsidR="00C9286D">
        <w:rPr>
          <w:sz w:val="24"/>
        </w:rPr>
        <w:t>sessment and treatment of sleep-</w:t>
      </w:r>
      <w:r w:rsidRPr="00C9286D">
        <w:rPr>
          <w:sz w:val="24"/>
        </w:rPr>
        <w:t xml:space="preserve">disordered </w:t>
      </w:r>
      <w:r w:rsidR="001D5D11">
        <w:rPr>
          <w:sz w:val="24"/>
        </w:rPr>
        <w:t xml:space="preserve">breathing into the practice of Orofacial </w:t>
      </w:r>
      <w:proofErr w:type="spellStart"/>
      <w:r w:rsidR="001D5D11">
        <w:rPr>
          <w:sz w:val="24"/>
        </w:rPr>
        <w:t>M</w:t>
      </w:r>
      <w:r w:rsidRPr="00C9286D">
        <w:rPr>
          <w:sz w:val="24"/>
        </w:rPr>
        <w:t>yo</w:t>
      </w:r>
      <w:r w:rsidR="001D5D11">
        <w:rPr>
          <w:sz w:val="24"/>
        </w:rPr>
        <w:t>functional</w:t>
      </w:r>
      <w:proofErr w:type="spellEnd"/>
      <w:r w:rsidR="001D5D11">
        <w:rPr>
          <w:sz w:val="24"/>
        </w:rPr>
        <w:t xml:space="preserve"> T</w:t>
      </w:r>
      <w:r w:rsidR="000B0685">
        <w:rPr>
          <w:sz w:val="24"/>
        </w:rPr>
        <w:t>herapy</w:t>
      </w:r>
      <w:r w:rsidR="0091746B">
        <w:rPr>
          <w:sz w:val="24"/>
        </w:rPr>
        <w:t xml:space="preserve"> must become standardized</w:t>
      </w:r>
      <w:r w:rsidRPr="00C9286D">
        <w:rPr>
          <w:sz w:val="24"/>
        </w:rPr>
        <w:t xml:space="preserve">.  </w:t>
      </w:r>
      <w:r w:rsidR="00F168DD">
        <w:rPr>
          <w:sz w:val="24"/>
        </w:rPr>
        <w:t>Given the importance of this conclusion</w:t>
      </w:r>
      <w:r w:rsidR="005E5DC3">
        <w:rPr>
          <w:sz w:val="24"/>
        </w:rPr>
        <w:t>, an</w:t>
      </w:r>
      <w:r w:rsidRPr="00C9286D">
        <w:rPr>
          <w:sz w:val="24"/>
        </w:rPr>
        <w:t xml:space="preserve"> Orofacial </w:t>
      </w:r>
      <w:proofErr w:type="spellStart"/>
      <w:r w:rsidRPr="00C9286D">
        <w:rPr>
          <w:sz w:val="24"/>
        </w:rPr>
        <w:t>Myo</w:t>
      </w:r>
      <w:r w:rsidR="00C0195B">
        <w:rPr>
          <w:sz w:val="24"/>
        </w:rPr>
        <w:t>functional</w:t>
      </w:r>
      <w:proofErr w:type="spellEnd"/>
      <w:r w:rsidR="00C0195B">
        <w:rPr>
          <w:sz w:val="24"/>
        </w:rPr>
        <w:t xml:space="preserve"> Therapist</w:t>
      </w:r>
      <w:r w:rsidRPr="00C9286D">
        <w:rPr>
          <w:sz w:val="24"/>
        </w:rPr>
        <w:t xml:space="preserve"> </w:t>
      </w:r>
      <w:bookmarkStart w:id="1" w:name="_GoBack"/>
      <w:bookmarkEnd w:id="1"/>
      <w:r w:rsidR="00B62C28">
        <w:rPr>
          <w:sz w:val="24"/>
        </w:rPr>
        <w:t xml:space="preserve">be recognized </w:t>
      </w:r>
      <w:r w:rsidRPr="00C9286D">
        <w:rPr>
          <w:sz w:val="24"/>
        </w:rPr>
        <w:t xml:space="preserve">as a valued member of the </w:t>
      </w:r>
      <w:r w:rsidR="00D64227">
        <w:rPr>
          <w:sz w:val="24"/>
        </w:rPr>
        <w:t xml:space="preserve">dental </w:t>
      </w:r>
      <w:r w:rsidRPr="00C9286D">
        <w:rPr>
          <w:sz w:val="24"/>
        </w:rPr>
        <w:t>team whose task is to comprehensively co-manage patient</w:t>
      </w:r>
      <w:r w:rsidR="00845BF1">
        <w:rPr>
          <w:sz w:val="24"/>
        </w:rPr>
        <w:t>s</w:t>
      </w:r>
      <w:r w:rsidRPr="00C9286D">
        <w:rPr>
          <w:sz w:val="24"/>
        </w:rPr>
        <w:t xml:space="preserve"> with sleep-disorde</w:t>
      </w:r>
      <w:r w:rsidR="00C9286D">
        <w:rPr>
          <w:sz w:val="24"/>
        </w:rPr>
        <w:t>re</w:t>
      </w:r>
      <w:r w:rsidRPr="00C9286D">
        <w:rPr>
          <w:sz w:val="24"/>
        </w:rPr>
        <w:t xml:space="preserve">d breathing.  </w:t>
      </w:r>
    </w:p>
    <w:p w:rsidR="008F2CEF" w:rsidRPr="00C94D41" w:rsidRDefault="008F2CEF" w:rsidP="008F2CEF">
      <w:pPr>
        <w:rPr>
          <w:sz w:val="24"/>
        </w:rPr>
      </w:pPr>
      <w:r w:rsidRPr="00C94D41">
        <w:rPr>
          <w:sz w:val="24"/>
        </w:rPr>
        <w:t xml:space="preserve">REFERENCES: </w:t>
      </w:r>
    </w:p>
    <w:p w:rsidR="00EB0A15" w:rsidRPr="00C94D41" w:rsidRDefault="00EB0A15" w:rsidP="00EB0A15">
      <w:pPr>
        <w:pStyle w:val="ListParagraph"/>
        <w:numPr>
          <w:ilvl w:val="0"/>
          <w:numId w:val="3"/>
        </w:numPr>
        <w:rPr>
          <w:sz w:val="24"/>
        </w:rPr>
      </w:pPr>
      <w:r>
        <w:rPr>
          <w:sz w:val="24"/>
        </w:rPr>
        <w:t xml:space="preserve">Guimaraes, </w:t>
      </w:r>
      <w:proofErr w:type="spellStart"/>
      <w:r>
        <w:rPr>
          <w:sz w:val="24"/>
        </w:rPr>
        <w:t>Drager</w:t>
      </w:r>
      <w:proofErr w:type="spellEnd"/>
      <w:r>
        <w:rPr>
          <w:sz w:val="24"/>
        </w:rPr>
        <w:t xml:space="preserve">, </w:t>
      </w:r>
      <w:proofErr w:type="spellStart"/>
      <w:r>
        <w:rPr>
          <w:sz w:val="24"/>
        </w:rPr>
        <w:t>Genta</w:t>
      </w:r>
      <w:proofErr w:type="spellEnd"/>
      <w:r>
        <w:rPr>
          <w:sz w:val="24"/>
        </w:rPr>
        <w:t xml:space="preserve">, </w:t>
      </w:r>
      <w:proofErr w:type="spellStart"/>
      <w:r>
        <w:rPr>
          <w:sz w:val="24"/>
        </w:rPr>
        <w:t>Marcondes</w:t>
      </w:r>
      <w:proofErr w:type="spellEnd"/>
      <w:r>
        <w:rPr>
          <w:sz w:val="24"/>
        </w:rPr>
        <w:t xml:space="preserve">, </w:t>
      </w:r>
      <w:proofErr w:type="spellStart"/>
      <w:r>
        <w:rPr>
          <w:sz w:val="24"/>
        </w:rPr>
        <w:t>Lorenzi</w:t>
      </w:r>
      <w:proofErr w:type="spellEnd"/>
      <w:r>
        <w:rPr>
          <w:sz w:val="24"/>
        </w:rPr>
        <w:t xml:space="preserve">-Filho  </w:t>
      </w:r>
      <w:r w:rsidRPr="00EB0A15">
        <w:rPr>
          <w:i/>
          <w:sz w:val="24"/>
        </w:rPr>
        <w:t>Effects of oropharyngeal exercises on patients with moderate obstructive sleep apnea syndrome</w:t>
      </w:r>
      <w:r>
        <w:rPr>
          <w:sz w:val="24"/>
        </w:rPr>
        <w:t xml:space="preserve">  American Journal of Respiratory and Critical Care Medicine  2009, </w:t>
      </w:r>
      <w:proofErr w:type="spellStart"/>
      <w:r>
        <w:rPr>
          <w:sz w:val="24"/>
        </w:rPr>
        <w:t>vol</w:t>
      </w:r>
      <w:proofErr w:type="spellEnd"/>
      <w:r>
        <w:rPr>
          <w:sz w:val="24"/>
        </w:rPr>
        <w:t xml:space="preserve"> 179 962-966</w:t>
      </w:r>
    </w:p>
    <w:p w:rsidR="008F2CEF" w:rsidRDefault="00EB0A15" w:rsidP="008F2CEF">
      <w:pPr>
        <w:pStyle w:val="ListParagraph"/>
        <w:numPr>
          <w:ilvl w:val="0"/>
          <w:numId w:val="3"/>
        </w:numPr>
        <w:rPr>
          <w:sz w:val="24"/>
        </w:rPr>
      </w:pPr>
      <w:r>
        <w:rPr>
          <w:sz w:val="24"/>
        </w:rPr>
        <w:t xml:space="preserve">Camacho, </w:t>
      </w:r>
      <w:proofErr w:type="spellStart"/>
      <w:r>
        <w:rPr>
          <w:sz w:val="24"/>
        </w:rPr>
        <w:t>Certal</w:t>
      </w:r>
      <w:proofErr w:type="spellEnd"/>
      <w:r>
        <w:rPr>
          <w:sz w:val="24"/>
        </w:rPr>
        <w:t xml:space="preserve">, Abdullatif, </w:t>
      </w:r>
      <w:proofErr w:type="spellStart"/>
      <w:r>
        <w:rPr>
          <w:sz w:val="24"/>
        </w:rPr>
        <w:t>Zaghi</w:t>
      </w:r>
      <w:proofErr w:type="spellEnd"/>
      <w:r>
        <w:rPr>
          <w:sz w:val="24"/>
        </w:rPr>
        <w:t xml:space="preserve">, </w:t>
      </w:r>
      <w:proofErr w:type="spellStart"/>
      <w:r>
        <w:rPr>
          <w:sz w:val="24"/>
        </w:rPr>
        <w:t>Ruoff</w:t>
      </w:r>
      <w:proofErr w:type="spellEnd"/>
      <w:r>
        <w:rPr>
          <w:sz w:val="24"/>
        </w:rPr>
        <w:t xml:space="preserve">, </w:t>
      </w:r>
      <w:proofErr w:type="spellStart"/>
      <w:r>
        <w:rPr>
          <w:sz w:val="24"/>
        </w:rPr>
        <w:t>Capasso</w:t>
      </w:r>
      <w:proofErr w:type="spellEnd"/>
      <w:r>
        <w:rPr>
          <w:sz w:val="24"/>
        </w:rPr>
        <w:t xml:space="preserve">, </w:t>
      </w:r>
      <w:proofErr w:type="spellStart"/>
      <w:r>
        <w:rPr>
          <w:sz w:val="24"/>
        </w:rPr>
        <w:t>Kushida</w:t>
      </w:r>
      <w:proofErr w:type="spellEnd"/>
      <w:r>
        <w:rPr>
          <w:sz w:val="24"/>
        </w:rPr>
        <w:t xml:space="preserve">  </w:t>
      </w:r>
      <w:proofErr w:type="spellStart"/>
      <w:r w:rsidRPr="00EB0A15">
        <w:rPr>
          <w:i/>
          <w:sz w:val="24"/>
        </w:rPr>
        <w:t>Myofunctional</w:t>
      </w:r>
      <w:proofErr w:type="spellEnd"/>
      <w:r w:rsidRPr="00EB0A15">
        <w:rPr>
          <w:i/>
          <w:sz w:val="24"/>
        </w:rPr>
        <w:t xml:space="preserve"> therapy to treat obstructive sleep apnea: a systematic review and meta-analysis</w:t>
      </w:r>
      <w:r w:rsidRPr="00EB0A15">
        <w:rPr>
          <w:sz w:val="24"/>
        </w:rPr>
        <w:t xml:space="preserve"> </w:t>
      </w:r>
      <w:r>
        <w:rPr>
          <w:sz w:val="24"/>
        </w:rPr>
        <w:t>Sleep, 2015 38(5): 669-675</w:t>
      </w:r>
    </w:p>
    <w:p w:rsidR="008F2CEF" w:rsidRPr="00C94D41" w:rsidRDefault="00EF3169" w:rsidP="008F2CEF">
      <w:pPr>
        <w:pStyle w:val="ListParagraph"/>
        <w:numPr>
          <w:ilvl w:val="0"/>
          <w:numId w:val="3"/>
        </w:numPr>
        <w:rPr>
          <w:sz w:val="24"/>
        </w:rPr>
      </w:pPr>
      <w:proofErr w:type="spellStart"/>
      <w:r>
        <w:rPr>
          <w:sz w:val="24"/>
        </w:rPr>
        <w:t>Guilleminault</w:t>
      </w:r>
      <w:proofErr w:type="spellEnd"/>
      <w:r>
        <w:rPr>
          <w:sz w:val="24"/>
        </w:rPr>
        <w:t xml:space="preserve"> &amp; Sullivan, </w:t>
      </w:r>
      <w:r w:rsidR="008F2CEF" w:rsidRPr="00C94D41">
        <w:rPr>
          <w:i/>
          <w:sz w:val="24"/>
        </w:rPr>
        <w:t xml:space="preserve">Towards Restoration of Continuous Nasal Breathing as the Ultimate Treatment Goal in Pediatric Obstructive Sleep Apnea </w:t>
      </w:r>
      <w:r w:rsidR="008F2CEF" w:rsidRPr="00C94D41">
        <w:rPr>
          <w:sz w:val="24"/>
        </w:rPr>
        <w:t xml:space="preserve">  Enliven: Pediatrics</w:t>
      </w:r>
      <w:r>
        <w:rPr>
          <w:sz w:val="24"/>
        </w:rPr>
        <w:t xml:space="preserve"> and Neonatal Biology, 2014, V1 (</w:t>
      </w:r>
      <w:r w:rsidR="008F2CEF" w:rsidRPr="00C94D41">
        <w:rPr>
          <w:sz w:val="24"/>
        </w:rPr>
        <w:t>1</w:t>
      </w:r>
      <w:r>
        <w:rPr>
          <w:sz w:val="24"/>
        </w:rPr>
        <w:t>):</w:t>
      </w:r>
      <w:r w:rsidR="008F2CEF" w:rsidRPr="00C94D41">
        <w:rPr>
          <w:sz w:val="24"/>
        </w:rPr>
        <w:t xml:space="preserve">1-5 </w:t>
      </w:r>
    </w:p>
    <w:p w:rsidR="008F2CEF" w:rsidRPr="00C94D41" w:rsidRDefault="008F2CEF" w:rsidP="008F2CEF">
      <w:pPr>
        <w:pStyle w:val="ListParagraph"/>
        <w:numPr>
          <w:ilvl w:val="0"/>
          <w:numId w:val="3"/>
        </w:numPr>
        <w:rPr>
          <w:sz w:val="24"/>
        </w:rPr>
      </w:pPr>
      <w:r w:rsidRPr="00C94D41">
        <w:rPr>
          <w:sz w:val="24"/>
        </w:rPr>
        <w:t xml:space="preserve">Hanson, M.,   Mason, R.,  </w:t>
      </w:r>
      <w:r w:rsidRPr="00C94D41">
        <w:rPr>
          <w:i/>
          <w:sz w:val="24"/>
        </w:rPr>
        <w:t xml:space="preserve">Orofacial Myology: International Perspectives </w:t>
      </w:r>
      <w:r w:rsidRPr="00C94D41">
        <w:rPr>
          <w:sz w:val="24"/>
        </w:rPr>
        <w:t>Charles C. Thomas, Publisher, Springfield Illinois, Second Edition</w:t>
      </w:r>
    </w:p>
    <w:p w:rsidR="008F2CEF" w:rsidRPr="00C94D41" w:rsidRDefault="00EF3169" w:rsidP="008F2CEF">
      <w:pPr>
        <w:pStyle w:val="ListParagraph"/>
        <w:numPr>
          <w:ilvl w:val="0"/>
          <w:numId w:val="3"/>
        </w:numPr>
        <w:rPr>
          <w:sz w:val="24"/>
        </w:rPr>
      </w:pPr>
      <w:proofErr w:type="spellStart"/>
      <w:r>
        <w:rPr>
          <w:sz w:val="24"/>
        </w:rPr>
        <w:t>Smithpeter</w:t>
      </w:r>
      <w:proofErr w:type="spellEnd"/>
      <w:r>
        <w:rPr>
          <w:sz w:val="24"/>
        </w:rPr>
        <w:t xml:space="preserve"> &amp; </w:t>
      </w:r>
      <w:r w:rsidR="008F2CEF" w:rsidRPr="00C94D41">
        <w:rPr>
          <w:sz w:val="24"/>
        </w:rPr>
        <w:t xml:space="preserve">Covell </w:t>
      </w:r>
      <w:r w:rsidR="008F2CEF" w:rsidRPr="00C94D41">
        <w:rPr>
          <w:i/>
          <w:sz w:val="24"/>
        </w:rPr>
        <w:t xml:space="preserve">Relapse of anterior open bites treated with orthodontic appliance with and without orofacial </w:t>
      </w:r>
      <w:proofErr w:type="spellStart"/>
      <w:r w:rsidR="008F2CEF" w:rsidRPr="00C94D41">
        <w:rPr>
          <w:i/>
          <w:sz w:val="24"/>
        </w:rPr>
        <w:t>myofunctional</w:t>
      </w:r>
      <w:proofErr w:type="spellEnd"/>
      <w:r w:rsidR="008F2CEF" w:rsidRPr="00C94D41">
        <w:rPr>
          <w:i/>
          <w:sz w:val="24"/>
        </w:rPr>
        <w:t xml:space="preserve"> therapy</w:t>
      </w:r>
      <w:r w:rsidR="008F2CEF" w:rsidRPr="00C94D41">
        <w:rPr>
          <w:sz w:val="24"/>
        </w:rPr>
        <w:t xml:space="preserve"> AJODO 2010 605-614</w:t>
      </w:r>
    </w:p>
    <w:p w:rsidR="008F2CEF" w:rsidRPr="00C94D41" w:rsidRDefault="00EF3169" w:rsidP="008F2CEF">
      <w:pPr>
        <w:pStyle w:val="ListParagraph"/>
        <w:numPr>
          <w:ilvl w:val="0"/>
          <w:numId w:val="3"/>
        </w:numPr>
        <w:rPr>
          <w:sz w:val="24"/>
        </w:rPr>
      </w:pPr>
      <w:r>
        <w:rPr>
          <w:sz w:val="24"/>
        </w:rPr>
        <w:t>Mahony &amp; Williams</w:t>
      </w:r>
      <w:r w:rsidR="008F2CEF" w:rsidRPr="00C94D41">
        <w:rPr>
          <w:sz w:val="24"/>
        </w:rPr>
        <w:t xml:space="preserve">  </w:t>
      </w:r>
      <w:r w:rsidR="008F2CEF" w:rsidRPr="00C94D41">
        <w:rPr>
          <w:i/>
          <w:sz w:val="24"/>
        </w:rPr>
        <w:t>The effects of enlarged tonsils and adenoids on a developing malocclusion</w:t>
      </w:r>
      <w:r w:rsidR="008F2CEF" w:rsidRPr="00C94D41">
        <w:rPr>
          <w:sz w:val="24"/>
        </w:rPr>
        <w:t xml:space="preserve"> Journal of the American Orthodontic Society 2007 24-33</w:t>
      </w:r>
    </w:p>
    <w:p w:rsidR="008F2CEF" w:rsidRDefault="00EF3169" w:rsidP="008F2CEF">
      <w:pPr>
        <w:pStyle w:val="ListParagraph"/>
        <w:numPr>
          <w:ilvl w:val="0"/>
          <w:numId w:val="3"/>
        </w:numPr>
        <w:rPr>
          <w:sz w:val="24"/>
        </w:rPr>
      </w:pPr>
      <w:proofErr w:type="spellStart"/>
      <w:r>
        <w:rPr>
          <w:sz w:val="24"/>
        </w:rPr>
        <w:t>Paskay</w:t>
      </w:r>
      <w:proofErr w:type="spellEnd"/>
      <w:r w:rsidR="008F2CEF" w:rsidRPr="00C94D41">
        <w:rPr>
          <w:sz w:val="24"/>
        </w:rPr>
        <w:t xml:space="preserve"> </w:t>
      </w:r>
      <w:r w:rsidR="008F2CEF" w:rsidRPr="00C94D41">
        <w:rPr>
          <w:i/>
          <w:sz w:val="24"/>
        </w:rPr>
        <w:t xml:space="preserve">OMD Orofacial </w:t>
      </w:r>
      <w:proofErr w:type="spellStart"/>
      <w:r w:rsidR="008F2CEF" w:rsidRPr="00C94D41">
        <w:rPr>
          <w:i/>
          <w:sz w:val="24"/>
        </w:rPr>
        <w:t>Myofunctional</w:t>
      </w:r>
      <w:proofErr w:type="spellEnd"/>
      <w:r w:rsidR="008F2CEF" w:rsidRPr="00C94D41">
        <w:rPr>
          <w:i/>
          <w:sz w:val="24"/>
        </w:rPr>
        <w:t xml:space="preserve"> Disorders; </w:t>
      </w:r>
      <w:r w:rsidR="004E064E" w:rsidRPr="00C94D41">
        <w:rPr>
          <w:i/>
          <w:sz w:val="24"/>
        </w:rPr>
        <w:t>Assessment</w:t>
      </w:r>
      <w:r w:rsidR="008F2CEF" w:rsidRPr="00C94D41">
        <w:rPr>
          <w:i/>
          <w:sz w:val="24"/>
        </w:rPr>
        <w:t>, Prevention and Treatment</w:t>
      </w:r>
      <w:r>
        <w:rPr>
          <w:sz w:val="24"/>
        </w:rPr>
        <w:t xml:space="preserve">   JAOS  </w:t>
      </w:r>
      <w:r w:rsidR="008F2CEF" w:rsidRPr="00C94D41">
        <w:rPr>
          <w:sz w:val="24"/>
        </w:rPr>
        <w:t>2012</w:t>
      </w:r>
      <w:r>
        <w:rPr>
          <w:sz w:val="24"/>
        </w:rPr>
        <w:t xml:space="preserve"> April: </w:t>
      </w:r>
      <w:r w:rsidR="008F2CEF" w:rsidRPr="00C94D41">
        <w:rPr>
          <w:sz w:val="24"/>
        </w:rPr>
        <w:t>34-40</w:t>
      </w:r>
    </w:p>
    <w:p w:rsidR="00E635C5" w:rsidRDefault="00E635C5" w:rsidP="008F2CEF">
      <w:pPr>
        <w:pStyle w:val="ListParagraph"/>
        <w:numPr>
          <w:ilvl w:val="0"/>
          <w:numId w:val="3"/>
        </w:numPr>
        <w:rPr>
          <w:sz w:val="24"/>
        </w:rPr>
      </w:pPr>
      <w:proofErr w:type="spellStart"/>
      <w:r>
        <w:rPr>
          <w:sz w:val="24"/>
        </w:rPr>
        <w:t>Guilleminault</w:t>
      </w:r>
      <w:proofErr w:type="spellEnd"/>
      <w:r>
        <w:rPr>
          <w:sz w:val="24"/>
        </w:rPr>
        <w:t xml:space="preserve">, Huang, </w:t>
      </w:r>
      <w:proofErr w:type="spellStart"/>
      <w:r>
        <w:rPr>
          <w:sz w:val="24"/>
        </w:rPr>
        <w:t>Monteyrol</w:t>
      </w:r>
      <w:proofErr w:type="spellEnd"/>
      <w:r>
        <w:rPr>
          <w:sz w:val="24"/>
        </w:rPr>
        <w:t xml:space="preserve">, Sato, Quo, Lin  </w:t>
      </w:r>
      <w:r w:rsidRPr="00E635C5">
        <w:rPr>
          <w:i/>
          <w:sz w:val="24"/>
        </w:rPr>
        <w:t>Critical role of myofascial reeducation in pediatric sleep disordered breathing</w:t>
      </w:r>
      <w:r>
        <w:rPr>
          <w:sz w:val="24"/>
        </w:rPr>
        <w:t xml:space="preserve">  Sleep Med  2013: 14(6):518-25</w:t>
      </w:r>
    </w:p>
    <w:p w:rsidR="00E635C5" w:rsidRDefault="00E635C5" w:rsidP="008F2CEF">
      <w:pPr>
        <w:pStyle w:val="ListParagraph"/>
        <w:numPr>
          <w:ilvl w:val="0"/>
          <w:numId w:val="3"/>
        </w:numPr>
        <w:rPr>
          <w:sz w:val="24"/>
        </w:rPr>
      </w:pPr>
      <w:r>
        <w:rPr>
          <w:sz w:val="24"/>
        </w:rPr>
        <w:t xml:space="preserve">de Castro Correa &amp; </w:t>
      </w:r>
      <w:proofErr w:type="spellStart"/>
      <w:r>
        <w:rPr>
          <w:sz w:val="24"/>
        </w:rPr>
        <w:t>Berretin</w:t>
      </w:r>
      <w:proofErr w:type="spellEnd"/>
      <w:r>
        <w:rPr>
          <w:sz w:val="24"/>
        </w:rPr>
        <w:t xml:space="preserve">-Felix  </w:t>
      </w:r>
      <w:proofErr w:type="spellStart"/>
      <w:r w:rsidRPr="00E635C5">
        <w:rPr>
          <w:i/>
          <w:sz w:val="24"/>
        </w:rPr>
        <w:t>Myofunctional</w:t>
      </w:r>
      <w:proofErr w:type="spellEnd"/>
      <w:r w:rsidRPr="00E635C5">
        <w:rPr>
          <w:i/>
          <w:sz w:val="24"/>
        </w:rPr>
        <w:t xml:space="preserve"> therapy applied to upper airway resistance syndrome: a case report</w:t>
      </w:r>
      <w:r>
        <w:rPr>
          <w:sz w:val="24"/>
        </w:rPr>
        <w:t xml:space="preserve">  </w:t>
      </w:r>
      <w:proofErr w:type="spellStart"/>
      <w:r>
        <w:rPr>
          <w:sz w:val="24"/>
        </w:rPr>
        <w:t>CoDas</w:t>
      </w:r>
      <w:proofErr w:type="spellEnd"/>
      <w:r>
        <w:rPr>
          <w:sz w:val="24"/>
        </w:rPr>
        <w:t xml:space="preserve"> 2015 </w:t>
      </w:r>
      <w:proofErr w:type="spellStart"/>
      <w:r>
        <w:rPr>
          <w:sz w:val="24"/>
        </w:rPr>
        <w:t>vol</w:t>
      </w:r>
      <w:proofErr w:type="spellEnd"/>
      <w:r>
        <w:rPr>
          <w:sz w:val="24"/>
        </w:rPr>
        <w:t xml:space="preserve"> 27(6)</w:t>
      </w:r>
    </w:p>
    <w:p w:rsidR="00E635C5" w:rsidRDefault="00E635C5" w:rsidP="008F2CEF">
      <w:pPr>
        <w:pStyle w:val="ListParagraph"/>
        <w:numPr>
          <w:ilvl w:val="0"/>
          <w:numId w:val="3"/>
        </w:numPr>
        <w:rPr>
          <w:sz w:val="24"/>
        </w:rPr>
      </w:pPr>
      <w:r>
        <w:rPr>
          <w:sz w:val="24"/>
        </w:rPr>
        <w:t xml:space="preserve">Frey, Green, </w:t>
      </w:r>
      <w:proofErr w:type="spellStart"/>
      <w:r>
        <w:rPr>
          <w:sz w:val="24"/>
        </w:rPr>
        <w:t>Fabbie</w:t>
      </w:r>
      <w:proofErr w:type="spellEnd"/>
      <w:r>
        <w:rPr>
          <w:sz w:val="24"/>
        </w:rPr>
        <w:t xml:space="preserve">, Hockenbury, </w:t>
      </w:r>
      <w:proofErr w:type="spellStart"/>
      <w:r>
        <w:rPr>
          <w:sz w:val="24"/>
        </w:rPr>
        <w:t>Foran</w:t>
      </w:r>
      <w:proofErr w:type="spellEnd"/>
      <w:r>
        <w:rPr>
          <w:sz w:val="24"/>
        </w:rPr>
        <w:t xml:space="preserve">, Elder  </w:t>
      </w:r>
      <w:r w:rsidRPr="00E635C5">
        <w:rPr>
          <w:i/>
          <w:sz w:val="24"/>
        </w:rPr>
        <w:t>The essential role of the COM in the management of sleep-disorde</w:t>
      </w:r>
      <w:r w:rsidR="004E064E">
        <w:rPr>
          <w:i/>
          <w:sz w:val="24"/>
        </w:rPr>
        <w:t>re</w:t>
      </w:r>
      <w:r w:rsidRPr="00E635C5">
        <w:rPr>
          <w:i/>
          <w:sz w:val="24"/>
        </w:rPr>
        <w:t>d breathing: a literature review and discussion</w:t>
      </w:r>
      <w:r>
        <w:rPr>
          <w:sz w:val="24"/>
        </w:rPr>
        <w:t xml:space="preserve">  IJOM  </w:t>
      </w:r>
      <w:r w:rsidR="00BA17EF">
        <w:rPr>
          <w:sz w:val="24"/>
        </w:rPr>
        <w:t>2015</w:t>
      </w:r>
    </w:p>
    <w:p w:rsidR="00C128F7" w:rsidRPr="007E2E8F" w:rsidRDefault="005E5DC3" w:rsidP="00754516">
      <w:pPr>
        <w:pStyle w:val="ListParagraph"/>
        <w:numPr>
          <w:ilvl w:val="0"/>
          <w:numId w:val="3"/>
        </w:numPr>
        <w:rPr>
          <w:rStyle w:val="cit"/>
        </w:rPr>
      </w:pPr>
      <w:hyperlink r:id="rId7" w:history="1">
        <w:proofErr w:type="spellStart"/>
        <w:r w:rsidR="00BE04DC" w:rsidRPr="00754516">
          <w:rPr>
            <w:rStyle w:val="Hyperlink"/>
            <w:color w:val="auto"/>
            <w:u w:val="none"/>
            <w:lang w:val="en"/>
          </w:rPr>
          <w:t>Homem</w:t>
        </w:r>
        <w:proofErr w:type="spellEnd"/>
      </w:hyperlink>
      <w:r w:rsidR="00BE04DC" w:rsidRPr="00754516">
        <w:rPr>
          <w:lang w:val="en"/>
        </w:rPr>
        <w:t>,</w:t>
      </w:r>
      <w:r w:rsidR="00BE04DC">
        <w:t xml:space="preserve"> </w:t>
      </w:r>
      <w:r w:rsidR="00BE04DC" w:rsidRPr="00754516">
        <w:rPr>
          <w:lang w:val="en"/>
        </w:rPr>
        <w:t xml:space="preserve">M., </w:t>
      </w:r>
      <w:hyperlink r:id="rId8" w:history="1">
        <w:r w:rsidR="00BE04DC" w:rsidRPr="00754516">
          <w:rPr>
            <w:rStyle w:val="Hyperlink"/>
            <w:color w:val="auto"/>
            <w:u w:val="none"/>
            <w:lang w:val="en"/>
          </w:rPr>
          <w:t>Vieira-Andrade</w:t>
        </w:r>
      </w:hyperlink>
      <w:r w:rsidR="00BE04DC" w:rsidRPr="00754516">
        <w:rPr>
          <w:lang w:val="en"/>
        </w:rPr>
        <w:t xml:space="preserve">, R.,  </w:t>
      </w:r>
      <w:hyperlink r:id="rId9" w:history="1">
        <w:proofErr w:type="spellStart"/>
        <w:r w:rsidR="00BE04DC" w:rsidRPr="00754516">
          <w:rPr>
            <w:rStyle w:val="Hyperlink"/>
            <w:color w:val="auto"/>
            <w:u w:val="none"/>
            <w:lang w:val="en"/>
          </w:rPr>
          <w:t>Falci</w:t>
        </w:r>
        <w:proofErr w:type="spellEnd"/>
      </w:hyperlink>
      <w:r w:rsidR="00BE04DC" w:rsidRPr="00754516">
        <w:rPr>
          <w:lang w:val="en"/>
        </w:rPr>
        <w:t xml:space="preserve">, S.,  </w:t>
      </w:r>
      <w:hyperlink r:id="rId10" w:history="1">
        <w:r w:rsidR="00BE04DC" w:rsidRPr="00754516">
          <w:rPr>
            <w:rStyle w:val="Hyperlink"/>
            <w:color w:val="auto"/>
            <w:u w:val="none"/>
            <w:lang w:val="en"/>
          </w:rPr>
          <w:t>Ramos-Jorge</w:t>
        </w:r>
      </w:hyperlink>
      <w:r w:rsidR="00BE04DC" w:rsidRPr="00754516">
        <w:rPr>
          <w:lang w:val="en"/>
        </w:rPr>
        <w:t xml:space="preserve">, M., and </w:t>
      </w:r>
      <w:hyperlink r:id="rId11" w:history="1">
        <w:r w:rsidR="00BE04DC" w:rsidRPr="00754516">
          <w:rPr>
            <w:rStyle w:val="Hyperlink"/>
            <w:color w:val="auto"/>
            <w:u w:val="none"/>
            <w:lang w:val="en"/>
          </w:rPr>
          <w:t>Marques</w:t>
        </w:r>
      </w:hyperlink>
      <w:r w:rsidR="00BE04DC" w:rsidRPr="00754516">
        <w:rPr>
          <w:rStyle w:val="Hyperlink"/>
          <w:color w:val="auto"/>
          <w:u w:val="none"/>
          <w:lang w:val="en"/>
        </w:rPr>
        <w:t xml:space="preserve">, L. (2014).  </w:t>
      </w:r>
      <w:r w:rsidR="00BE04DC" w:rsidRPr="00754516">
        <w:rPr>
          <w:rFonts w:cstheme="minorHAnsi"/>
          <w:lang w:val="en"/>
        </w:rPr>
        <w:t xml:space="preserve">Effectiveness of orofacial </w:t>
      </w:r>
      <w:proofErr w:type="spellStart"/>
      <w:r w:rsidR="00BE04DC" w:rsidRPr="00754516">
        <w:rPr>
          <w:rFonts w:cstheme="minorHAnsi"/>
          <w:lang w:val="en"/>
        </w:rPr>
        <w:t>myofunctional</w:t>
      </w:r>
      <w:proofErr w:type="spellEnd"/>
      <w:r w:rsidR="00BE04DC" w:rsidRPr="00754516">
        <w:rPr>
          <w:rFonts w:cstheme="minorHAnsi"/>
          <w:lang w:val="en"/>
        </w:rPr>
        <w:t xml:space="preserve"> therapy in orthodontic patients: A systematic review</w:t>
      </w:r>
      <w:r w:rsidR="00BE04DC" w:rsidRPr="00754516">
        <w:rPr>
          <w:rFonts w:cstheme="minorHAnsi"/>
          <w:b/>
          <w:lang w:val="en"/>
        </w:rPr>
        <w:t xml:space="preserve">.  </w:t>
      </w:r>
      <w:hyperlink r:id="rId12" w:history="1">
        <w:r w:rsidR="00BE04DC" w:rsidRPr="00754516">
          <w:rPr>
            <w:rStyle w:val="Hyperlink"/>
            <w:i/>
            <w:color w:val="auto"/>
            <w:u w:val="none"/>
            <w:lang w:val="en"/>
          </w:rPr>
          <w:t xml:space="preserve">Dental Press J </w:t>
        </w:r>
        <w:proofErr w:type="spellStart"/>
        <w:r w:rsidR="00BE04DC" w:rsidRPr="00754516">
          <w:rPr>
            <w:rStyle w:val="Hyperlink"/>
            <w:i/>
            <w:color w:val="auto"/>
            <w:u w:val="none"/>
            <w:lang w:val="en"/>
          </w:rPr>
          <w:t>Orthod</w:t>
        </w:r>
        <w:proofErr w:type="spellEnd"/>
      </w:hyperlink>
      <w:r w:rsidR="00BE04DC" w:rsidRPr="00754516">
        <w:rPr>
          <w:rStyle w:val="cit"/>
          <w:lang w:val="en"/>
        </w:rPr>
        <w:t xml:space="preserve">. Jul-Aug; 19(4): 94–99. </w:t>
      </w:r>
    </w:p>
    <w:p w:rsidR="008001CE" w:rsidRDefault="008001CE" w:rsidP="00F61E10">
      <w:pPr>
        <w:ind w:left="360" w:firstLine="360"/>
        <w:jc w:val="center"/>
        <w:rPr>
          <w:sz w:val="28"/>
        </w:rPr>
      </w:pPr>
    </w:p>
    <w:p w:rsidR="007E2E8F" w:rsidRPr="00F61E10" w:rsidRDefault="007E2E8F" w:rsidP="00F61E10">
      <w:pPr>
        <w:ind w:left="360" w:firstLine="360"/>
        <w:jc w:val="center"/>
        <w:rPr>
          <w:sz w:val="28"/>
        </w:rPr>
      </w:pPr>
      <w:r w:rsidRPr="00F61E10">
        <w:rPr>
          <w:sz w:val="28"/>
        </w:rPr>
        <w:lastRenderedPageBreak/>
        <w:t xml:space="preserve">CASE STUDY:  Using Orofacial </w:t>
      </w:r>
      <w:proofErr w:type="spellStart"/>
      <w:r w:rsidRPr="00F61E10">
        <w:rPr>
          <w:sz w:val="28"/>
        </w:rPr>
        <w:t>Myofunctional</w:t>
      </w:r>
      <w:proofErr w:type="spellEnd"/>
      <w:r w:rsidRPr="00F61E10">
        <w:rPr>
          <w:sz w:val="28"/>
        </w:rPr>
        <w:t xml:space="preserve"> Therapy as an Adjunct Treatment Approach to Obstructive Sleep Apnea (OSA)</w:t>
      </w:r>
    </w:p>
    <w:p w:rsidR="007E2E8F" w:rsidRPr="007E2E8F" w:rsidRDefault="007E2E8F" w:rsidP="00956917">
      <w:pPr>
        <w:pStyle w:val="ListParagraph"/>
        <w:ind w:left="2160" w:firstLine="720"/>
        <w:rPr>
          <w:sz w:val="24"/>
        </w:rPr>
      </w:pPr>
      <w:r w:rsidRPr="007E2E8F">
        <w:rPr>
          <w:sz w:val="24"/>
        </w:rPr>
        <w:t>Dana Hockenbury, MA, CCC-SLP, COM</w:t>
      </w:r>
    </w:p>
    <w:p w:rsidR="00F61E10" w:rsidRDefault="00F61E10" w:rsidP="00F61E10">
      <w:pPr>
        <w:pStyle w:val="ListParagraph"/>
        <w:widowControl w:val="0"/>
        <w:autoSpaceDE w:val="0"/>
        <w:autoSpaceDN w:val="0"/>
        <w:adjustRightInd w:val="0"/>
        <w:spacing w:after="120"/>
        <w:rPr>
          <w:rFonts w:cstheme="minorHAnsi"/>
          <w:b/>
          <w:sz w:val="24"/>
        </w:rPr>
      </w:pPr>
    </w:p>
    <w:p w:rsidR="007E2E8F" w:rsidRPr="007E2E8F" w:rsidRDefault="007E2E8F" w:rsidP="00F61E10">
      <w:pPr>
        <w:pStyle w:val="ListParagraph"/>
        <w:widowControl w:val="0"/>
        <w:autoSpaceDE w:val="0"/>
        <w:autoSpaceDN w:val="0"/>
        <w:adjustRightInd w:val="0"/>
        <w:spacing w:after="120"/>
        <w:rPr>
          <w:rFonts w:cstheme="minorHAnsi"/>
          <w:b/>
          <w:sz w:val="24"/>
        </w:rPr>
      </w:pPr>
      <w:r w:rsidRPr="007E2E8F">
        <w:rPr>
          <w:rFonts w:cstheme="minorHAnsi"/>
          <w:b/>
          <w:sz w:val="24"/>
        </w:rPr>
        <w:t>250-word or less abstract:</w:t>
      </w:r>
    </w:p>
    <w:p w:rsidR="007E2E8F" w:rsidRPr="007E2E8F" w:rsidRDefault="007E2E8F" w:rsidP="007E2E8F">
      <w:pPr>
        <w:pStyle w:val="ListParagraph"/>
        <w:rPr>
          <w:sz w:val="24"/>
        </w:rPr>
      </w:pPr>
      <w:r w:rsidRPr="007E2E8F">
        <w:rPr>
          <w:sz w:val="24"/>
        </w:rPr>
        <w:t xml:space="preserve">The purpose of this case study was to demonstrate improved sleep disordered breathing (SDB) with patients diagnosed with Obstructive Sleep Apnea (OSA) using Orofacial </w:t>
      </w:r>
      <w:proofErr w:type="spellStart"/>
      <w:r w:rsidRPr="007E2E8F">
        <w:rPr>
          <w:sz w:val="24"/>
        </w:rPr>
        <w:t>Myofunctional</w:t>
      </w:r>
      <w:proofErr w:type="spellEnd"/>
      <w:r w:rsidRPr="007E2E8F">
        <w:rPr>
          <w:sz w:val="24"/>
        </w:rPr>
        <w:t xml:space="preserve"> Therapy (OMT) as an adjunct treatment approach.  Because of the significant improvement in night time breathing, orofacial </w:t>
      </w:r>
      <w:proofErr w:type="spellStart"/>
      <w:r w:rsidRPr="007E2E8F">
        <w:rPr>
          <w:sz w:val="24"/>
        </w:rPr>
        <w:t>myologists</w:t>
      </w:r>
      <w:proofErr w:type="spellEnd"/>
      <w:r w:rsidRPr="007E2E8F">
        <w:rPr>
          <w:sz w:val="24"/>
        </w:rPr>
        <w:t xml:space="preserve"> should be a member of a dental / sleep team when treating patients diagnosed with OSA.</w:t>
      </w:r>
    </w:p>
    <w:p w:rsidR="00F61E10" w:rsidRDefault="00F61E10" w:rsidP="00F61E10">
      <w:pPr>
        <w:pStyle w:val="ListParagraph"/>
        <w:widowControl w:val="0"/>
        <w:tabs>
          <w:tab w:val="left" w:pos="220"/>
          <w:tab w:val="left" w:pos="720"/>
        </w:tabs>
        <w:autoSpaceDE w:val="0"/>
        <w:autoSpaceDN w:val="0"/>
        <w:adjustRightInd w:val="0"/>
        <w:spacing w:after="240"/>
        <w:rPr>
          <w:rFonts w:cstheme="minorHAnsi"/>
          <w:b/>
          <w:sz w:val="24"/>
        </w:rPr>
      </w:pPr>
    </w:p>
    <w:p w:rsidR="007E2E8F" w:rsidRPr="007E2E8F" w:rsidRDefault="007E2E8F" w:rsidP="00F61E10">
      <w:pPr>
        <w:pStyle w:val="ListParagraph"/>
        <w:widowControl w:val="0"/>
        <w:tabs>
          <w:tab w:val="left" w:pos="220"/>
          <w:tab w:val="left" w:pos="720"/>
        </w:tabs>
        <w:autoSpaceDE w:val="0"/>
        <w:autoSpaceDN w:val="0"/>
        <w:adjustRightInd w:val="0"/>
        <w:spacing w:after="240"/>
        <w:rPr>
          <w:rFonts w:cstheme="minorHAnsi"/>
          <w:sz w:val="24"/>
        </w:rPr>
      </w:pPr>
      <w:r w:rsidRPr="007E2E8F">
        <w:rPr>
          <w:rFonts w:cstheme="minorHAnsi"/>
          <w:b/>
          <w:sz w:val="24"/>
        </w:rPr>
        <w:t>500-word or less summary for the poster committee to review which should include clearly labeled “Learning Objectives”</w:t>
      </w:r>
      <w:r w:rsidRPr="007E2E8F">
        <w:rPr>
          <w:rFonts w:cstheme="minorHAnsi"/>
          <w:sz w:val="24"/>
        </w:rPr>
        <w:t xml:space="preserve"> (</w:t>
      </w:r>
      <w:r w:rsidRPr="007E2E8F">
        <w:rPr>
          <w:rFonts w:cstheme="minorHAnsi"/>
          <w:b/>
          <w:sz w:val="24"/>
        </w:rPr>
        <w:t>max 3</w:t>
      </w:r>
      <w:r w:rsidRPr="007E2E8F">
        <w:rPr>
          <w:rFonts w:cstheme="minorHAnsi"/>
          <w:sz w:val="24"/>
        </w:rPr>
        <w:t>):</w:t>
      </w:r>
    </w:p>
    <w:p w:rsidR="00DB670F" w:rsidRPr="00B51A51" w:rsidRDefault="007E2E8F" w:rsidP="00B51A51">
      <w:pPr>
        <w:spacing w:after="0" w:line="240" w:lineRule="auto"/>
        <w:ind w:left="720"/>
        <w:rPr>
          <w:rFonts w:ascii="Times New Roman" w:eastAsia="Times New Roman" w:hAnsi="Times New Roman" w:cs="Times New Roman"/>
          <w:szCs w:val="24"/>
        </w:rPr>
      </w:pPr>
      <w:r w:rsidRPr="00B51A51">
        <w:rPr>
          <w:rFonts w:cstheme="minorHAnsi"/>
        </w:rPr>
        <w:t xml:space="preserve">Learning Objective 1: </w:t>
      </w:r>
      <w:r w:rsidR="00DB670F" w:rsidRPr="00B51A51">
        <w:rPr>
          <w:rFonts w:ascii="Calibri" w:eastAsia="+mn-ea" w:hAnsi="Calibri" w:cs="+mn-cs"/>
          <w:color w:val="000000"/>
          <w:kern w:val="24"/>
          <w:szCs w:val="68"/>
        </w:rPr>
        <w:t>Describe significant changes in Sleep Disordered Breathing (SDB) of those diagnosed with Obstructive Sleep Apnea (OSA) using oropharyngeal exercises</w:t>
      </w:r>
    </w:p>
    <w:p w:rsidR="00B51A51" w:rsidRDefault="00B51A51" w:rsidP="00B51A51">
      <w:pPr>
        <w:pStyle w:val="ListParagraph"/>
        <w:widowControl w:val="0"/>
        <w:tabs>
          <w:tab w:val="left" w:pos="220"/>
          <w:tab w:val="left" w:pos="720"/>
        </w:tabs>
        <w:autoSpaceDE w:val="0"/>
        <w:autoSpaceDN w:val="0"/>
        <w:adjustRightInd w:val="0"/>
        <w:spacing w:after="240"/>
        <w:rPr>
          <w:rFonts w:ascii="Calibri" w:eastAsia="+mn-ea" w:hAnsi="Calibri" w:cs="+mn-cs"/>
          <w:color w:val="000000"/>
          <w:kern w:val="24"/>
          <w:szCs w:val="68"/>
        </w:rPr>
      </w:pPr>
      <w:r w:rsidRPr="007E2E8F">
        <w:rPr>
          <w:rFonts w:cstheme="minorHAnsi"/>
        </w:rPr>
        <w:t xml:space="preserve">Learning Objective 2:  </w:t>
      </w:r>
      <w:r w:rsidR="00DB670F" w:rsidRPr="00DB670F">
        <w:rPr>
          <w:rFonts w:ascii="Calibri" w:eastAsia="+mn-ea" w:hAnsi="Calibri" w:cs="+mn-cs"/>
          <w:color w:val="000000"/>
          <w:kern w:val="24"/>
          <w:szCs w:val="68"/>
        </w:rPr>
        <w:t>Describe a treatment program created for patients with OSA</w:t>
      </w:r>
    </w:p>
    <w:p w:rsidR="00DB670F" w:rsidRPr="00DB670F" w:rsidRDefault="00B51A51" w:rsidP="00B51A51">
      <w:pPr>
        <w:pStyle w:val="ListParagraph"/>
        <w:widowControl w:val="0"/>
        <w:tabs>
          <w:tab w:val="left" w:pos="220"/>
          <w:tab w:val="left" w:pos="720"/>
        </w:tabs>
        <w:autoSpaceDE w:val="0"/>
        <w:autoSpaceDN w:val="0"/>
        <w:adjustRightInd w:val="0"/>
        <w:spacing w:after="240"/>
        <w:rPr>
          <w:rFonts w:ascii="Times New Roman" w:eastAsia="Times New Roman" w:hAnsi="Times New Roman" w:cs="Times New Roman"/>
          <w:szCs w:val="24"/>
        </w:rPr>
      </w:pPr>
      <w:r>
        <w:rPr>
          <w:rFonts w:ascii="Calibri" w:eastAsia="+mn-ea" w:hAnsi="Calibri" w:cs="+mn-cs"/>
          <w:color w:val="000000"/>
          <w:kern w:val="24"/>
          <w:szCs w:val="68"/>
        </w:rPr>
        <w:t xml:space="preserve">Learning Objective 3:  </w:t>
      </w:r>
      <w:r w:rsidR="00DB670F" w:rsidRPr="00DB670F">
        <w:rPr>
          <w:rFonts w:ascii="Calibri" w:eastAsia="+mn-ea" w:hAnsi="Calibri" w:cs="+mn-cs"/>
          <w:color w:val="000000"/>
          <w:kern w:val="24"/>
          <w:szCs w:val="68"/>
        </w:rPr>
        <w:t>Promote the importance of working as a team member to comprehensively co-manage the patient with SDB</w:t>
      </w:r>
    </w:p>
    <w:p w:rsidR="007E2E8F" w:rsidRDefault="007E2E8F" w:rsidP="007E2E8F">
      <w:pPr>
        <w:pStyle w:val="ListParagraph"/>
        <w:widowControl w:val="0"/>
        <w:tabs>
          <w:tab w:val="left" w:pos="220"/>
          <w:tab w:val="left" w:pos="720"/>
        </w:tabs>
        <w:autoSpaceDE w:val="0"/>
        <w:autoSpaceDN w:val="0"/>
        <w:adjustRightInd w:val="0"/>
        <w:spacing w:after="240"/>
        <w:rPr>
          <w:rFonts w:cstheme="minorHAnsi"/>
        </w:rPr>
      </w:pPr>
    </w:p>
    <w:p w:rsidR="00F61E10" w:rsidRDefault="00F61E10" w:rsidP="00F61E10">
      <w:pPr>
        <w:pStyle w:val="ListParagraph"/>
        <w:widowControl w:val="0"/>
        <w:tabs>
          <w:tab w:val="left" w:pos="220"/>
          <w:tab w:val="left" w:pos="720"/>
        </w:tabs>
        <w:autoSpaceDE w:val="0"/>
        <w:autoSpaceDN w:val="0"/>
        <w:adjustRightInd w:val="0"/>
        <w:spacing w:after="240"/>
        <w:rPr>
          <w:rFonts w:cstheme="minorHAnsi"/>
          <w:b/>
          <w:sz w:val="24"/>
        </w:rPr>
      </w:pPr>
    </w:p>
    <w:p w:rsidR="007E2E8F" w:rsidRPr="007E2E8F" w:rsidRDefault="007E2E8F" w:rsidP="00F61E10">
      <w:pPr>
        <w:pStyle w:val="ListParagraph"/>
        <w:widowControl w:val="0"/>
        <w:tabs>
          <w:tab w:val="left" w:pos="220"/>
          <w:tab w:val="left" w:pos="720"/>
        </w:tabs>
        <w:autoSpaceDE w:val="0"/>
        <w:autoSpaceDN w:val="0"/>
        <w:adjustRightInd w:val="0"/>
        <w:spacing w:after="240"/>
        <w:rPr>
          <w:rFonts w:cstheme="minorHAnsi"/>
          <w:b/>
          <w:sz w:val="24"/>
        </w:rPr>
      </w:pPr>
      <w:proofErr w:type="spellStart"/>
      <w:r w:rsidRPr="007E2E8F">
        <w:rPr>
          <w:rFonts w:cstheme="minorHAnsi"/>
          <w:b/>
          <w:sz w:val="24"/>
        </w:rPr>
        <w:t>Biosketch</w:t>
      </w:r>
      <w:proofErr w:type="spellEnd"/>
      <w:r w:rsidRPr="007E2E8F">
        <w:rPr>
          <w:rFonts w:cstheme="minorHAnsi"/>
          <w:b/>
          <w:sz w:val="24"/>
        </w:rPr>
        <w:t>:</w:t>
      </w:r>
    </w:p>
    <w:p w:rsidR="007E2E8F" w:rsidRPr="007E2E8F" w:rsidRDefault="007E2E8F" w:rsidP="007E2E8F">
      <w:pPr>
        <w:pStyle w:val="ListParagraph"/>
        <w:widowControl w:val="0"/>
        <w:tabs>
          <w:tab w:val="left" w:pos="220"/>
          <w:tab w:val="left" w:pos="720"/>
        </w:tabs>
        <w:autoSpaceDE w:val="0"/>
        <w:autoSpaceDN w:val="0"/>
        <w:adjustRightInd w:val="0"/>
        <w:spacing w:after="240"/>
        <w:rPr>
          <w:rFonts w:cstheme="minorHAnsi"/>
        </w:rPr>
      </w:pPr>
      <w:r w:rsidRPr="007E2E8F">
        <w:rPr>
          <w:rFonts w:cstheme="minorHAnsi"/>
        </w:rPr>
        <w:t xml:space="preserve">Dana Hockenbury, M.A., CCC-SLP, COM, retired from the NYC public schools as a speech pathologist after +25 years.  Her full time private practice is dedicated to evaluating and treating Orofacial </w:t>
      </w:r>
      <w:proofErr w:type="spellStart"/>
      <w:r w:rsidRPr="007E2E8F">
        <w:rPr>
          <w:rFonts w:cstheme="minorHAnsi"/>
        </w:rPr>
        <w:t>Myofunctional</w:t>
      </w:r>
      <w:proofErr w:type="spellEnd"/>
      <w:r w:rsidRPr="007E2E8F">
        <w:rPr>
          <w:rFonts w:cstheme="minorHAnsi"/>
        </w:rPr>
        <w:t xml:space="preserve"> Disorders in children through adults. She founded the Tri-State Orofacial Myology Study Club. Dana and a college launched TRES OM, a complete website for orofacial </w:t>
      </w:r>
      <w:proofErr w:type="spellStart"/>
      <w:r w:rsidR="00D243B9">
        <w:rPr>
          <w:rFonts w:cstheme="minorHAnsi"/>
        </w:rPr>
        <w:t>myologists</w:t>
      </w:r>
      <w:proofErr w:type="spellEnd"/>
      <w:r w:rsidRPr="007E2E8F">
        <w:rPr>
          <w:rFonts w:cstheme="minorHAnsi"/>
        </w:rPr>
        <w:t xml:space="preserve">.  She is an active member of the IAOM and currently serves as the Education Committee Chair.  </w:t>
      </w:r>
    </w:p>
    <w:p w:rsidR="007E2E8F" w:rsidRDefault="007E2E8F" w:rsidP="007E2E8F">
      <w:pPr>
        <w:ind w:left="360"/>
      </w:pPr>
    </w:p>
    <w:p w:rsidR="007E2E8F" w:rsidRDefault="007E2E8F" w:rsidP="007E2E8F">
      <w:pPr>
        <w:ind w:left="360"/>
      </w:pPr>
    </w:p>
    <w:p w:rsidR="00FC46C5" w:rsidRDefault="00FC46C5" w:rsidP="007E2E8F">
      <w:pPr>
        <w:ind w:left="360"/>
      </w:pPr>
    </w:p>
    <w:p w:rsidR="00FC46C5" w:rsidRDefault="00FC46C5" w:rsidP="007E2E8F">
      <w:pPr>
        <w:ind w:left="360"/>
      </w:pPr>
    </w:p>
    <w:p w:rsidR="00FC46C5" w:rsidRDefault="00FC46C5" w:rsidP="007E2E8F">
      <w:pPr>
        <w:ind w:left="360"/>
      </w:pPr>
    </w:p>
    <w:p w:rsidR="00FC46C5" w:rsidRDefault="00FC46C5" w:rsidP="007E2E8F">
      <w:pPr>
        <w:ind w:left="360"/>
      </w:pPr>
    </w:p>
    <w:p w:rsidR="00FC46C5" w:rsidRDefault="00FC46C5" w:rsidP="007E2E8F">
      <w:pPr>
        <w:ind w:left="360"/>
      </w:pPr>
    </w:p>
    <w:p w:rsidR="00FC46C5" w:rsidRDefault="00FC46C5" w:rsidP="00FC46C5">
      <w:pPr>
        <w:widowControl w:val="0"/>
        <w:autoSpaceDE w:val="0"/>
        <w:autoSpaceDN w:val="0"/>
        <w:adjustRightInd w:val="0"/>
        <w:spacing w:line="240" w:lineRule="exact"/>
        <w:jc w:val="center"/>
        <w:rPr>
          <w:rFonts w:ascii="Arial Narrow" w:eastAsia="Times New Roman" w:hAnsi="Arial Narrow" w:cs="Times New Roman"/>
          <w:b/>
          <w:i/>
          <w:sz w:val="32"/>
          <w:szCs w:val="32"/>
        </w:rPr>
      </w:pPr>
      <w:r w:rsidRPr="0043304F">
        <w:rPr>
          <w:rFonts w:ascii="Book Antiqua" w:hAnsi="Book Antiqua"/>
          <w:noProof/>
          <w:sz w:val="32"/>
          <w:szCs w:val="32"/>
        </w:rPr>
        <w:lastRenderedPageBreak/>
        <w:drawing>
          <wp:anchor distT="0" distB="0" distL="114300" distR="114300" simplePos="0" relativeHeight="251663360" behindDoc="0" locked="0" layoutInCell="1" allowOverlap="1" wp14:anchorId="67CD100C" wp14:editId="40ED9585">
            <wp:simplePos x="0" y="0"/>
            <wp:positionH relativeFrom="column">
              <wp:posOffset>52070</wp:posOffset>
            </wp:positionH>
            <wp:positionV relativeFrom="paragraph">
              <wp:posOffset>2540</wp:posOffset>
            </wp:positionV>
            <wp:extent cx="1143000" cy="1143000"/>
            <wp:effectExtent l="0" t="0" r="0" b="0"/>
            <wp:wrapThrough wrapText="bothSides">
              <wp:wrapPolygon edited="0">
                <wp:start x="0" y="0"/>
                <wp:lineTo x="0" y="21120"/>
                <wp:lineTo x="21120" y="21120"/>
                <wp:lineTo x="21120" y="0"/>
                <wp:lineTo x="0" y="0"/>
              </wp:wrapPolygon>
            </wp:wrapThrough>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C46C5" w:rsidRPr="00BE5297" w:rsidRDefault="00FC46C5" w:rsidP="00FC46C5">
      <w:pPr>
        <w:widowControl w:val="0"/>
        <w:autoSpaceDE w:val="0"/>
        <w:autoSpaceDN w:val="0"/>
        <w:adjustRightInd w:val="0"/>
        <w:spacing w:line="240" w:lineRule="exact"/>
        <w:ind w:left="2160" w:firstLine="720"/>
        <w:rPr>
          <w:rFonts w:ascii="Arial Narrow" w:eastAsia="Times New Roman" w:hAnsi="Arial Narrow" w:cs="Times New Roman"/>
          <w:b/>
          <w:i/>
          <w:sz w:val="32"/>
          <w:szCs w:val="32"/>
        </w:rPr>
      </w:pPr>
      <w:r w:rsidRPr="00BE5297">
        <w:rPr>
          <w:rFonts w:ascii="Arial Narrow" w:eastAsia="Times New Roman" w:hAnsi="Arial Narrow" w:cs="Times New Roman"/>
          <w:b/>
          <w:i/>
          <w:sz w:val="32"/>
          <w:szCs w:val="32"/>
        </w:rPr>
        <w:t>2017 Annual IAOM Convention</w:t>
      </w:r>
    </w:p>
    <w:p w:rsidR="00FC46C5" w:rsidRPr="00BE5297" w:rsidRDefault="00FC46C5" w:rsidP="00FC46C5">
      <w:pPr>
        <w:widowControl w:val="0"/>
        <w:autoSpaceDE w:val="0"/>
        <w:autoSpaceDN w:val="0"/>
        <w:adjustRightInd w:val="0"/>
        <w:spacing w:after="120"/>
        <w:jc w:val="center"/>
        <w:rPr>
          <w:rFonts w:ascii="Arial Narrow" w:hAnsi="Arial Narrow" w:cs="Times"/>
          <w:b/>
          <w:i/>
          <w:color w:val="01154D"/>
          <w:sz w:val="32"/>
          <w:szCs w:val="32"/>
        </w:rPr>
      </w:pPr>
      <w:r w:rsidRPr="00BE5297">
        <w:rPr>
          <w:rFonts w:ascii="Arial Narrow" w:eastAsia="Times New Roman" w:hAnsi="Arial Narrow" w:cs="Times New Roman"/>
          <w:b/>
          <w:i/>
          <w:sz w:val="32"/>
          <w:szCs w:val="32"/>
        </w:rPr>
        <w:t>Holiday Inn San Diego Bayside, San Diego, CA</w:t>
      </w:r>
    </w:p>
    <w:p w:rsidR="00FC46C5" w:rsidRPr="0043304F" w:rsidRDefault="00FC46C5" w:rsidP="00FC46C5">
      <w:pPr>
        <w:widowControl w:val="0"/>
        <w:autoSpaceDE w:val="0"/>
        <w:autoSpaceDN w:val="0"/>
        <w:adjustRightInd w:val="0"/>
        <w:spacing w:after="120"/>
        <w:jc w:val="center"/>
        <w:rPr>
          <w:rFonts w:ascii="Book Antiqua" w:hAnsi="Book Antiqua" w:cs="Times"/>
          <w:b/>
          <w:sz w:val="36"/>
          <w:szCs w:val="36"/>
        </w:rPr>
      </w:pPr>
      <w:r w:rsidRPr="00BE5297">
        <w:rPr>
          <w:rFonts w:ascii="Arial Narrow" w:hAnsi="Arial Narrow" w:cs="Times"/>
          <w:b/>
          <w:color w:val="01154D"/>
          <w:sz w:val="36"/>
          <w:szCs w:val="36"/>
        </w:rPr>
        <w:t>Call for Posters Application</w:t>
      </w:r>
    </w:p>
    <w:p w:rsidR="00FC46C5" w:rsidRPr="0043304F" w:rsidRDefault="00FC46C5" w:rsidP="00FC46C5">
      <w:pPr>
        <w:widowControl w:val="0"/>
        <w:autoSpaceDE w:val="0"/>
        <w:autoSpaceDN w:val="0"/>
        <w:adjustRightInd w:val="0"/>
        <w:rPr>
          <w:rFonts w:ascii="Book Antiqua" w:hAnsi="Book Antiqua" w:cs="Times"/>
          <w:b/>
          <w:color w:val="01154D"/>
        </w:rPr>
      </w:pPr>
    </w:p>
    <w:p w:rsidR="00FC46C5" w:rsidRPr="00BE5297" w:rsidRDefault="00FC46C5" w:rsidP="00FC46C5">
      <w:pPr>
        <w:widowControl w:val="0"/>
        <w:autoSpaceDE w:val="0"/>
        <w:autoSpaceDN w:val="0"/>
        <w:adjustRightInd w:val="0"/>
        <w:rPr>
          <w:rFonts w:ascii="Arial Narrow" w:hAnsi="Arial Narrow" w:cs="Times"/>
          <w:b/>
          <w:color w:val="01154D"/>
        </w:rPr>
      </w:pPr>
      <w:r w:rsidRPr="00BE5297">
        <w:rPr>
          <w:rFonts w:ascii="Arial Narrow" w:hAnsi="Arial Narrow" w:cs="Times"/>
          <w:b/>
          <w:color w:val="01154D"/>
        </w:rPr>
        <w:t xml:space="preserve">The following must accompany this completed form: </w:t>
      </w:r>
    </w:p>
    <w:p w:rsidR="00FC46C5" w:rsidRPr="00BE5297" w:rsidRDefault="00FC46C5" w:rsidP="00FC46C5">
      <w:pPr>
        <w:pStyle w:val="ListParagraph"/>
        <w:widowControl w:val="0"/>
        <w:numPr>
          <w:ilvl w:val="0"/>
          <w:numId w:val="6"/>
        </w:numPr>
        <w:autoSpaceDE w:val="0"/>
        <w:autoSpaceDN w:val="0"/>
        <w:adjustRightInd w:val="0"/>
        <w:spacing w:after="120" w:line="240" w:lineRule="auto"/>
        <w:rPr>
          <w:rFonts w:ascii="Arial Narrow" w:hAnsi="Arial Narrow" w:cs="Times"/>
        </w:rPr>
      </w:pPr>
      <w:r w:rsidRPr="00BE5297">
        <w:rPr>
          <w:rFonts w:ascii="Arial Narrow" w:hAnsi="Arial Narrow" w:cs="Times"/>
          <w:color w:val="B00004"/>
        </w:rPr>
        <w:t xml:space="preserve">250-word or less </w:t>
      </w:r>
      <w:r w:rsidRPr="00BE5297">
        <w:rPr>
          <w:rFonts w:ascii="Arial Narrow" w:hAnsi="Arial Narrow" w:cs="Book Antiqua"/>
        </w:rPr>
        <w:t xml:space="preserve">abstract </w:t>
      </w:r>
      <w:r w:rsidRPr="00BE5297">
        <w:rPr>
          <w:rFonts w:ascii="Arial Narrow" w:eastAsia="MS Mincho" w:hAnsi="Arial Narrow" w:cs="MS Mincho"/>
        </w:rPr>
        <w:t> </w:t>
      </w:r>
    </w:p>
    <w:p w:rsidR="00FC46C5" w:rsidRPr="00BE5297" w:rsidRDefault="00FC46C5" w:rsidP="00FC46C5">
      <w:pPr>
        <w:pStyle w:val="ListParagraph"/>
        <w:widowControl w:val="0"/>
        <w:numPr>
          <w:ilvl w:val="0"/>
          <w:numId w:val="4"/>
        </w:numPr>
        <w:tabs>
          <w:tab w:val="left" w:pos="220"/>
          <w:tab w:val="left" w:pos="720"/>
        </w:tabs>
        <w:autoSpaceDE w:val="0"/>
        <w:autoSpaceDN w:val="0"/>
        <w:adjustRightInd w:val="0"/>
        <w:spacing w:after="240" w:line="240" w:lineRule="auto"/>
        <w:rPr>
          <w:rFonts w:ascii="Arial Narrow" w:hAnsi="Arial Narrow" w:cs="Times"/>
        </w:rPr>
      </w:pPr>
      <w:r w:rsidRPr="00BE5297">
        <w:rPr>
          <w:rFonts w:ascii="Arial Narrow" w:hAnsi="Arial Narrow" w:cs="Times"/>
          <w:color w:val="B00004"/>
        </w:rPr>
        <w:t xml:space="preserve">500-word or less </w:t>
      </w:r>
      <w:r w:rsidRPr="00BE5297">
        <w:rPr>
          <w:rFonts w:ascii="Arial Narrow" w:hAnsi="Arial Narrow" w:cs="Book Antiqua"/>
        </w:rPr>
        <w:t>summary for the poster committee to review which should include clearly labeled “Learning Objectives” (</w:t>
      </w:r>
      <w:r w:rsidRPr="00BE5297">
        <w:rPr>
          <w:rFonts w:ascii="Arial Narrow" w:hAnsi="Arial Narrow" w:cs="Times"/>
          <w:b/>
        </w:rPr>
        <w:t>max 3</w:t>
      </w:r>
      <w:r w:rsidRPr="00BE5297">
        <w:rPr>
          <w:rFonts w:ascii="Arial Narrow" w:hAnsi="Arial Narrow" w:cs="Book Antiqua"/>
        </w:rPr>
        <w:t xml:space="preserve">) </w:t>
      </w:r>
    </w:p>
    <w:p w:rsidR="00FC46C5" w:rsidRPr="00BE5297" w:rsidRDefault="00FC46C5" w:rsidP="00FC46C5">
      <w:pPr>
        <w:pStyle w:val="ListParagraph"/>
        <w:widowControl w:val="0"/>
        <w:numPr>
          <w:ilvl w:val="0"/>
          <w:numId w:val="4"/>
        </w:numPr>
        <w:tabs>
          <w:tab w:val="left" w:pos="220"/>
          <w:tab w:val="left" w:pos="720"/>
        </w:tabs>
        <w:autoSpaceDE w:val="0"/>
        <w:autoSpaceDN w:val="0"/>
        <w:adjustRightInd w:val="0"/>
        <w:spacing w:after="240" w:line="240" w:lineRule="auto"/>
        <w:rPr>
          <w:rFonts w:ascii="Arial Narrow" w:hAnsi="Arial Narrow" w:cs="Times"/>
        </w:rPr>
      </w:pPr>
      <w:r w:rsidRPr="00BE5297">
        <w:rPr>
          <w:rFonts w:ascii="Arial Narrow" w:hAnsi="Arial Narrow" w:cs="Times"/>
          <w:color w:val="B00004"/>
        </w:rPr>
        <w:t xml:space="preserve">50 </w:t>
      </w:r>
      <w:proofErr w:type="gramStart"/>
      <w:r w:rsidRPr="00BE5297">
        <w:rPr>
          <w:rFonts w:ascii="Arial Narrow" w:hAnsi="Arial Narrow" w:cs="Times"/>
          <w:color w:val="B00004"/>
        </w:rPr>
        <w:t>word</w:t>
      </w:r>
      <w:proofErr w:type="gramEnd"/>
      <w:r w:rsidRPr="00BE5297">
        <w:rPr>
          <w:rFonts w:ascii="Arial Narrow" w:hAnsi="Arial Narrow" w:cs="Times"/>
          <w:color w:val="B00004"/>
        </w:rPr>
        <w:t xml:space="preserve"> or less </w:t>
      </w:r>
      <w:proofErr w:type="spellStart"/>
      <w:r w:rsidRPr="00BE5297">
        <w:rPr>
          <w:rFonts w:ascii="Arial Narrow" w:hAnsi="Arial Narrow" w:cs="Book Antiqua"/>
        </w:rPr>
        <w:t>Biosketch</w:t>
      </w:r>
      <w:proofErr w:type="spellEnd"/>
      <w:r w:rsidRPr="00BE5297">
        <w:rPr>
          <w:rFonts w:ascii="Arial Narrow" w:hAnsi="Arial Narrow" w:cs="Book Antiqua"/>
        </w:rPr>
        <w:t xml:space="preserve"> on </w:t>
      </w:r>
      <w:r w:rsidRPr="00BE5297">
        <w:rPr>
          <w:rFonts w:ascii="Arial Narrow" w:hAnsi="Arial Narrow" w:cs="Times"/>
          <w:b/>
        </w:rPr>
        <w:t>ALL</w:t>
      </w:r>
      <w:r w:rsidRPr="00BE5297">
        <w:rPr>
          <w:rFonts w:ascii="Arial Narrow" w:hAnsi="Arial Narrow" w:cs="Times"/>
        </w:rPr>
        <w:t xml:space="preserve"> </w:t>
      </w:r>
      <w:r w:rsidRPr="00BE5297">
        <w:rPr>
          <w:rFonts w:ascii="Arial Narrow" w:hAnsi="Arial Narrow" w:cs="Book Antiqua"/>
        </w:rPr>
        <w:t xml:space="preserve">presenters </w:t>
      </w:r>
    </w:p>
    <w:p w:rsidR="00FC46C5" w:rsidRPr="00BE5297" w:rsidRDefault="00FC46C5" w:rsidP="00FC46C5">
      <w:pPr>
        <w:pStyle w:val="ListParagraph"/>
        <w:widowControl w:val="0"/>
        <w:numPr>
          <w:ilvl w:val="0"/>
          <w:numId w:val="4"/>
        </w:numPr>
        <w:tabs>
          <w:tab w:val="left" w:pos="220"/>
          <w:tab w:val="left" w:pos="720"/>
        </w:tabs>
        <w:autoSpaceDE w:val="0"/>
        <w:autoSpaceDN w:val="0"/>
        <w:adjustRightInd w:val="0"/>
        <w:spacing w:after="240" w:line="240" w:lineRule="auto"/>
        <w:rPr>
          <w:rFonts w:ascii="Arial Narrow" w:hAnsi="Arial Narrow" w:cs="Times"/>
        </w:rPr>
      </w:pPr>
      <w:r w:rsidRPr="00BE5297">
        <w:rPr>
          <w:rFonts w:ascii="Arial Narrow" w:hAnsi="Arial Narrow" w:cs="Book Antiqua"/>
        </w:rPr>
        <w:t xml:space="preserve">If submitting a </w:t>
      </w:r>
      <w:r w:rsidRPr="00BE5297">
        <w:rPr>
          <w:rFonts w:ascii="Arial Narrow" w:hAnsi="Arial Narrow" w:cs="Times"/>
          <w:b/>
          <w:i/>
        </w:rPr>
        <w:t>Research Brief</w:t>
      </w:r>
      <w:r w:rsidRPr="00BE5297">
        <w:rPr>
          <w:rFonts w:ascii="Arial Narrow" w:hAnsi="Arial Narrow" w:cs="Book Antiqua"/>
        </w:rPr>
        <w:t xml:space="preserve">: </w:t>
      </w:r>
      <w:r w:rsidRPr="00BE5297">
        <w:rPr>
          <w:rFonts w:ascii="Arial Narrow" w:eastAsia="MS Mincho" w:hAnsi="Arial Narrow" w:cs="MS Mincho"/>
        </w:rPr>
        <w:t> </w:t>
      </w:r>
    </w:p>
    <w:p w:rsidR="00FC46C5" w:rsidRPr="00BE5297" w:rsidRDefault="00FC46C5" w:rsidP="00FC46C5">
      <w:pPr>
        <w:widowControl w:val="0"/>
        <w:tabs>
          <w:tab w:val="left" w:pos="220"/>
          <w:tab w:val="left" w:pos="720"/>
        </w:tabs>
        <w:autoSpaceDE w:val="0"/>
        <w:autoSpaceDN w:val="0"/>
        <w:adjustRightInd w:val="0"/>
        <w:spacing w:after="240"/>
        <w:ind w:left="1440"/>
        <w:rPr>
          <w:rFonts w:ascii="Arial Narrow" w:hAnsi="Arial Narrow" w:cs="Times"/>
        </w:rPr>
      </w:pPr>
      <w:r w:rsidRPr="00BE5297">
        <w:rPr>
          <w:rFonts w:ascii="Arial Narrow" w:hAnsi="Arial Narrow" w:cs="Book Antiqua"/>
        </w:rPr>
        <w:t xml:space="preserve">In a Word Document, please provide the following information </w:t>
      </w:r>
    </w:p>
    <w:p w:rsidR="00FC46C5" w:rsidRPr="00BE5297" w:rsidRDefault="00FC46C5" w:rsidP="00FC46C5">
      <w:pPr>
        <w:pStyle w:val="ListParagraph"/>
        <w:widowControl w:val="0"/>
        <w:numPr>
          <w:ilvl w:val="2"/>
          <w:numId w:val="4"/>
        </w:numPr>
        <w:tabs>
          <w:tab w:val="left" w:pos="220"/>
          <w:tab w:val="left" w:pos="720"/>
        </w:tabs>
        <w:autoSpaceDE w:val="0"/>
        <w:autoSpaceDN w:val="0"/>
        <w:adjustRightInd w:val="0"/>
        <w:spacing w:after="240" w:line="240" w:lineRule="auto"/>
        <w:rPr>
          <w:rFonts w:ascii="Arial Narrow" w:hAnsi="Arial Narrow" w:cs="Times"/>
        </w:rPr>
      </w:pPr>
      <w:r w:rsidRPr="00BE5297">
        <w:rPr>
          <w:rFonts w:ascii="Arial Narrow" w:hAnsi="Arial Narrow" w:cs="Book Antiqua"/>
        </w:rPr>
        <w:t xml:space="preserve">Background of the problem </w:t>
      </w:r>
    </w:p>
    <w:p w:rsidR="00FC46C5" w:rsidRPr="00BE5297" w:rsidRDefault="00FC46C5" w:rsidP="00FC46C5">
      <w:pPr>
        <w:pStyle w:val="ListParagraph"/>
        <w:widowControl w:val="0"/>
        <w:numPr>
          <w:ilvl w:val="2"/>
          <w:numId w:val="4"/>
        </w:numPr>
        <w:tabs>
          <w:tab w:val="left" w:pos="220"/>
          <w:tab w:val="left" w:pos="720"/>
        </w:tabs>
        <w:autoSpaceDE w:val="0"/>
        <w:autoSpaceDN w:val="0"/>
        <w:adjustRightInd w:val="0"/>
        <w:spacing w:after="240" w:line="240" w:lineRule="auto"/>
        <w:rPr>
          <w:rFonts w:ascii="Arial Narrow" w:hAnsi="Arial Narrow" w:cs="Times"/>
        </w:rPr>
      </w:pPr>
      <w:r w:rsidRPr="00BE5297">
        <w:rPr>
          <w:rFonts w:ascii="Arial Narrow" w:hAnsi="Arial Narrow" w:cs="Book Antiqua"/>
        </w:rPr>
        <w:t>Purpose and Objectives of the Study</w:t>
      </w:r>
    </w:p>
    <w:p w:rsidR="00FC46C5" w:rsidRPr="00BE5297" w:rsidRDefault="00FC46C5" w:rsidP="00FC46C5">
      <w:pPr>
        <w:pStyle w:val="ListParagraph"/>
        <w:widowControl w:val="0"/>
        <w:numPr>
          <w:ilvl w:val="2"/>
          <w:numId w:val="4"/>
        </w:numPr>
        <w:tabs>
          <w:tab w:val="left" w:pos="220"/>
          <w:tab w:val="left" w:pos="720"/>
        </w:tabs>
        <w:autoSpaceDE w:val="0"/>
        <w:autoSpaceDN w:val="0"/>
        <w:adjustRightInd w:val="0"/>
        <w:spacing w:after="120" w:line="240" w:lineRule="auto"/>
        <w:rPr>
          <w:rFonts w:ascii="Arial Narrow" w:hAnsi="Arial Narrow" w:cs="Times"/>
        </w:rPr>
      </w:pPr>
      <w:r w:rsidRPr="00BE5297">
        <w:rPr>
          <w:rFonts w:ascii="Arial Narrow" w:hAnsi="Arial Narrow" w:cs="Book Antiqua"/>
        </w:rPr>
        <w:t>Methodology</w:t>
      </w:r>
      <w:r w:rsidRPr="00BE5297">
        <w:rPr>
          <w:rFonts w:ascii="Arial Narrow" w:eastAsia="MS Mincho" w:hAnsi="Arial Narrow" w:cs="MS Mincho"/>
        </w:rPr>
        <w:t>/</w:t>
      </w:r>
      <w:r w:rsidRPr="00BE5297">
        <w:rPr>
          <w:rFonts w:ascii="Arial Narrow" w:hAnsi="Arial Narrow" w:cs="Book Antiqua"/>
        </w:rPr>
        <w:t xml:space="preserve">Preliminary Results </w:t>
      </w:r>
    </w:p>
    <w:p w:rsidR="00FC46C5" w:rsidRPr="00BE5297" w:rsidRDefault="00FC46C5" w:rsidP="00FC46C5">
      <w:pPr>
        <w:widowControl w:val="0"/>
        <w:autoSpaceDE w:val="0"/>
        <w:autoSpaceDN w:val="0"/>
        <w:adjustRightInd w:val="0"/>
        <w:spacing w:after="120"/>
        <w:rPr>
          <w:rFonts w:ascii="Arial Narrow" w:hAnsi="Arial Narrow" w:cs="Times"/>
          <w:color w:val="01154D"/>
        </w:rPr>
      </w:pPr>
      <w:r w:rsidRPr="00BE5297">
        <w:rPr>
          <w:rFonts w:ascii="Arial Narrow" w:hAnsi="Arial Narrow" w:cs="Times"/>
          <w:color w:val="01154D"/>
        </w:rPr>
        <w:t xml:space="preserve">Important Dates: </w:t>
      </w:r>
    </w:p>
    <w:p w:rsidR="00FC46C5" w:rsidRPr="00BE5297" w:rsidRDefault="00FC46C5" w:rsidP="00FC46C5">
      <w:pPr>
        <w:pStyle w:val="ListParagraph"/>
        <w:widowControl w:val="0"/>
        <w:numPr>
          <w:ilvl w:val="0"/>
          <w:numId w:val="7"/>
        </w:numPr>
        <w:autoSpaceDE w:val="0"/>
        <w:autoSpaceDN w:val="0"/>
        <w:adjustRightInd w:val="0"/>
        <w:spacing w:after="240" w:line="240" w:lineRule="auto"/>
        <w:rPr>
          <w:rFonts w:ascii="Arial Narrow" w:hAnsi="Arial Narrow" w:cs="Times"/>
          <w:color w:val="01154D"/>
        </w:rPr>
      </w:pPr>
      <w:r w:rsidRPr="00BE5297">
        <w:rPr>
          <w:rFonts w:ascii="Arial Narrow" w:hAnsi="Arial Narrow" w:cs="Book Antiqua"/>
        </w:rPr>
        <w:t xml:space="preserve">Submission Deadline for requested documentation is </w:t>
      </w:r>
      <w:r w:rsidRPr="00BE5297">
        <w:rPr>
          <w:rFonts w:ascii="Arial Narrow" w:hAnsi="Arial Narrow" w:cs="Times"/>
          <w:color w:val="B00004"/>
        </w:rPr>
        <w:t>April 7, 2017</w:t>
      </w:r>
      <w:r w:rsidRPr="00BE5297">
        <w:rPr>
          <w:rFonts w:ascii="Arial Narrow" w:hAnsi="Arial Narrow" w:cs="Book Antiqua"/>
        </w:rPr>
        <w:t>.</w:t>
      </w:r>
      <w:r w:rsidRPr="00BE5297">
        <w:rPr>
          <w:rFonts w:ascii="Arial Narrow" w:eastAsia="MS Mincho" w:hAnsi="Arial Narrow" w:cs="MS Mincho"/>
        </w:rPr>
        <w:t> </w:t>
      </w:r>
    </w:p>
    <w:p w:rsidR="00FC46C5" w:rsidRPr="00BE5297" w:rsidRDefault="00FC46C5" w:rsidP="00FC46C5">
      <w:pPr>
        <w:pStyle w:val="ListParagraph"/>
        <w:widowControl w:val="0"/>
        <w:numPr>
          <w:ilvl w:val="0"/>
          <w:numId w:val="5"/>
        </w:numPr>
        <w:autoSpaceDE w:val="0"/>
        <w:autoSpaceDN w:val="0"/>
        <w:adjustRightInd w:val="0"/>
        <w:spacing w:after="240" w:line="240" w:lineRule="auto"/>
        <w:rPr>
          <w:rFonts w:ascii="Arial Narrow" w:hAnsi="Arial Narrow" w:cs="Times"/>
        </w:rPr>
      </w:pPr>
      <w:r w:rsidRPr="00BE5297">
        <w:rPr>
          <w:rFonts w:ascii="Arial Narrow" w:hAnsi="Arial Narrow" w:cs="Book Antiqua"/>
        </w:rPr>
        <w:t xml:space="preserve">You will be notified by </w:t>
      </w:r>
      <w:r w:rsidRPr="00BE5297">
        <w:rPr>
          <w:rFonts w:ascii="Arial Narrow" w:hAnsi="Arial Narrow" w:cs="Times"/>
          <w:color w:val="B00004"/>
        </w:rPr>
        <w:t xml:space="preserve">May 1, 2017 </w:t>
      </w:r>
      <w:r w:rsidRPr="00BE5297">
        <w:rPr>
          <w:rFonts w:ascii="Arial Narrow" w:hAnsi="Arial Narrow" w:cs="Book Antiqua"/>
        </w:rPr>
        <w:t xml:space="preserve">if your submission has been accepted. </w:t>
      </w:r>
    </w:p>
    <w:p w:rsidR="00FC46C5" w:rsidRPr="00BE5297" w:rsidRDefault="00FC46C5" w:rsidP="00FC46C5">
      <w:pPr>
        <w:widowControl w:val="0"/>
        <w:autoSpaceDE w:val="0"/>
        <w:autoSpaceDN w:val="0"/>
        <w:adjustRightInd w:val="0"/>
        <w:rPr>
          <w:rFonts w:ascii="Arial Narrow" w:hAnsi="Arial Narrow" w:cs="Book Antiqua"/>
        </w:rPr>
      </w:pPr>
      <w:r w:rsidRPr="00BE5297">
        <w:rPr>
          <w:rFonts w:ascii="Arial Narrow" w:hAnsi="Arial Narrow" w:cs="Times"/>
          <w:color w:val="01154D"/>
        </w:rPr>
        <w:t xml:space="preserve">Presenter(s): </w:t>
      </w:r>
      <w:r w:rsidRPr="00BE5297">
        <w:rPr>
          <w:rFonts w:ascii="Arial Narrow" w:hAnsi="Arial Narrow" w:cs="Book Antiqua"/>
          <w:sz w:val="20"/>
          <w:szCs w:val="20"/>
        </w:rPr>
        <w:t>(With professional titles as they should appear on the program)</w:t>
      </w:r>
      <w:r w:rsidRPr="00BE5297">
        <w:rPr>
          <w:rFonts w:ascii="Arial Narrow" w:hAnsi="Arial Narrow" w:cs="Book Antiqua"/>
        </w:rPr>
        <w:t xml:space="preserve"> </w:t>
      </w:r>
    </w:p>
    <w:p w:rsidR="00FC46C5" w:rsidRDefault="00FC46C5" w:rsidP="00FC46C5">
      <w:pPr>
        <w:widowControl w:val="0"/>
        <w:autoSpaceDE w:val="0"/>
        <w:autoSpaceDN w:val="0"/>
        <w:adjustRightInd w:val="0"/>
        <w:rPr>
          <w:rFonts w:ascii="Arial Narrow" w:hAnsi="Arial Narrow" w:cs="Times"/>
        </w:rPr>
      </w:pPr>
      <w:r>
        <w:rPr>
          <w:rFonts w:ascii="Arial Narrow" w:hAnsi="Arial Narrow" w:cs="Times"/>
        </w:rPr>
        <w:t>Dana K. Hockenbury, MA, CCC-SLP, COM</w:t>
      </w:r>
    </w:p>
    <w:p w:rsidR="00FC46C5" w:rsidRPr="00BE5297" w:rsidRDefault="00FC46C5" w:rsidP="00FC46C5">
      <w:pPr>
        <w:widowControl w:val="0"/>
        <w:autoSpaceDE w:val="0"/>
        <w:autoSpaceDN w:val="0"/>
        <w:adjustRightInd w:val="0"/>
        <w:rPr>
          <w:rFonts w:ascii="Arial Narrow" w:hAnsi="Arial Narrow" w:cs="Times"/>
        </w:rPr>
      </w:pPr>
      <w:r w:rsidRPr="00BE5297">
        <w:rPr>
          <w:rFonts w:ascii="Arial Narrow" w:hAnsi="Arial Narrow" w:cs="Times"/>
          <w:color w:val="01154D"/>
        </w:rPr>
        <w:t xml:space="preserve">Primary Presenter’s Contact Information: </w:t>
      </w:r>
    </w:p>
    <w:p w:rsidR="00FC46C5" w:rsidRPr="00BE5297" w:rsidRDefault="00FC46C5" w:rsidP="00FC46C5">
      <w:pPr>
        <w:widowControl w:val="0"/>
        <w:autoSpaceDE w:val="0"/>
        <w:autoSpaceDN w:val="0"/>
        <w:adjustRightInd w:val="0"/>
        <w:rPr>
          <w:rFonts w:ascii="Arial Narrow" w:hAnsi="Arial Narrow" w:cs="Times"/>
        </w:rPr>
      </w:pPr>
      <w:r w:rsidRPr="00BE5297">
        <w:rPr>
          <w:rFonts w:ascii="Arial Narrow" w:hAnsi="Arial Narrow" w:cs="Times"/>
        </w:rPr>
        <w:t>Address</w:t>
      </w:r>
      <w:r>
        <w:rPr>
          <w:rFonts w:ascii="Arial Narrow" w:hAnsi="Arial Narrow" w:cs="Book Antiqua"/>
        </w:rPr>
        <w:t>:     565 West 169</w:t>
      </w:r>
      <w:proofErr w:type="gramStart"/>
      <w:r w:rsidRPr="00C8548A">
        <w:rPr>
          <w:rFonts w:ascii="Arial Narrow" w:hAnsi="Arial Narrow" w:cs="Book Antiqua"/>
          <w:vertAlign w:val="superscript"/>
        </w:rPr>
        <w:t>th</w:t>
      </w:r>
      <w:r>
        <w:rPr>
          <w:rFonts w:ascii="Arial Narrow" w:hAnsi="Arial Narrow" w:cs="Book Antiqua"/>
        </w:rPr>
        <w:t xml:space="preserve">  Street</w:t>
      </w:r>
      <w:proofErr w:type="gramEnd"/>
      <w:r>
        <w:rPr>
          <w:rFonts w:ascii="Arial Narrow" w:hAnsi="Arial Narrow" w:cs="Book Antiqua"/>
        </w:rPr>
        <w:t xml:space="preserve">    Apartment 6G,   NY, NY 10032</w:t>
      </w:r>
    </w:p>
    <w:p w:rsidR="00FC46C5" w:rsidRPr="00BE5297" w:rsidRDefault="00FC46C5" w:rsidP="00FC46C5">
      <w:pPr>
        <w:widowControl w:val="0"/>
        <w:autoSpaceDE w:val="0"/>
        <w:autoSpaceDN w:val="0"/>
        <w:adjustRightInd w:val="0"/>
        <w:rPr>
          <w:rFonts w:ascii="Arial Narrow" w:hAnsi="Arial Narrow" w:cs="Times"/>
        </w:rPr>
      </w:pPr>
      <w:r w:rsidRPr="00BE5297">
        <w:rPr>
          <w:rFonts w:ascii="Arial Narrow" w:hAnsi="Arial Narrow" w:cs="Times"/>
        </w:rPr>
        <w:t>Work #</w:t>
      </w:r>
      <w:r w:rsidRPr="00BE5297">
        <w:rPr>
          <w:rFonts w:ascii="Arial Narrow" w:hAnsi="Arial Narrow" w:cs="Book Antiqua"/>
        </w:rPr>
        <w:t xml:space="preserve">: </w:t>
      </w:r>
      <w:r>
        <w:rPr>
          <w:rFonts w:ascii="Arial Narrow" w:hAnsi="Arial Narrow" w:cs="Book Antiqua"/>
        </w:rPr>
        <w:t xml:space="preserve">      646-334-1713     </w:t>
      </w:r>
      <w:r w:rsidRPr="00BE5297">
        <w:rPr>
          <w:rFonts w:ascii="Arial Narrow" w:hAnsi="Arial Narrow" w:cs="Times"/>
        </w:rPr>
        <w:t>Cell #</w:t>
      </w:r>
      <w:r w:rsidRPr="00BE5297">
        <w:rPr>
          <w:rFonts w:ascii="Arial Narrow" w:hAnsi="Arial Narrow" w:cs="Book Antiqua"/>
        </w:rPr>
        <w:t xml:space="preserve">: </w:t>
      </w:r>
      <w:r>
        <w:rPr>
          <w:rFonts w:ascii="Arial Narrow" w:hAnsi="Arial Narrow" w:cs="Book Antiqua"/>
        </w:rPr>
        <w:t xml:space="preserve">646-334-1713    </w:t>
      </w:r>
      <w:r w:rsidRPr="00BE5297">
        <w:rPr>
          <w:rFonts w:ascii="Arial Narrow" w:hAnsi="Arial Narrow" w:cs="Times"/>
        </w:rPr>
        <w:t>Fax #</w:t>
      </w:r>
      <w:r w:rsidRPr="00BE5297">
        <w:rPr>
          <w:rFonts w:ascii="Arial Narrow" w:hAnsi="Arial Narrow" w:cs="Book Antiqua"/>
        </w:rPr>
        <w:t xml:space="preserve">: </w:t>
      </w:r>
      <w:r>
        <w:rPr>
          <w:rFonts w:ascii="Arial Narrow" w:hAnsi="Arial Narrow" w:cs="Book Antiqua"/>
        </w:rPr>
        <w:t>none</w:t>
      </w:r>
    </w:p>
    <w:p w:rsidR="00FC46C5" w:rsidRPr="00BE5297" w:rsidRDefault="00FC46C5" w:rsidP="00FC46C5">
      <w:pPr>
        <w:widowControl w:val="0"/>
        <w:autoSpaceDE w:val="0"/>
        <w:autoSpaceDN w:val="0"/>
        <w:adjustRightInd w:val="0"/>
        <w:rPr>
          <w:rFonts w:ascii="Arial Narrow" w:hAnsi="Arial Narrow" w:cs="Times"/>
        </w:rPr>
      </w:pPr>
      <w:r w:rsidRPr="00BE5297">
        <w:rPr>
          <w:rFonts w:ascii="Arial Narrow" w:hAnsi="Arial Narrow" w:cs="Times"/>
        </w:rPr>
        <w:t>Email Address</w:t>
      </w:r>
      <w:r w:rsidRPr="00BE5297">
        <w:rPr>
          <w:rFonts w:ascii="Arial Narrow" w:hAnsi="Arial Narrow" w:cs="Book Antiqua"/>
        </w:rPr>
        <w:t xml:space="preserve">: </w:t>
      </w:r>
      <w:r>
        <w:rPr>
          <w:rFonts w:ascii="Arial Narrow" w:hAnsi="Arial Narrow" w:cs="Book Antiqua"/>
        </w:rPr>
        <w:t xml:space="preserve">     dkhnyc@aol.com</w:t>
      </w:r>
    </w:p>
    <w:p w:rsidR="00FC46C5" w:rsidRPr="00C94D41" w:rsidRDefault="00FC46C5" w:rsidP="00FC46C5">
      <w:r w:rsidRPr="00BE5297">
        <w:rPr>
          <w:rFonts w:ascii="Arial Narrow" w:hAnsi="Arial Narrow" w:cs="Times"/>
          <w:color w:val="01154D"/>
        </w:rPr>
        <w:t>Poster Title</w:t>
      </w:r>
      <w:r>
        <w:rPr>
          <w:rFonts w:ascii="Arial Narrow" w:hAnsi="Arial Narrow" w:cs="Times"/>
        </w:rPr>
        <w:t xml:space="preserve">  </w:t>
      </w:r>
      <w:r w:rsidRPr="00C8548A">
        <w:t xml:space="preserve"> </w:t>
      </w:r>
      <w:r w:rsidRPr="00C94D41">
        <w:t xml:space="preserve">CASE STUDY:  </w:t>
      </w:r>
      <w:r>
        <w:t xml:space="preserve">Using Orofacial </w:t>
      </w:r>
      <w:proofErr w:type="spellStart"/>
      <w:r w:rsidRPr="00C94D41">
        <w:t>Myofunctional</w:t>
      </w:r>
      <w:proofErr w:type="spellEnd"/>
      <w:r w:rsidRPr="00C94D41">
        <w:t xml:space="preserve"> </w:t>
      </w:r>
      <w:r>
        <w:t>Therapy as an Adjunct Treatment Approach to Obstructive Sleep Apnea (OSA)</w:t>
      </w:r>
      <w:r w:rsidRPr="00C94D41">
        <w:t xml:space="preserve">   </w:t>
      </w:r>
    </w:p>
    <w:p w:rsidR="00FC46C5" w:rsidRPr="00BE5297" w:rsidRDefault="00FC46C5" w:rsidP="00FC46C5">
      <w:pPr>
        <w:widowControl w:val="0"/>
        <w:autoSpaceDE w:val="0"/>
        <w:autoSpaceDN w:val="0"/>
        <w:adjustRightInd w:val="0"/>
        <w:ind w:firstLine="720"/>
        <w:rPr>
          <w:rFonts w:ascii="Arial Narrow" w:hAnsi="Arial Narrow" w:cs="Book Antiqua"/>
        </w:rPr>
      </w:pPr>
      <w:r w:rsidRPr="00BE5297">
        <w:rPr>
          <w:rFonts w:ascii="Arial Narrow" w:hAnsi="Arial Narrow" w:cs="Times"/>
          <w:color w:val="01154D"/>
        </w:rPr>
        <w:t>Submission Track</w:t>
      </w:r>
      <w:r w:rsidRPr="00BE5297">
        <w:rPr>
          <w:rFonts w:ascii="Arial Narrow" w:hAnsi="Arial Narrow" w:cs="Times"/>
        </w:rPr>
        <w:t xml:space="preserve">: </w:t>
      </w:r>
      <w:r w:rsidRPr="00BE5297">
        <w:rPr>
          <w:rFonts w:ascii="Arial Narrow" w:hAnsi="Arial Narrow" w:cs="Times"/>
        </w:rPr>
        <w:tab/>
      </w:r>
      <w:r>
        <w:rPr>
          <w:rFonts w:ascii="Arial Narrow" w:hAnsi="Arial Narrow" w:cs="Times"/>
        </w:rPr>
        <w:t xml:space="preserve">X </w:t>
      </w:r>
      <w:r w:rsidRPr="00BE5297">
        <w:rPr>
          <w:rFonts w:ascii="Arial Narrow" w:hAnsi="Arial Narrow" w:cs="Book Antiqua"/>
        </w:rPr>
        <w:t xml:space="preserve">Clinical Techniques/Treatment   </w:t>
      </w:r>
      <w:r w:rsidRPr="00BE5297">
        <w:rPr>
          <w:rFonts w:ascii="Arial Narrow" w:hAnsi="Arial Narrow" w:cs="Book Antiqua"/>
        </w:rPr>
        <w:tab/>
        <w:t>□General</w:t>
      </w:r>
      <w:r w:rsidRPr="00BE5297">
        <w:rPr>
          <w:rFonts w:ascii="Arial Narrow" w:hAnsi="Arial Narrow" w:cs="Book Antiqua"/>
        </w:rPr>
        <w:tab/>
        <w:t xml:space="preserve">□Research   </w:t>
      </w:r>
    </w:p>
    <w:p w:rsidR="00FC46C5" w:rsidRPr="00BE5297" w:rsidRDefault="00FC46C5" w:rsidP="00FC46C5">
      <w:pPr>
        <w:widowControl w:val="0"/>
        <w:autoSpaceDE w:val="0"/>
        <w:autoSpaceDN w:val="0"/>
        <w:adjustRightInd w:val="0"/>
        <w:ind w:left="2160" w:firstLine="720"/>
        <w:rPr>
          <w:rFonts w:ascii="Arial Narrow" w:hAnsi="Arial Narrow" w:cs="Times"/>
        </w:rPr>
      </w:pPr>
      <w:r>
        <w:rPr>
          <w:rFonts w:ascii="Arial Narrow" w:hAnsi="Arial Narrow" w:cs="Book Antiqua"/>
        </w:rPr>
        <w:t xml:space="preserve">X </w:t>
      </w:r>
      <w:r w:rsidRPr="00BE5297">
        <w:rPr>
          <w:rFonts w:ascii="Arial Narrow" w:hAnsi="Arial Narrow" w:cs="Book Antiqua"/>
        </w:rPr>
        <w:t>Professional Education</w:t>
      </w:r>
      <w:r w:rsidRPr="00BE5297">
        <w:rPr>
          <w:rFonts w:ascii="Arial Narrow" w:hAnsi="Arial Narrow" w:cs="Book Antiqua"/>
        </w:rPr>
        <w:tab/>
      </w:r>
      <w:r w:rsidRPr="00BE5297">
        <w:rPr>
          <w:rFonts w:ascii="Arial Narrow" w:hAnsi="Arial Narrow" w:cs="Book Antiqua"/>
        </w:rPr>
        <w:tab/>
        <w:t>□Other___________________</w:t>
      </w:r>
    </w:p>
    <w:p w:rsidR="00FC46C5" w:rsidRDefault="00FC46C5" w:rsidP="00FC46C5"/>
    <w:p w:rsidR="00FC46C5" w:rsidRDefault="00FC46C5" w:rsidP="007E2E8F">
      <w:pPr>
        <w:ind w:left="360"/>
      </w:pPr>
    </w:p>
    <w:p w:rsidR="00CB2742" w:rsidRPr="0043304F" w:rsidRDefault="00CB2742" w:rsidP="00CB2742">
      <w:pPr>
        <w:widowControl w:val="0"/>
        <w:autoSpaceDE w:val="0"/>
        <w:autoSpaceDN w:val="0"/>
        <w:adjustRightInd w:val="0"/>
        <w:rPr>
          <w:rFonts w:ascii="Book Antiqua" w:hAnsi="Book Antiqua" w:cs="Times"/>
        </w:rPr>
      </w:pPr>
      <w:r w:rsidRPr="0043304F">
        <w:rPr>
          <w:rFonts w:ascii="Book Antiqua" w:hAnsi="Book Antiqua"/>
          <w:noProof/>
          <w:sz w:val="32"/>
          <w:szCs w:val="32"/>
        </w:rPr>
        <w:lastRenderedPageBreak/>
        <w:drawing>
          <wp:anchor distT="0" distB="0" distL="114300" distR="114300" simplePos="0" relativeHeight="251666432" behindDoc="0" locked="0" layoutInCell="1" allowOverlap="1" wp14:anchorId="3B4F7433" wp14:editId="7229AD74">
            <wp:simplePos x="0" y="0"/>
            <wp:positionH relativeFrom="margin">
              <wp:posOffset>2057400</wp:posOffset>
            </wp:positionH>
            <wp:positionV relativeFrom="paragraph">
              <wp:posOffset>-457200</wp:posOffset>
            </wp:positionV>
            <wp:extent cx="1143000" cy="1143000"/>
            <wp:effectExtent l="0" t="0" r="0" b="0"/>
            <wp:wrapThrough wrapText="bothSides">
              <wp:wrapPolygon edited="0">
                <wp:start x="0" y="0"/>
                <wp:lineTo x="0" y="21120"/>
                <wp:lineTo x="21120" y="21120"/>
                <wp:lineTo x="21120"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B2742" w:rsidRPr="0043304F" w:rsidRDefault="00CB2742" w:rsidP="00CB2742">
      <w:pPr>
        <w:widowControl w:val="0"/>
        <w:autoSpaceDE w:val="0"/>
        <w:autoSpaceDN w:val="0"/>
        <w:adjustRightInd w:val="0"/>
        <w:spacing w:after="240"/>
        <w:rPr>
          <w:rFonts w:ascii="Book Antiqua" w:hAnsi="Book Antiqua" w:cs="Times"/>
        </w:rPr>
      </w:pPr>
    </w:p>
    <w:p w:rsidR="00CB2742" w:rsidRPr="00BE5297" w:rsidRDefault="00CB2742" w:rsidP="00CB2742">
      <w:pPr>
        <w:widowControl w:val="0"/>
        <w:autoSpaceDE w:val="0"/>
        <w:autoSpaceDN w:val="0"/>
        <w:adjustRightInd w:val="0"/>
        <w:spacing w:after="240"/>
        <w:jc w:val="center"/>
        <w:rPr>
          <w:rFonts w:ascii="Arial Narrow" w:hAnsi="Arial Narrow" w:cs="Times"/>
          <w:color w:val="01154D"/>
          <w:sz w:val="42"/>
          <w:szCs w:val="42"/>
        </w:rPr>
      </w:pPr>
      <w:r w:rsidRPr="00BE5297">
        <w:rPr>
          <w:rFonts w:ascii="Arial Narrow" w:hAnsi="Arial Narrow" w:cs="Times"/>
          <w:color w:val="01154D"/>
          <w:sz w:val="42"/>
          <w:szCs w:val="42"/>
        </w:rPr>
        <w:t>2017 POSTERS AUTHORS AGREEMENT FORM</w:t>
      </w:r>
    </w:p>
    <w:p w:rsidR="00CB2742" w:rsidRPr="00BE5297" w:rsidRDefault="00CB2742" w:rsidP="00CB2742">
      <w:pPr>
        <w:widowControl w:val="0"/>
        <w:autoSpaceDE w:val="0"/>
        <w:autoSpaceDN w:val="0"/>
        <w:adjustRightInd w:val="0"/>
        <w:spacing w:after="240"/>
        <w:jc w:val="both"/>
        <w:rPr>
          <w:rFonts w:ascii="Arial Narrow" w:hAnsi="Arial Narrow" w:cs="Times"/>
        </w:rPr>
      </w:pPr>
      <w:r w:rsidRPr="00BE5297">
        <w:rPr>
          <w:rFonts w:ascii="Arial Narrow" w:hAnsi="Arial Narrow" w:cs="Book Antiqua"/>
        </w:rPr>
        <w:t xml:space="preserve">By submitting a poster for the IAOM Convention, you agree to the following: </w:t>
      </w:r>
    </w:p>
    <w:p w:rsidR="00CB2742" w:rsidRPr="00BE5297" w:rsidRDefault="00CB2742" w:rsidP="00CB2742">
      <w:pPr>
        <w:pStyle w:val="ListParagraph"/>
        <w:widowControl w:val="0"/>
        <w:numPr>
          <w:ilvl w:val="0"/>
          <w:numId w:val="5"/>
        </w:numPr>
        <w:tabs>
          <w:tab w:val="left" w:pos="220"/>
          <w:tab w:val="left" w:pos="720"/>
        </w:tabs>
        <w:autoSpaceDE w:val="0"/>
        <w:autoSpaceDN w:val="0"/>
        <w:adjustRightInd w:val="0"/>
        <w:spacing w:after="240" w:line="240" w:lineRule="auto"/>
        <w:jc w:val="both"/>
        <w:rPr>
          <w:rFonts w:ascii="Arial Narrow" w:hAnsi="Arial Narrow" w:cs="Times"/>
        </w:rPr>
      </w:pPr>
      <w:r w:rsidRPr="00BE5297">
        <w:rPr>
          <w:rFonts w:ascii="Arial Narrow" w:hAnsi="Arial Narrow" w:cs="Book Antiqua"/>
        </w:rPr>
        <w:t xml:space="preserve">Unless specifically designated and pre-approved, IAOM programs are noncommercial forums. The inclusion of products, services, and materials used for practice and research is encouraged when efficacy is supported by evidence. However, the poster platform is not intended as a forum for sales or marketing activity. </w:t>
      </w:r>
      <w:r w:rsidRPr="00BE5297">
        <w:rPr>
          <w:rFonts w:ascii="Arial Narrow" w:eastAsia="MS Mincho" w:hAnsi="Arial Narrow" w:cs="MS Mincho"/>
        </w:rPr>
        <w:t> </w:t>
      </w:r>
    </w:p>
    <w:p w:rsidR="00CB2742" w:rsidRPr="00BE5297" w:rsidRDefault="00CB2742" w:rsidP="00CB2742">
      <w:pPr>
        <w:pStyle w:val="ListParagraph"/>
        <w:widowControl w:val="0"/>
        <w:numPr>
          <w:ilvl w:val="0"/>
          <w:numId w:val="5"/>
        </w:numPr>
        <w:tabs>
          <w:tab w:val="left" w:pos="220"/>
          <w:tab w:val="left" w:pos="720"/>
        </w:tabs>
        <w:autoSpaceDE w:val="0"/>
        <w:autoSpaceDN w:val="0"/>
        <w:adjustRightInd w:val="0"/>
        <w:spacing w:after="240" w:line="240" w:lineRule="auto"/>
        <w:jc w:val="both"/>
        <w:rPr>
          <w:rFonts w:ascii="Arial Narrow" w:hAnsi="Arial Narrow" w:cs="Times"/>
        </w:rPr>
      </w:pPr>
      <w:r w:rsidRPr="00BE5297">
        <w:rPr>
          <w:rFonts w:ascii="Arial Narrow" w:hAnsi="Arial Narrow" w:cs="Book Antiqua"/>
        </w:rPr>
        <w:t xml:space="preserve">All authors must disclose to participants, prior to the presentation, any proprietary interest in any product instrument, device, service, or materials discussed in a presentation as well as the source of compensation related to the presentation. Please review and sign the provided disclosure forms. </w:t>
      </w:r>
      <w:r w:rsidRPr="00BE5297">
        <w:rPr>
          <w:rFonts w:ascii="Arial Narrow" w:eastAsia="MS Mincho" w:hAnsi="Arial Narrow" w:cs="MS Mincho"/>
        </w:rPr>
        <w:t> </w:t>
      </w:r>
    </w:p>
    <w:p w:rsidR="00CB2742" w:rsidRPr="007B339C" w:rsidRDefault="00CB2742" w:rsidP="00CB2742">
      <w:pPr>
        <w:pStyle w:val="ListParagraph"/>
        <w:widowControl w:val="0"/>
        <w:numPr>
          <w:ilvl w:val="0"/>
          <w:numId w:val="5"/>
        </w:numPr>
        <w:tabs>
          <w:tab w:val="left" w:pos="220"/>
          <w:tab w:val="left" w:pos="720"/>
        </w:tabs>
        <w:autoSpaceDE w:val="0"/>
        <w:autoSpaceDN w:val="0"/>
        <w:adjustRightInd w:val="0"/>
        <w:spacing w:after="240" w:line="240" w:lineRule="auto"/>
        <w:jc w:val="both"/>
        <w:rPr>
          <w:rFonts w:ascii="Arial Narrow" w:hAnsi="Arial Narrow" w:cs="Times"/>
        </w:rPr>
      </w:pPr>
      <w:r w:rsidRPr="00BE5297">
        <w:rPr>
          <w:rFonts w:ascii="Arial Narrow" w:hAnsi="Arial Narrow" w:cs="Book Antiqua"/>
        </w:rPr>
        <w:t>All poster authors are expected to follow accep</w:t>
      </w:r>
      <w:r>
        <w:rPr>
          <w:rFonts w:ascii="Arial Narrow" w:hAnsi="Arial Narrow" w:cs="Book Antiqua"/>
        </w:rPr>
        <w:t xml:space="preserve">ted procedures to protect human </w:t>
      </w:r>
      <w:r w:rsidRPr="00BE5297">
        <w:rPr>
          <w:rFonts w:ascii="Arial Narrow" w:hAnsi="Arial Narrow" w:cs="Book Antiqua"/>
        </w:rPr>
        <w:t>subjects and confidentiality.</w:t>
      </w:r>
    </w:p>
    <w:p w:rsidR="00CB2742" w:rsidRPr="00BE5297" w:rsidRDefault="00CB2742" w:rsidP="00CB2742">
      <w:pPr>
        <w:pStyle w:val="ListParagraph"/>
        <w:widowControl w:val="0"/>
        <w:numPr>
          <w:ilvl w:val="0"/>
          <w:numId w:val="5"/>
        </w:numPr>
        <w:tabs>
          <w:tab w:val="left" w:pos="220"/>
          <w:tab w:val="left" w:pos="720"/>
        </w:tabs>
        <w:autoSpaceDE w:val="0"/>
        <w:autoSpaceDN w:val="0"/>
        <w:adjustRightInd w:val="0"/>
        <w:spacing w:after="240" w:line="240" w:lineRule="auto"/>
        <w:jc w:val="both"/>
        <w:rPr>
          <w:rFonts w:ascii="Arial Narrow" w:hAnsi="Arial Narrow" w:cs="Times"/>
        </w:rPr>
      </w:pPr>
      <w:r w:rsidRPr="00BE5297">
        <w:rPr>
          <w:rFonts w:ascii="Arial Narrow" w:hAnsi="Arial Narrow" w:cs="Book Antiqua"/>
        </w:rPr>
        <w:t xml:space="preserve">All presenters will follow the guidelines for crediting authorship for research presentations as outlined in the </w:t>
      </w:r>
      <w:r w:rsidRPr="00BE5297">
        <w:rPr>
          <w:rFonts w:ascii="Arial Narrow" w:hAnsi="Arial Narrow" w:cs="Times"/>
          <w:i/>
        </w:rPr>
        <w:t>Publication Manual of the American Psychological Association</w:t>
      </w:r>
      <w:r w:rsidRPr="00BE5297">
        <w:rPr>
          <w:rFonts w:ascii="Arial Narrow" w:hAnsi="Arial Narrow" w:cs="Times"/>
        </w:rPr>
        <w:t xml:space="preserve">. </w:t>
      </w:r>
      <w:r w:rsidRPr="00BE5297">
        <w:rPr>
          <w:rFonts w:ascii="Arial Narrow" w:eastAsia="MS Mincho" w:hAnsi="Arial Narrow" w:cs="MS Mincho"/>
        </w:rPr>
        <w:t> </w:t>
      </w:r>
    </w:p>
    <w:p w:rsidR="00CB2742" w:rsidRPr="00BE5297" w:rsidRDefault="00CB2742" w:rsidP="00CB2742">
      <w:pPr>
        <w:widowControl w:val="0"/>
        <w:autoSpaceDE w:val="0"/>
        <w:autoSpaceDN w:val="0"/>
        <w:adjustRightInd w:val="0"/>
        <w:jc w:val="both"/>
        <w:rPr>
          <w:rFonts w:ascii="Arial Narrow" w:hAnsi="Arial Narrow" w:cs="Times"/>
        </w:rPr>
      </w:pPr>
      <w:r w:rsidRPr="00BE5297">
        <w:rPr>
          <w:rFonts w:ascii="Arial Narrow" w:hAnsi="Arial Narrow"/>
          <w:noProof/>
        </w:rPr>
        <w:drawing>
          <wp:anchor distT="0" distB="0" distL="114300" distR="114300" simplePos="0" relativeHeight="251665408" behindDoc="0" locked="0" layoutInCell="1" allowOverlap="1" wp14:anchorId="43F02EAE" wp14:editId="703BA6A5">
            <wp:simplePos x="0" y="0"/>
            <wp:positionH relativeFrom="column">
              <wp:posOffset>977900</wp:posOffset>
            </wp:positionH>
            <wp:positionV relativeFrom="paragraph">
              <wp:posOffset>0</wp:posOffset>
            </wp:positionV>
            <wp:extent cx="4386580" cy="12700"/>
            <wp:effectExtent l="0" t="0" r="7620" b="12700"/>
            <wp:wrapThrough wrapText="bothSides">
              <wp:wrapPolygon edited="0">
                <wp:start x="0" y="0"/>
                <wp:lineTo x="0" y="0"/>
                <wp:lineTo x="21512" y="0"/>
                <wp:lineTo x="21512" y="0"/>
                <wp:lineTo x="0" y="0"/>
              </wp:wrapPolygon>
            </wp:wrapThrough>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86580" cy="12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B2742" w:rsidRPr="00BE5297" w:rsidRDefault="00CB2742" w:rsidP="00CB2742">
      <w:pPr>
        <w:widowControl w:val="0"/>
        <w:autoSpaceDE w:val="0"/>
        <w:autoSpaceDN w:val="0"/>
        <w:adjustRightInd w:val="0"/>
        <w:spacing w:after="240"/>
        <w:jc w:val="both"/>
        <w:rPr>
          <w:rFonts w:ascii="Arial Narrow" w:hAnsi="Arial Narrow" w:cs="Times"/>
        </w:rPr>
      </w:pPr>
      <w:r w:rsidRPr="00BE5297">
        <w:rPr>
          <w:rFonts w:ascii="Arial Narrow" w:hAnsi="Arial Narrow" w:cs="Book Antiqua"/>
        </w:rPr>
        <w:t xml:space="preserve">Signatures of Presenters: </w:t>
      </w:r>
      <w:r w:rsidRPr="00BE5297">
        <w:rPr>
          <w:rFonts w:ascii="Arial Narrow" w:hAnsi="Arial Narrow" w:cs="Book Antiqua"/>
        </w:rPr>
        <w:tab/>
      </w:r>
      <w:r w:rsidRPr="00BE5297">
        <w:rPr>
          <w:rFonts w:ascii="Arial Narrow" w:hAnsi="Arial Narrow" w:cs="Book Antiqua"/>
        </w:rPr>
        <w:tab/>
      </w:r>
      <w:r w:rsidRPr="00BE5297">
        <w:rPr>
          <w:rFonts w:ascii="Arial Narrow" w:hAnsi="Arial Narrow" w:cs="Book Antiqua"/>
        </w:rPr>
        <w:tab/>
      </w:r>
      <w:r w:rsidRPr="00BE5297">
        <w:rPr>
          <w:rFonts w:ascii="Arial Narrow" w:hAnsi="Arial Narrow" w:cs="Book Antiqua"/>
        </w:rPr>
        <w:tab/>
      </w:r>
      <w:r w:rsidRPr="00BE5297">
        <w:rPr>
          <w:rFonts w:ascii="Arial Narrow" w:hAnsi="Arial Narrow" w:cs="Book Antiqua"/>
        </w:rPr>
        <w:tab/>
        <w:t>Date:</w:t>
      </w:r>
    </w:p>
    <w:p w:rsidR="00CB2742" w:rsidRDefault="00CB2742" w:rsidP="00CB2742">
      <w:pPr>
        <w:widowControl w:val="0"/>
        <w:autoSpaceDE w:val="0"/>
        <w:autoSpaceDN w:val="0"/>
        <w:adjustRightInd w:val="0"/>
        <w:spacing w:after="240"/>
        <w:jc w:val="both"/>
        <w:rPr>
          <w:rFonts w:cs="Times"/>
        </w:rPr>
      </w:pPr>
      <w:r w:rsidRPr="006A3B41">
        <w:rPr>
          <w:rFonts w:ascii="Lucida Calligraphy" w:hAnsi="Lucida Calligraphy" w:cs="Times"/>
        </w:rPr>
        <w:t>Dana Hockenbury</w:t>
      </w:r>
      <w:r>
        <w:rPr>
          <w:rFonts w:ascii="Lucida Calligraphy" w:hAnsi="Lucida Calligraphy" w:cs="Times"/>
        </w:rPr>
        <w:tab/>
      </w:r>
      <w:r>
        <w:rPr>
          <w:rFonts w:ascii="Lucida Calligraphy" w:hAnsi="Lucida Calligraphy" w:cs="Times"/>
        </w:rPr>
        <w:tab/>
      </w:r>
      <w:r>
        <w:rPr>
          <w:rFonts w:ascii="Lucida Calligraphy" w:hAnsi="Lucida Calligraphy" w:cs="Times"/>
        </w:rPr>
        <w:tab/>
      </w:r>
      <w:r>
        <w:rPr>
          <w:rFonts w:ascii="Lucida Calligraphy" w:hAnsi="Lucida Calligraphy" w:cs="Times"/>
        </w:rPr>
        <w:tab/>
      </w:r>
      <w:r>
        <w:rPr>
          <w:rFonts w:cs="Times"/>
        </w:rPr>
        <w:t>June 1</w:t>
      </w:r>
      <w:r w:rsidRPr="006A3B41">
        <w:rPr>
          <w:rFonts w:cs="Times"/>
        </w:rPr>
        <w:t>, 2017</w:t>
      </w:r>
    </w:p>
    <w:p w:rsidR="00C47A72" w:rsidRDefault="00C47A72" w:rsidP="00CB2742">
      <w:pPr>
        <w:widowControl w:val="0"/>
        <w:autoSpaceDE w:val="0"/>
        <w:autoSpaceDN w:val="0"/>
        <w:adjustRightInd w:val="0"/>
        <w:spacing w:after="240"/>
        <w:jc w:val="both"/>
        <w:rPr>
          <w:rFonts w:cs="Times"/>
        </w:rPr>
      </w:pPr>
    </w:p>
    <w:p w:rsidR="00C47A72" w:rsidRDefault="00C47A72" w:rsidP="00CB2742">
      <w:pPr>
        <w:widowControl w:val="0"/>
        <w:autoSpaceDE w:val="0"/>
        <w:autoSpaceDN w:val="0"/>
        <w:adjustRightInd w:val="0"/>
        <w:spacing w:after="240"/>
        <w:jc w:val="both"/>
        <w:rPr>
          <w:rFonts w:cs="Times"/>
        </w:rPr>
      </w:pPr>
    </w:p>
    <w:p w:rsidR="00C47A72" w:rsidRDefault="00C47A72" w:rsidP="00CB2742">
      <w:pPr>
        <w:widowControl w:val="0"/>
        <w:autoSpaceDE w:val="0"/>
        <w:autoSpaceDN w:val="0"/>
        <w:adjustRightInd w:val="0"/>
        <w:spacing w:after="240"/>
        <w:jc w:val="both"/>
        <w:rPr>
          <w:rFonts w:cs="Times"/>
        </w:rPr>
      </w:pPr>
    </w:p>
    <w:p w:rsidR="00C47A72" w:rsidRDefault="00C47A72" w:rsidP="00CB2742">
      <w:pPr>
        <w:widowControl w:val="0"/>
        <w:autoSpaceDE w:val="0"/>
        <w:autoSpaceDN w:val="0"/>
        <w:adjustRightInd w:val="0"/>
        <w:spacing w:after="240"/>
        <w:jc w:val="both"/>
        <w:rPr>
          <w:rFonts w:cs="Times"/>
        </w:rPr>
      </w:pPr>
    </w:p>
    <w:p w:rsidR="00C47A72" w:rsidRDefault="00C47A72" w:rsidP="00CB2742">
      <w:pPr>
        <w:widowControl w:val="0"/>
        <w:autoSpaceDE w:val="0"/>
        <w:autoSpaceDN w:val="0"/>
        <w:adjustRightInd w:val="0"/>
        <w:spacing w:after="240"/>
        <w:jc w:val="both"/>
        <w:rPr>
          <w:rFonts w:cs="Times"/>
        </w:rPr>
      </w:pPr>
    </w:p>
    <w:p w:rsidR="00C47A72" w:rsidRDefault="00C47A72" w:rsidP="00CB2742">
      <w:pPr>
        <w:widowControl w:val="0"/>
        <w:autoSpaceDE w:val="0"/>
        <w:autoSpaceDN w:val="0"/>
        <w:adjustRightInd w:val="0"/>
        <w:spacing w:after="240"/>
        <w:jc w:val="both"/>
        <w:rPr>
          <w:rFonts w:cs="Times"/>
        </w:rPr>
      </w:pPr>
    </w:p>
    <w:p w:rsidR="00C47A72" w:rsidRDefault="00C47A72" w:rsidP="00CB2742">
      <w:pPr>
        <w:widowControl w:val="0"/>
        <w:autoSpaceDE w:val="0"/>
        <w:autoSpaceDN w:val="0"/>
        <w:adjustRightInd w:val="0"/>
        <w:spacing w:after="240"/>
        <w:jc w:val="both"/>
        <w:rPr>
          <w:rFonts w:cs="Times"/>
        </w:rPr>
      </w:pPr>
    </w:p>
    <w:p w:rsidR="00C47A72" w:rsidRDefault="00C47A72" w:rsidP="00CB2742">
      <w:pPr>
        <w:widowControl w:val="0"/>
        <w:autoSpaceDE w:val="0"/>
        <w:autoSpaceDN w:val="0"/>
        <w:adjustRightInd w:val="0"/>
        <w:spacing w:after="240"/>
        <w:jc w:val="both"/>
        <w:rPr>
          <w:rFonts w:cs="Times"/>
        </w:rPr>
      </w:pPr>
    </w:p>
    <w:p w:rsidR="00C47A72" w:rsidRDefault="00C47A72" w:rsidP="00CB2742">
      <w:pPr>
        <w:widowControl w:val="0"/>
        <w:autoSpaceDE w:val="0"/>
        <w:autoSpaceDN w:val="0"/>
        <w:adjustRightInd w:val="0"/>
        <w:spacing w:after="240"/>
        <w:jc w:val="both"/>
        <w:rPr>
          <w:rFonts w:cs="Times"/>
        </w:rPr>
      </w:pPr>
    </w:p>
    <w:p w:rsidR="00C47A72" w:rsidRDefault="00C47A72" w:rsidP="00CB2742">
      <w:pPr>
        <w:widowControl w:val="0"/>
        <w:autoSpaceDE w:val="0"/>
        <w:autoSpaceDN w:val="0"/>
        <w:adjustRightInd w:val="0"/>
        <w:spacing w:after="240"/>
        <w:jc w:val="both"/>
        <w:rPr>
          <w:rFonts w:cs="Times"/>
        </w:rPr>
      </w:pPr>
    </w:p>
    <w:p w:rsidR="00EA4906" w:rsidRPr="00BE5297" w:rsidRDefault="00EA4906" w:rsidP="00EA4906">
      <w:pPr>
        <w:widowControl w:val="0"/>
        <w:autoSpaceDE w:val="0"/>
        <w:autoSpaceDN w:val="0"/>
        <w:adjustRightInd w:val="0"/>
        <w:spacing w:after="240"/>
        <w:jc w:val="center"/>
        <w:rPr>
          <w:rFonts w:ascii="Arial Narrow" w:hAnsi="Arial Narrow" w:cs="Times"/>
          <w:sz w:val="32"/>
          <w:szCs w:val="32"/>
        </w:rPr>
      </w:pPr>
      <w:r w:rsidRPr="00BE5297">
        <w:rPr>
          <w:rFonts w:ascii="Arial Narrow" w:hAnsi="Arial Narrow" w:cs="Times"/>
          <w:color w:val="01154D"/>
          <w:sz w:val="32"/>
          <w:szCs w:val="32"/>
        </w:rPr>
        <w:lastRenderedPageBreak/>
        <w:t>IAOM Financial Relationship Disclosure Form</w:t>
      </w:r>
    </w:p>
    <w:p w:rsidR="00EA4906" w:rsidRPr="00BE5297" w:rsidRDefault="00EA4906" w:rsidP="00EA4906">
      <w:pPr>
        <w:widowControl w:val="0"/>
        <w:autoSpaceDE w:val="0"/>
        <w:autoSpaceDN w:val="0"/>
        <w:adjustRightInd w:val="0"/>
        <w:spacing w:after="240"/>
        <w:rPr>
          <w:rFonts w:ascii="Arial Narrow" w:hAnsi="Arial Narrow" w:cs="Times"/>
        </w:rPr>
      </w:pPr>
      <w:r w:rsidRPr="00BE5297">
        <w:rPr>
          <w:rFonts w:ascii="Arial Narrow" w:hAnsi="Arial Narrow" w:cs="Times"/>
        </w:rPr>
        <w:t xml:space="preserve">Copy this page as many times as you need in order for us to have complete information regarding each of your relevant financial relationships. The Poster/Paper author/presenter has a relevant financial relationship that could influence the information presented in the poster/paper and could be perceived as a conflict of interest to the learners/viewers. </w:t>
      </w:r>
    </w:p>
    <w:p w:rsidR="00EA4906" w:rsidRPr="00BE5297" w:rsidRDefault="00EA4906" w:rsidP="00EA4906">
      <w:pPr>
        <w:widowControl w:val="0"/>
        <w:autoSpaceDE w:val="0"/>
        <w:autoSpaceDN w:val="0"/>
        <w:adjustRightInd w:val="0"/>
        <w:spacing w:after="240"/>
        <w:rPr>
          <w:rFonts w:ascii="Arial Narrow" w:hAnsi="Arial Narrow" w:cs="Times"/>
        </w:rPr>
      </w:pPr>
      <w:r w:rsidRPr="00BE5297">
        <w:rPr>
          <w:rFonts w:ascii="Arial Narrow" w:hAnsi="Arial Narrow" w:cs="Times"/>
        </w:rPr>
        <w:t xml:space="preserve">Poster Author’s Name: </w:t>
      </w:r>
      <w:r>
        <w:rPr>
          <w:rFonts w:ascii="Arial Narrow" w:hAnsi="Arial Narrow" w:cs="Times"/>
        </w:rPr>
        <w:t xml:space="preserve">Dana K. Hockenbury                    </w:t>
      </w:r>
      <w:r w:rsidRPr="00BE5297">
        <w:rPr>
          <w:rFonts w:ascii="Arial Narrow" w:hAnsi="Arial Narrow" w:cs="Times"/>
        </w:rPr>
        <w:t xml:space="preserve">date: </w:t>
      </w:r>
      <w:r w:rsidR="00F14D42">
        <w:rPr>
          <w:rFonts w:ascii="Arial Narrow" w:hAnsi="Arial Narrow" w:cs="Times"/>
        </w:rPr>
        <w:t>June 1</w:t>
      </w:r>
      <w:r>
        <w:rPr>
          <w:rFonts w:ascii="Arial Narrow" w:hAnsi="Arial Narrow" w:cs="Times"/>
        </w:rPr>
        <w:t>, 2016</w:t>
      </w:r>
      <w:r w:rsidRPr="00BE5297">
        <w:rPr>
          <w:rFonts w:ascii="Arial Narrow" w:hAnsi="Arial Narrow" w:cs="Times"/>
        </w:rPr>
        <w:t xml:space="preserve"> </w:t>
      </w:r>
    </w:p>
    <w:p w:rsidR="00EA4906" w:rsidRPr="00BE5297" w:rsidRDefault="00EA4906" w:rsidP="00EA4906">
      <w:pPr>
        <w:widowControl w:val="0"/>
        <w:autoSpaceDE w:val="0"/>
        <w:autoSpaceDN w:val="0"/>
        <w:adjustRightInd w:val="0"/>
        <w:rPr>
          <w:rFonts w:ascii="Arial Narrow" w:hAnsi="Arial Narrow" w:cs="Times"/>
        </w:rPr>
      </w:pPr>
      <w:r w:rsidRPr="00BE5297">
        <w:rPr>
          <w:rFonts w:ascii="Arial Narrow" w:hAnsi="Arial Narrow" w:cs="Times"/>
        </w:rPr>
        <w:t xml:space="preserve">Financial relationship with (name of the Company/Organization): </w:t>
      </w:r>
      <w:r>
        <w:rPr>
          <w:rFonts w:ascii="Arial Narrow" w:hAnsi="Arial Narrow" w:cs="Times"/>
        </w:rPr>
        <w:t xml:space="preserve">        NONE</w:t>
      </w:r>
    </w:p>
    <w:p w:rsidR="00EA4906" w:rsidRPr="00BE5297" w:rsidRDefault="00EA4906" w:rsidP="00EA4906">
      <w:pPr>
        <w:widowControl w:val="0"/>
        <w:autoSpaceDE w:val="0"/>
        <w:autoSpaceDN w:val="0"/>
        <w:adjustRightInd w:val="0"/>
        <w:spacing w:after="240"/>
        <w:rPr>
          <w:rFonts w:ascii="Arial Narrow" w:hAnsi="Arial Narrow" w:cs="Book Antiqua"/>
        </w:rPr>
      </w:pPr>
      <w:r w:rsidRPr="00BE5297">
        <w:rPr>
          <w:rFonts w:ascii="Arial Narrow" w:hAnsi="Arial Narrow" w:cs="Times"/>
          <w:b/>
          <w:color w:val="01154D"/>
        </w:rPr>
        <w:t xml:space="preserve">What was received? (Check all that apply) </w:t>
      </w:r>
      <w:r w:rsidRPr="00BE5297">
        <w:rPr>
          <w:rFonts w:ascii="Arial Narrow" w:hAnsi="Arial Narrow" w:cs="Times"/>
          <w:b/>
          <w:color w:val="01154D"/>
        </w:rPr>
        <w:tab/>
      </w:r>
      <w:r w:rsidRPr="0050436B">
        <w:rPr>
          <w:rFonts w:ascii="MS Gothic" w:eastAsia="MS Gothic" w:hAnsi="MS Gothic"/>
          <w:color w:val="000000"/>
        </w:rPr>
        <w:t>☐</w:t>
      </w:r>
      <w:r w:rsidRPr="00BE5297">
        <w:rPr>
          <w:rFonts w:ascii="Arial Narrow" w:hAnsi="Arial Narrow" w:cs="Book Antiqua"/>
        </w:rPr>
        <w:t xml:space="preserve">Salary   </w:t>
      </w:r>
      <w:r w:rsidRPr="00FA1467">
        <w:rPr>
          <w:rFonts w:ascii="MS Gothic" w:eastAsia="MS Gothic" w:hAnsi="MS Gothic"/>
          <w:color w:val="000000"/>
        </w:rPr>
        <w:t>☐</w:t>
      </w:r>
      <w:r w:rsidRPr="00BE5297">
        <w:rPr>
          <w:rFonts w:ascii="Arial Narrow" w:hAnsi="Arial Narrow" w:cs="Book Antiqua"/>
        </w:rPr>
        <w:t xml:space="preserve">Consulting Fee   </w:t>
      </w:r>
      <w:r w:rsidRPr="006D2382">
        <w:rPr>
          <w:rFonts w:ascii="MS Gothic" w:eastAsia="MS Gothic" w:hAnsi="MS Gothic"/>
          <w:color w:val="000000"/>
        </w:rPr>
        <w:t>☐</w:t>
      </w:r>
      <w:r w:rsidRPr="00BE5297">
        <w:rPr>
          <w:rFonts w:ascii="Arial Narrow" w:hAnsi="Arial Narrow" w:cs="Book Antiqua"/>
        </w:rPr>
        <w:t xml:space="preserve">Gift   </w:t>
      </w:r>
      <w:r w:rsidRPr="008D763C">
        <w:rPr>
          <w:rFonts w:ascii="MS Gothic" w:eastAsia="MS Gothic" w:hAnsi="MS Gothic"/>
          <w:color w:val="000000"/>
        </w:rPr>
        <w:t>☐</w:t>
      </w:r>
      <w:r w:rsidRPr="00BE5297">
        <w:rPr>
          <w:rFonts w:ascii="Arial Narrow" w:hAnsi="Arial Narrow" w:cs="Book Antiqua"/>
        </w:rPr>
        <w:t xml:space="preserve">Grants </w:t>
      </w:r>
      <w:r w:rsidRPr="00495779">
        <w:rPr>
          <w:rFonts w:ascii="MS Gothic" w:eastAsia="MS Gothic" w:hAnsi="MS Gothic"/>
          <w:color w:val="000000"/>
        </w:rPr>
        <w:t>☐</w:t>
      </w:r>
      <w:r w:rsidRPr="00BE5297">
        <w:rPr>
          <w:rFonts w:ascii="Arial Narrow" w:hAnsi="Arial Narrow" w:cs="Book Antiqua"/>
        </w:rPr>
        <w:t xml:space="preserve">Intellectual property rights   </w:t>
      </w:r>
      <w:r w:rsidRPr="002E250C">
        <w:rPr>
          <w:rFonts w:ascii="MS Gothic" w:eastAsia="MS Gothic" w:hAnsi="MS Gothic"/>
          <w:color w:val="000000"/>
        </w:rPr>
        <w:t>☐</w:t>
      </w:r>
      <w:r w:rsidRPr="00BE5297">
        <w:rPr>
          <w:rFonts w:ascii="Arial Narrow" w:hAnsi="Arial Narrow" w:cs="Book Antiqua"/>
        </w:rPr>
        <w:t xml:space="preserve">Royalty   </w:t>
      </w:r>
      <w:r w:rsidRPr="00194A0D">
        <w:rPr>
          <w:rFonts w:ascii="MS Gothic" w:eastAsia="MS Gothic" w:hAnsi="MS Gothic"/>
          <w:color w:val="000000"/>
        </w:rPr>
        <w:t>☐</w:t>
      </w:r>
      <w:r w:rsidRPr="00BE5297">
        <w:rPr>
          <w:rFonts w:ascii="Arial Narrow" w:hAnsi="Arial Narrow" w:cs="Book Antiqua"/>
        </w:rPr>
        <w:t xml:space="preserve">Honoraria   </w:t>
      </w:r>
      <w:r w:rsidRPr="00270194">
        <w:rPr>
          <w:rFonts w:ascii="MS Gothic" w:eastAsia="MS Gothic" w:hAnsi="MS Gothic"/>
          <w:color w:val="000000"/>
        </w:rPr>
        <w:t>☐</w:t>
      </w:r>
      <w:r w:rsidRPr="00BE5297">
        <w:rPr>
          <w:rFonts w:ascii="Arial Narrow" w:hAnsi="Arial Narrow" w:cs="Book Antiqua"/>
        </w:rPr>
        <w:t xml:space="preserve">In kind   </w:t>
      </w:r>
      <w:r w:rsidRPr="006C5B96">
        <w:rPr>
          <w:rFonts w:ascii="MS Gothic" w:eastAsia="MS Gothic" w:hAnsi="MS Gothic"/>
          <w:color w:val="000000"/>
        </w:rPr>
        <w:t>☐</w:t>
      </w:r>
      <w:r w:rsidRPr="00BE5297">
        <w:rPr>
          <w:rFonts w:ascii="Arial Narrow" w:hAnsi="Arial Narrow" w:cs="Book Antiqua"/>
        </w:rPr>
        <w:t>Speaking Fee</w:t>
      </w:r>
      <w:r>
        <w:rPr>
          <w:rFonts w:ascii="Arial Narrow" w:hAnsi="Arial Narrow" w:cs="Book Antiqua"/>
        </w:rPr>
        <w:t xml:space="preserve">   </w:t>
      </w:r>
      <w:r w:rsidRPr="00775525">
        <w:rPr>
          <w:rFonts w:ascii="MS Gothic" w:eastAsia="MS Gothic" w:hAnsi="MS Gothic"/>
          <w:color w:val="000000"/>
        </w:rPr>
        <w:t>☐</w:t>
      </w:r>
      <w:r w:rsidRPr="00BE5297">
        <w:rPr>
          <w:rFonts w:ascii="Arial Narrow" w:hAnsi="Arial Narrow" w:cs="Book Antiqua"/>
        </w:rPr>
        <w:t xml:space="preserve">Hold patent on equipment   </w:t>
      </w:r>
      <w:r w:rsidRPr="00B831BC">
        <w:rPr>
          <w:rFonts w:ascii="MS Gothic" w:eastAsia="MS Gothic" w:hAnsi="MS Gothic"/>
          <w:color w:val="000000"/>
        </w:rPr>
        <w:t>☐</w:t>
      </w:r>
      <w:r w:rsidRPr="00BE5297">
        <w:rPr>
          <w:rFonts w:ascii="Arial Narrow" w:hAnsi="Arial Narrow" w:cs="Book Antiqua"/>
        </w:rPr>
        <w:t xml:space="preserve">Ownership interest (e.g. stocks, stock options or other ownership interests excluding diversified mutual funds)   </w:t>
      </w:r>
      <w:r w:rsidRPr="00A94D39">
        <w:rPr>
          <w:rFonts w:ascii="MS Gothic" w:eastAsia="MS Gothic" w:hAnsi="MS Gothic"/>
          <w:color w:val="000000"/>
        </w:rPr>
        <w:t>☐</w:t>
      </w:r>
      <w:r w:rsidRPr="00BE5297">
        <w:rPr>
          <w:rFonts w:ascii="Arial Narrow" w:hAnsi="Arial Narrow" w:cs="Book Antiqua"/>
        </w:rPr>
        <w:t xml:space="preserve">Other financial benefit                                                   Please explain: ______________________________________________________________________ </w:t>
      </w:r>
    </w:p>
    <w:p w:rsidR="00EA4906" w:rsidRPr="00BE5297" w:rsidRDefault="00EA4906" w:rsidP="00EA4906">
      <w:pPr>
        <w:widowControl w:val="0"/>
        <w:autoSpaceDE w:val="0"/>
        <w:autoSpaceDN w:val="0"/>
        <w:adjustRightInd w:val="0"/>
        <w:spacing w:after="240"/>
        <w:rPr>
          <w:rFonts w:ascii="Arial Narrow" w:hAnsi="Arial Narrow" w:cs="Times"/>
        </w:rPr>
      </w:pPr>
      <w:r w:rsidRPr="00BE5297">
        <w:rPr>
          <w:rFonts w:ascii="Arial Narrow" w:hAnsi="Arial Narrow" w:cs="Times"/>
          <w:b/>
          <w:color w:val="01154D"/>
        </w:rPr>
        <w:t xml:space="preserve">For what role? (Check all that apply) </w:t>
      </w:r>
      <w:r w:rsidRPr="00FE68DB">
        <w:rPr>
          <w:rFonts w:ascii="MS Gothic" w:eastAsia="MS Gothic" w:hAnsi="MS Gothic"/>
          <w:color w:val="000000"/>
        </w:rPr>
        <w:t>☐</w:t>
      </w:r>
      <w:r w:rsidRPr="00BE5297">
        <w:rPr>
          <w:rFonts w:ascii="Arial Narrow" w:hAnsi="Arial Narrow" w:cs="Book Antiqua"/>
        </w:rPr>
        <w:t xml:space="preserve">Employment   </w:t>
      </w:r>
      <w:r w:rsidRPr="00AF1C47">
        <w:rPr>
          <w:rFonts w:ascii="MS Gothic" w:eastAsia="MS Gothic" w:hAnsi="MS Gothic"/>
          <w:color w:val="000000"/>
        </w:rPr>
        <w:t>☐</w:t>
      </w:r>
      <w:r w:rsidRPr="00BE5297">
        <w:rPr>
          <w:rFonts w:ascii="Arial Narrow" w:hAnsi="Arial Narrow" w:cs="Book Antiqua"/>
        </w:rPr>
        <w:t>Management position</w:t>
      </w:r>
      <w:r>
        <w:rPr>
          <w:rFonts w:ascii="Arial Narrow" w:hAnsi="Arial Narrow" w:cs="Book Antiqua"/>
        </w:rPr>
        <w:t xml:space="preserve">   </w:t>
      </w:r>
      <w:r w:rsidRPr="002E2ADA">
        <w:rPr>
          <w:rFonts w:ascii="MS Gothic" w:eastAsia="MS Gothic" w:hAnsi="MS Gothic"/>
          <w:color w:val="000000"/>
        </w:rPr>
        <w:t>☐</w:t>
      </w:r>
      <w:r w:rsidRPr="00BE5297">
        <w:rPr>
          <w:rFonts w:ascii="Arial Narrow" w:hAnsi="Arial Narrow" w:cs="Book Antiqua"/>
        </w:rPr>
        <w:t xml:space="preserve">Consulting   </w:t>
      </w:r>
      <w:r w:rsidRPr="000817C7">
        <w:rPr>
          <w:rFonts w:ascii="MS Gothic" w:eastAsia="MS Gothic" w:hAnsi="MS Gothic"/>
          <w:color w:val="000000"/>
        </w:rPr>
        <w:t>☐</w:t>
      </w:r>
      <w:r w:rsidRPr="00BE5297">
        <w:rPr>
          <w:rFonts w:ascii="Arial Narrow" w:hAnsi="Arial Narrow" w:cs="Book Antiqua"/>
        </w:rPr>
        <w:t xml:space="preserve">Teaching/speaking   </w:t>
      </w:r>
      <w:r w:rsidRPr="00A20C4E">
        <w:rPr>
          <w:rFonts w:ascii="MS Gothic" w:eastAsia="MS Gothic" w:hAnsi="MS Gothic"/>
          <w:color w:val="000000"/>
        </w:rPr>
        <w:t>☐</w:t>
      </w:r>
      <w:r w:rsidRPr="00BE5297">
        <w:rPr>
          <w:rFonts w:ascii="Arial Narrow" w:hAnsi="Arial Narrow" w:cs="Book Antiqua"/>
        </w:rPr>
        <w:t xml:space="preserve">Board membership   </w:t>
      </w:r>
      <w:r w:rsidRPr="0069373F">
        <w:rPr>
          <w:rFonts w:ascii="MS Gothic" w:eastAsia="MS Gothic" w:hAnsi="MS Gothic"/>
          <w:color w:val="000000"/>
        </w:rPr>
        <w:t>☐</w:t>
      </w:r>
      <w:r w:rsidRPr="00BE5297">
        <w:rPr>
          <w:rFonts w:ascii="Arial Narrow" w:hAnsi="Arial Narrow" w:cs="Book Antiqua"/>
        </w:rPr>
        <w:t xml:space="preserve">Ownership   </w:t>
      </w:r>
      <w:r w:rsidRPr="00F84C02">
        <w:rPr>
          <w:rFonts w:ascii="MS Gothic" w:eastAsia="MS Gothic" w:hAnsi="MS Gothic"/>
          <w:color w:val="000000"/>
        </w:rPr>
        <w:t>☐</w:t>
      </w:r>
      <w:r w:rsidRPr="00BE5297">
        <w:rPr>
          <w:rFonts w:ascii="Arial Narrow" w:hAnsi="Arial Narrow" w:cs="Book Antiqua"/>
        </w:rPr>
        <w:t xml:space="preserve">Membership on advisory committee or review panels   </w:t>
      </w:r>
      <w:r w:rsidRPr="005A2A81">
        <w:rPr>
          <w:rFonts w:ascii="MS Gothic" w:eastAsia="MS Gothic" w:hAnsi="MS Gothic"/>
          <w:color w:val="000000"/>
        </w:rPr>
        <w:t>☐</w:t>
      </w:r>
      <w:r w:rsidRPr="00BE5297">
        <w:rPr>
          <w:rFonts w:ascii="Arial Narrow" w:hAnsi="Arial Narrow" w:cs="Book Antiqua"/>
        </w:rPr>
        <w:t xml:space="preserve">Independent contractor (including contracted </w:t>
      </w:r>
      <w:proofErr w:type="gramStart"/>
      <w:r w:rsidRPr="00BE5297">
        <w:rPr>
          <w:rFonts w:ascii="Arial Narrow" w:hAnsi="Arial Narrow" w:cs="Book Antiqua"/>
        </w:rPr>
        <w:t xml:space="preserve">research)   </w:t>
      </w:r>
      <w:proofErr w:type="gramEnd"/>
      <w:r w:rsidRPr="00255E74">
        <w:rPr>
          <w:rFonts w:ascii="MS Gothic" w:eastAsia="MS Gothic" w:hAnsi="MS Gothic"/>
          <w:color w:val="000000"/>
        </w:rPr>
        <w:t>☐</w:t>
      </w:r>
      <w:r w:rsidRPr="00BE5297">
        <w:rPr>
          <w:rFonts w:ascii="Arial Narrow" w:hAnsi="Arial Narrow" w:cs="Book Antiqua"/>
        </w:rPr>
        <w:t xml:space="preserve">Other  </w:t>
      </w:r>
      <w:r>
        <w:rPr>
          <w:rFonts w:ascii="Arial Narrow" w:hAnsi="Arial Narrow" w:cs="Book Antiqua"/>
        </w:rPr>
        <w:t>(</w:t>
      </w:r>
      <w:r w:rsidRPr="00BE5297">
        <w:rPr>
          <w:rFonts w:ascii="Arial Narrow" w:hAnsi="Arial Narrow" w:cs="Book Antiqua"/>
        </w:rPr>
        <w:t>Please describe</w:t>
      </w:r>
      <w:r>
        <w:rPr>
          <w:rFonts w:ascii="Arial Narrow" w:hAnsi="Arial Narrow" w:cs="Book Antiqua"/>
        </w:rPr>
        <w:t>)</w:t>
      </w:r>
      <w:r w:rsidRPr="00BE5297">
        <w:rPr>
          <w:rFonts w:ascii="Arial Narrow" w:hAnsi="Arial Narrow" w:cs="Book Antiqua"/>
        </w:rPr>
        <w:t xml:space="preserve">: ______________________________________________________________________ </w:t>
      </w:r>
    </w:p>
    <w:p w:rsidR="00EA4906" w:rsidRPr="00BE5297" w:rsidRDefault="00EA4906" w:rsidP="00EA4906">
      <w:pPr>
        <w:widowControl w:val="0"/>
        <w:autoSpaceDE w:val="0"/>
        <w:autoSpaceDN w:val="0"/>
        <w:adjustRightInd w:val="0"/>
        <w:spacing w:after="240"/>
        <w:ind w:left="720" w:firstLine="720"/>
        <w:jc w:val="both"/>
        <w:rPr>
          <w:rFonts w:ascii="Arial Narrow" w:hAnsi="Arial Narrow" w:cs="Times"/>
          <w:sz w:val="32"/>
          <w:szCs w:val="32"/>
        </w:rPr>
      </w:pPr>
      <w:r w:rsidRPr="00BE5297">
        <w:rPr>
          <w:rFonts w:ascii="Arial Narrow" w:hAnsi="Arial Narrow" w:cs="Times"/>
          <w:color w:val="01154D"/>
          <w:sz w:val="32"/>
          <w:szCs w:val="32"/>
        </w:rPr>
        <w:t xml:space="preserve">IAOM Non-Financial Relationship Disclosure Form </w:t>
      </w:r>
    </w:p>
    <w:p w:rsidR="00EA4906" w:rsidRPr="00BE5297" w:rsidRDefault="00EA4906" w:rsidP="00EA4906">
      <w:pPr>
        <w:widowControl w:val="0"/>
        <w:autoSpaceDE w:val="0"/>
        <w:autoSpaceDN w:val="0"/>
        <w:adjustRightInd w:val="0"/>
        <w:spacing w:after="240"/>
        <w:jc w:val="both"/>
        <w:rPr>
          <w:rFonts w:ascii="Arial Narrow" w:hAnsi="Arial Narrow" w:cs="Times"/>
        </w:rPr>
      </w:pPr>
      <w:r w:rsidRPr="00BE5297">
        <w:rPr>
          <w:rFonts w:ascii="Arial Narrow" w:hAnsi="Arial Narrow" w:cs="Times"/>
        </w:rPr>
        <w:t xml:space="preserve">Copy this page as many times as you need in order for us to have complete information regarding each of your relevant non- financial relationships. The poster/paper author/ presenter has a relevant non-financial relationship that could influence the information presented in the poster/paper and could be perceived as a conflict of interest to the learners/viewers. </w:t>
      </w:r>
    </w:p>
    <w:p w:rsidR="00EA4906" w:rsidRPr="00BE5297" w:rsidRDefault="00EA4906" w:rsidP="00EA4906">
      <w:pPr>
        <w:widowControl w:val="0"/>
        <w:autoSpaceDE w:val="0"/>
        <w:autoSpaceDN w:val="0"/>
        <w:adjustRightInd w:val="0"/>
        <w:spacing w:after="240"/>
        <w:rPr>
          <w:rFonts w:ascii="Arial Narrow" w:hAnsi="Arial Narrow" w:cs="Times"/>
        </w:rPr>
      </w:pPr>
      <w:r w:rsidRPr="00BE5297">
        <w:rPr>
          <w:rFonts w:ascii="Arial Narrow" w:hAnsi="Arial Narrow" w:cs="Times"/>
        </w:rPr>
        <w:t xml:space="preserve">Poster Author’s/Presenter’s Name: </w:t>
      </w:r>
      <w:r>
        <w:rPr>
          <w:rFonts w:ascii="Arial Narrow" w:hAnsi="Arial Narrow" w:cs="Times"/>
        </w:rPr>
        <w:t xml:space="preserve">Dana K. Hockenbury               </w:t>
      </w:r>
      <w:r w:rsidRPr="00BE5297">
        <w:rPr>
          <w:rFonts w:ascii="Arial Narrow" w:hAnsi="Arial Narrow" w:cs="Times"/>
        </w:rPr>
        <w:t>date</w:t>
      </w:r>
      <w:r>
        <w:rPr>
          <w:rFonts w:ascii="Arial Narrow" w:hAnsi="Arial Narrow" w:cs="Times"/>
        </w:rPr>
        <w:t xml:space="preserve">:   </w:t>
      </w:r>
      <w:r w:rsidR="000F35EE">
        <w:rPr>
          <w:rFonts w:ascii="Arial Narrow" w:hAnsi="Arial Narrow" w:cs="Times"/>
        </w:rPr>
        <w:t>June 1</w:t>
      </w:r>
      <w:r>
        <w:rPr>
          <w:rFonts w:ascii="Arial Narrow" w:hAnsi="Arial Narrow" w:cs="Times"/>
        </w:rPr>
        <w:t>, 2017</w:t>
      </w:r>
    </w:p>
    <w:p w:rsidR="00EA4906" w:rsidRPr="00BE5297" w:rsidRDefault="00EA4906" w:rsidP="00EA4906">
      <w:pPr>
        <w:widowControl w:val="0"/>
        <w:autoSpaceDE w:val="0"/>
        <w:autoSpaceDN w:val="0"/>
        <w:adjustRightInd w:val="0"/>
        <w:spacing w:after="240"/>
        <w:rPr>
          <w:rFonts w:ascii="Arial Narrow" w:hAnsi="Arial Narrow" w:cs="Times"/>
        </w:rPr>
      </w:pPr>
      <w:r w:rsidRPr="00BE5297">
        <w:rPr>
          <w:rFonts w:ascii="Arial Narrow" w:hAnsi="Arial Narrow" w:cs="Times"/>
        </w:rPr>
        <w:t xml:space="preserve">Non-financial relationship with (name of the Organization): </w:t>
      </w:r>
      <w:r>
        <w:rPr>
          <w:rFonts w:ascii="Arial Narrow" w:hAnsi="Arial Narrow" w:cs="Times"/>
        </w:rPr>
        <w:t xml:space="preserve">    NONE</w:t>
      </w:r>
    </w:p>
    <w:p w:rsidR="00EA4906" w:rsidRPr="00BE5297" w:rsidRDefault="00EA4906" w:rsidP="00EA4906">
      <w:pPr>
        <w:widowControl w:val="0"/>
        <w:autoSpaceDE w:val="0"/>
        <w:autoSpaceDN w:val="0"/>
        <w:adjustRightInd w:val="0"/>
        <w:spacing w:after="240"/>
        <w:rPr>
          <w:rFonts w:ascii="Arial Narrow" w:hAnsi="Arial Narrow" w:cs="Book Antiqua"/>
        </w:rPr>
      </w:pPr>
      <w:r w:rsidRPr="00BE5297">
        <w:rPr>
          <w:rFonts w:ascii="Arial Narrow" w:hAnsi="Arial Narrow" w:cs="Times"/>
          <w:b/>
          <w:color w:val="01154D"/>
        </w:rPr>
        <w:t>What is the nature of the non-financial relationship?</w:t>
      </w:r>
      <w:r w:rsidRPr="00BE5297">
        <w:rPr>
          <w:rFonts w:ascii="Arial Narrow" w:hAnsi="Arial Narrow" w:cs="Times"/>
          <w:color w:val="01154D"/>
        </w:rPr>
        <w:t xml:space="preserve"> (Check all that apply) </w:t>
      </w:r>
      <w:r w:rsidRPr="00FC18D9">
        <w:rPr>
          <w:rFonts w:ascii="MS Gothic" w:eastAsia="MS Gothic" w:hAnsi="MS Gothic"/>
          <w:color w:val="000000"/>
        </w:rPr>
        <w:t>☐</w:t>
      </w:r>
      <w:proofErr w:type="gramStart"/>
      <w:r w:rsidRPr="00BE5297">
        <w:rPr>
          <w:rFonts w:ascii="Arial Narrow" w:hAnsi="Arial Narrow" w:cs="Book Antiqua"/>
        </w:rPr>
        <w:t xml:space="preserve">Personal  </w:t>
      </w:r>
      <w:r w:rsidRPr="00EC24C9">
        <w:rPr>
          <w:rFonts w:ascii="MS Gothic" w:eastAsia="MS Gothic" w:hAnsi="MS Gothic"/>
          <w:color w:val="000000"/>
        </w:rPr>
        <w:t>☐</w:t>
      </w:r>
      <w:proofErr w:type="gramEnd"/>
      <w:r w:rsidRPr="00BE5297">
        <w:rPr>
          <w:rFonts w:ascii="Arial Narrow" w:hAnsi="Arial Narrow" w:cs="Book Antiqua"/>
        </w:rPr>
        <w:t xml:space="preserve">Professional   </w:t>
      </w:r>
      <w:r w:rsidRPr="000C547C">
        <w:rPr>
          <w:rFonts w:ascii="MS Gothic" w:eastAsia="MS Gothic" w:hAnsi="MS Gothic"/>
          <w:color w:val="000000"/>
        </w:rPr>
        <w:t>☐</w:t>
      </w:r>
      <w:r w:rsidRPr="00BE5297">
        <w:rPr>
          <w:rFonts w:ascii="Arial Narrow" w:hAnsi="Arial Narrow" w:cs="Book Antiqua"/>
        </w:rPr>
        <w:t xml:space="preserve">Political  </w:t>
      </w:r>
      <w:r>
        <w:rPr>
          <w:rFonts w:ascii="Arial Narrow" w:hAnsi="Arial Narrow" w:cs="Book Antiqua"/>
        </w:rPr>
        <w:t xml:space="preserve"> </w:t>
      </w:r>
      <w:r w:rsidRPr="00201A57">
        <w:rPr>
          <w:rFonts w:ascii="MS Gothic" w:eastAsia="MS Gothic" w:hAnsi="MS Gothic"/>
          <w:color w:val="000000"/>
        </w:rPr>
        <w:t>☐</w:t>
      </w:r>
      <w:r>
        <w:rPr>
          <w:rFonts w:ascii="Arial Narrow" w:hAnsi="Arial Narrow" w:cs="Book Antiqua"/>
        </w:rPr>
        <w:t>I</w:t>
      </w:r>
      <w:r w:rsidRPr="00BE5297">
        <w:rPr>
          <w:rFonts w:ascii="Arial Narrow" w:hAnsi="Arial Narrow" w:cs="Book Antiqua"/>
        </w:rPr>
        <w:t xml:space="preserve">nstitutional   </w:t>
      </w:r>
      <w:r w:rsidRPr="00ED430E">
        <w:rPr>
          <w:rFonts w:ascii="MS Gothic" w:eastAsia="MS Gothic" w:hAnsi="MS Gothic"/>
          <w:color w:val="000000"/>
        </w:rPr>
        <w:t>☐</w:t>
      </w:r>
      <w:r w:rsidRPr="00BE5297">
        <w:rPr>
          <w:rFonts w:ascii="Arial Narrow" w:hAnsi="Arial Narrow" w:cs="Book Antiqua"/>
        </w:rPr>
        <w:t xml:space="preserve">Personal interest   </w:t>
      </w:r>
      <w:r w:rsidRPr="001E32F1">
        <w:rPr>
          <w:rFonts w:ascii="MS Gothic" w:eastAsia="MS Gothic" w:hAnsi="MS Gothic"/>
          <w:color w:val="000000"/>
        </w:rPr>
        <w:t>☐</w:t>
      </w:r>
      <w:r w:rsidRPr="00BE5297">
        <w:rPr>
          <w:rFonts w:ascii="Arial Narrow" w:hAnsi="Arial Narrow" w:cs="Book Antiqua"/>
        </w:rPr>
        <w:t xml:space="preserve">Bias   </w:t>
      </w:r>
      <w:r w:rsidRPr="005C26D3">
        <w:rPr>
          <w:rFonts w:ascii="MS Gothic" w:eastAsia="MS Gothic" w:hAnsi="MS Gothic"/>
          <w:color w:val="000000"/>
        </w:rPr>
        <w:t>☐</w:t>
      </w:r>
      <w:r w:rsidRPr="00BE5297">
        <w:rPr>
          <w:rFonts w:ascii="Arial Narrow" w:hAnsi="Arial Narrow" w:cs="Book Antiqua"/>
        </w:rPr>
        <w:t>Other relationship</w:t>
      </w:r>
    </w:p>
    <w:p w:rsidR="00EA4906" w:rsidRPr="00BE5297" w:rsidRDefault="00EA4906" w:rsidP="00EA4906">
      <w:pPr>
        <w:widowControl w:val="0"/>
        <w:autoSpaceDE w:val="0"/>
        <w:autoSpaceDN w:val="0"/>
        <w:adjustRightInd w:val="0"/>
        <w:spacing w:after="240"/>
        <w:rPr>
          <w:rFonts w:ascii="Arial Narrow" w:hAnsi="Arial Narrow" w:cs="Times"/>
        </w:rPr>
      </w:pPr>
      <w:r w:rsidRPr="00BE5297">
        <w:rPr>
          <w:rFonts w:ascii="Arial Narrow" w:hAnsi="Arial Narrow" w:cs="Book Antiqua"/>
        </w:rPr>
        <w:t>Please describe: ______________________________________________________________________</w:t>
      </w:r>
    </w:p>
    <w:p w:rsidR="00EA4906" w:rsidRPr="00BE5297" w:rsidRDefault="00EA4906" w:rsidP="00EA4906">
      <w:pPr>
        <w:widowControl w:val="0"/>
        <w:autoSpaceDE w:val="0"/>
        <w:autoSpaceDN w:val="0"/>
        <w:adjustRightInd w:val="0"/>
        <w:spacing w:after="240"/>
        <w:rPr>
          <w:rFonts w:ascii="Arial Narrow" w:hAnsi="Arial Narrow" w:cs="Book Antiqua"/>
        </w:rPr>
      </w:pPr>
      <w:r w:rsidRPr="00BE5297">
        <w:rPr>
          <w:rFonts w:ascii="Arial Narrow" w:hAnsi="Arial Narrow" w:cs="Times"/>
          <w:b/>
          <w:color w:val="01154D"/>
        </w:rPr>
        <w:t xml:space="preserve">For what role? </w:t>
      </w:r>
      <w:r w:rsidRPr="00BE5297">
        <w:rPr>
          <w:rFonts w:ascii="Arial Narrow" w:hAnsi="Arial Narrow" w:cs="Times"/>
          <w:color w:val="01154D"/>
        </w:rPr>
        <w:t xml:space="preserve">(Check all that apply) </w:t>
      </w:r>
      <w:r w:rsidRPr="00F06184">
        <w:rPr>
          <w:rFonts w:ascii="MS Gothic" w:eastAsia="MS Gothic" w:hAnsi="MS Gothic"/>
          <w:color w:val="000000"/>
        </w:rPr>
        <w:t>☐</w:t>
      </w:r>
      <w:r w:rsidRPr="00BE5297">
        <w:rPr>
          <w:rFonts w:ascii="Arial Narrow" w:hAnsi="Arial Narrow" w:cs="Book Antiqua"/>
        </w:rPr>
        <w:t xml:space="preserve">Volunteer Employment   </w:t>
      </w:r>
      <w:r w:rsidRPr="004F1811">
        <w:rPr>
          <w:rFonts w:ascii="MS Gothic" w:eastAsia="MS Gothic" w:hAnsi="MS Gothic"/>
          <w:color w:val="000000"/>
        </w:rPr>
        <w:t>☐</w:t>
      </w:r>
      <w:r w:rsidRPr="000F35EE">
        <w:rPr>
          <w:rFonts w:ascii="Arial Narrow" w:hAnsi="Arial Narrow" w:cs="Book Antiqua"/>
        </w:rPr>
        <w:t xml:space="preserve">Volunteer teaching/speaking   </w:t>
      </w:r>
      <w:r w:rsidRPr="000F35EE">
        <w:rPr>
          <w:rFonts w:ascii="MS Gothic" w:eastAsia="MS Gothic" w:hAnsi="MS Gothic"/>
          <w:color w:val="000000"/>
        </w:rPr>
        <w:t>☐</w:t>
      </w:r>
      <w:r w:rsidRPr="000F35EE">
        <w:rPr>
          <w:rFonts w:ascii="Arial Narrow" w:hAnsi="Arial Narrow" w:cs="Book Antiqua"/>
        </w:rPr>
        <w:t>Volunteer</w:t>
      </w:r>
      <w:r w:rsidRPr="00BE5297">
        <w:rPr>
          <w:rFonts w:ascii="Arial Narrow" w:hAnsi="Arial Narrow" w:cs="Book Antiqua"/>
        </w:rPr>
        <w:t xml:space="preserve"> consulting</w:t>
      </w:r>
      <w:r>
        <w:rPr>
          <w:rFonts w:ascii="Arial Narrow" w:hAnsi="Arial Narrow" w:cs="Book Antiqua"/>
        </w:rPr>
        <w:t xml:space="preserve">   </w:t>
      </w:r>
      <w:r w:rsidRPr="00090674">
        <w:rPr>
          <w:rFonts w:ascii="MS Gothic" w:eastAsia="MS Gothic" w:hAnsi="MS Gothic"/>
          <w:color w:val="000000"/>
        </w:rPr>
        <w:t>☐</w:t>
      </w:r>
      <w:r w:rsidRPr="00BE5297">
        <w:rPr>
          <w:rFonts w:ascii="Arial Narrow" w:hAnsi="Arial Narrow" w:cs="Book Antiqua"/>
        </w:rPr>
        <w:t xml:space="preserve">Board membership   </w:t>
      </w:r>
      <w:r w:rsidRPr="009F1F71">
        <w:rPr>
          <w:rFonts w:ascii="MS Gothic" w:eastAsia="MS Gothic" w:hAnsi="MS Gothic"/>
          <w:color w:val="000000"/>
        </w:rPr>
        <w:t>☐</w:t>
      </w:r>
      <w:r w:rsidRPr="00BE5297">
        <w:rPr>
          <w:rFonts w:ascii="Arial Narrow" w:hAnsi="Arial Narrow" w:cs="Book Antiqua"/>
        </w:rPr>
        <w:t xml:space="preserve">Volunteer membership on advisory committee or review panels   </w:t>
      </w:r>
      <w:r w:rsidRPr="00C62771">
        <w:rPr>
          <w:rFonts w:ascii="MS Gothic" w:eastAsia="MS Gothic" w:hAnsi="MS Gothic"/>
          <w:color w:val="000000"/>
        </w:rPr>
        <w:t>☐</w:t>
      </w:r>
      <w:r w:rsidRPr="00BE5297">
        <w:rPr>
          <w:rFonts w:ascii="Arial Narrow" w:hAnsi="Arial Narrow" w:cs="Book Antiqua"/>
        </w:rPr>
        <w:t xml:space="preserve">Other volunteer </w:t>
      </w:r>
      <w:proofErr w:type="gramStart"/>
      <w:r w:rsidRPr="00BE5297">
        <w:rPr>
          <w:rFonts w:ascii="Arial Narrow" w:hAnsi="Arial Narrow" w:cs="Book Antiqua"/>
        </w:rPr>
        <w:t xml:space="preserve">activities </w:t>
      </w:r>
      <w:r>
        <w:rPr>
          <w:rFonts w:ascii="Arial Narrow" w:hAnsi="Arial Narrow" w:cs="Book Antiqua"/>
        </w:rPr>
        <w:t xml:space="preserve"> (</w:t>
      </w:r>
      <w:proofErr w:type="gramEnd"/>
      <w:r w:rsidRPr="00BE5297">
        <w:rPr>
          <w:rFonts w:ascii="Arial Narrow" w:hAnsi="Arial Narrow" w:cs="Book Antiqua"/>
        </w:rPr>
        <w:t>Please describe</w:t>
      </w:r>
      <w:r>
        <w:rPr>
          <w:rFonts w:ascii="Arial Narrow" w:hAnsi="Arial Narrow" w:cs="Book Antiqua"/>
        </w:rPr>
        <w:t>)</w:t>
      </w:r>
      <w:r w:rsidRPr="00BE5297">
        <w:rPr>
          <w:rFonts w:ascii="Arial Narrow" w:hAnsi="Arial Narrow" w:cs="Book Antiqua"/>
        </w:rPr>
        <w:t>__________________________________________________</w:t>
      </w:r>
      <w:r>
        <w:rPr>
          <w:rFonts w:ascii="Arial Narrow" w:hAnsi="Arial Narrow" w:cs="Book Antiqua"/>
        </w:rPr>
        <w:t>____________</w:t>
      </w:r>
    </w:p>
    <w:p w:rsidR="00EA4906" w:rsidRPr="00BE5297" w:rsidRDefault="00EA4906" w:rsidP="00EA4906">
      <w:pPr>
        <w:widowControl w:val="0"/>
        <w:autoSpaceDE w:val="0"/>
        <w:autoSpaceDN w:val="0"/>
        <w:adjustRightInd w:val="0"/>
        <w:spacing w:after="240"/>
        <w:ind w:left="-288" w:right="-432"/>
        <w:jc w:val="both"/>
        <w:rPr>
          <w:rFonts w:ascii="Arial Narrow" w:hAnsi="Arial Narrow" w:cs="Times"/>
          <w:sz w:val="20"/>
          <w:szCs w:val="20"/>
        </w:rPr>
      </w:pPr>
      <w:r w:rsidRPr="00BE5297">
        <w:rPr>
          <w:rFonts w:ascii="Arial Narrow" w:hAnsi="Arial Narrow" w:cs="Book Antiqua"/>
          <w:sz w:val="20"/>
          <w:szCs w:val="20"/>
        </w:rPr>
        <w:t xml:space="preserve">I attest that the information in this disclosure is accurate at the time of completion. I agree to notify the </w:t>
      </w:r>
      <w:r w:rsidRPr="00BE5297">
        <w:rPr>
          <w:rFonts w:ascii="Arial Narrow" w:hAnsi="Arial Narrow" w:cs="Times"/>
          <w:color w:val="01154D"/>
          <w:sz w:val="20"/>
          <w:szCs w:val="20"/>
        </w:rPr>
        <w:t xml:space="preserve">IAOM </w:t>
      </w:r>
      <w:r w:rsidRPr="00BE5297">
        <w:rPr>
          <w:rFonts w:ascii="Arial Narrow" w:hAnsi="Arial Narrow" w:cs="Book Antiqua"/>
          <w:sz w:val="20"/>
          <w:szCs w:val="20"/>
        </w:rPr>
        <w:t xml:space="preserve">of any changes to this information between now and the presentation. </w:t>
      </w:r>
    </w:p>
    <w:p w:rsidR="00EA4906" w:rsidRDefault="00EA4906" w:rsidP="00EA4906">
      <w:r w:rsidRPr="00BE5297">
        <w:rPr>
          <w:rFonts w:ascii="Arial Narrow" w:hAnsi="Arial Narrow" w:cs="Times"/>
          <w:color w:val="B00004"/>
          <w:sz w:val="20"/>
          <w:szCs w:val="20"/>
        </w:rPr>
        <w:lastRenderedPageBreak/>
        <w:t>Signature</w:t>
      </w:r>
      <w:r>
        <w:rPr>
          <w:rFonts w:ascii="Arial Narrow" w:hAnsi="Arial Narrow" w:cs="Book Antiqua"/>
          <w:sz w:val="20"/>
          <w:szCs w:val="20"/>
        </w:rPr>
        <w:t xml:space="preserve">:  Dana Hockenbury   </w:t>
      </w:r>
      <w:r w:rsidRPr="00BE5297">
        <w:rPr>
          <w:rFonts w:ascii="Arial Narrow" w:hAnsi="Arial Narrow" w:cs="Times"/>
          <w:color w:val="B00004"/>
          <w:sz w:val="20"/>
          <w:szCs w:val="20"/>
        </w:rPr>
        <w:t>Date</w:t>
      </w:r>
      <w:r w:rsidRPr="00BE5297">
        <w:rPr>
          <w:rFonts w:ascii="Arial Narrow" w:hAnsi="Arial Narrow" w:cs="Book Antiqua"/>
          <w:sz w:val="20"/>
          <w:szCs w:val="20"/>
        </w:rPr>
        <w:t xml:space="preserve">: </w:t>
      </w:r>
      <w:r w:rsidR="000E7181">
        <w:rPr>
          <w:rFonts w:ascii="Arial Narrow" w:hAnsi="Arial Narrow" w:cs="Book Antiqua"/>
          <w:sz w:val="20"/>
          <w:szCs w:val="20"/>
        </w:rPr>
        <w:t>June 1</w:t>
      </w:r>
      <w:r>
        <w:rPr>
          <w:rFonts w:ascii="Arial Narrow" w:hAnsi="Arial Narrow" w:cs="Book Antiqua"/>
          <w:sz w:val="20"/>
          <w:szCs w:val="20"/>
        </w:rPr>
        <w:t>, 2017</w:t>
      </w:r>
    </w:p>
    <w:p w:rsidR="00C47A72" w:rsidRPr="006A3B41" w:rsidRDefault="00C47A72" w:rsidP="00CB2742">
      <w:pPr>
        <w:widowControl w:val="0"/>
        <w:autoSpaceDE w:val="0"/>
        <w:autoSpaceDN w:val="0"/>
        <w:adjustRightInd w:val="0"/>
        <w:spacing w:after="240"/>
        <w:jc w:val="both"/>
        <w:rPr>
          <w:rFonts w:ascii="Lucida Calligraphy" w:hAnsi="Lucida Calligraphy" w:cs="Times"/>
        </w:rPr>
      </w:pPr>
    </w:p>
    <w:p w:rsidR="007E2E8F" w:rsidRDefault="007E2E8F" w:rsidP="007E2E8F">
      <w:pPr>
        <w:ind w:left="360"/>
      </w:pPr>
    </w:p>
    <w:p w:rsidR="007E2E8F" w:rsidRDefault="007E2E8F" w:rsidP="007E2E8F">
      <w:pPr>
        <w:ind w:left="360"/>
      </w:pPr>
    </w:p>
    <w:p w:rsidR="007E2E8F" w:rsidRDefault="007E2E8F" w:rsidP="007E2E8F">
      <w:pPr>
        <w:ind w:left="360"/>
      </w:pPr>
    </w:p>
    <w:p w:rsidR="007E2E8F" w:rsidRDefault="007E2E8F" w:rsidP="007E2E8F">
      <w:pPr>
        <w:ind w:left="360"/>
      </w:pPr>
    </w:p>
    <w:p w:rsidR="007E2E8F" w:rsidRDefault="007E2E8F" w:rsidP="007E2E8F">
      <w:pPr>
        <w:ind w:left="360"/>
      </w:pPr>
    </w:p>
    <w:p w:rsidR="007E2E8F" w:rsidRDefault="007E2E8F" w:rsidP="007E2E8F">
      <w:pPr>
        <w:ind w:left="360"/>
      </w:pPr>
    </w:p>
    <w:p w:rsidR="007E2E8F" w:rsidRDefault="007E2E8F" w:rsidP="007E2E8F"/>
    <w:sectPr w:rsidR="007E2E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Calligraphy">
    <w:altName w:val="Lucida Calligraphy"/>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BE1D89"/>
    <w:multiLevelType w:val="hybridMultilevel"/>
    <w:tmpl w:val="AE384D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52F7DC5"/>
    <w:multiLevelType w:val="hybridMultilevel"/>
    <w:tmpl w:val="64BCF4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3865B9"/>
    <w:multiLevelType w:val="hybridMultilevel"/>
    <w:tmpl w:val="4A889A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68A08D5"/>
    <w:multiLevelType w:val="hybridMultilevel"/>
    <w:tmpl w:val="E1B466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AFC207E"/>
    <w:multiLevelType w:val="hybridMultilevel"/>
    <w:tmpl w:val="75641F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6413FD"/>
    <w:multiLevelType w:val="hybridMultilevel"/>
    <w:tmpl w:val="F42E4634"/>
    <w:lvl w:ilvl="0" w:tplc="B36CDB8A">
      <w:start w:val="1"/>
      <w:numFmt w:val="bullet"/>
      <w:lvlText w:val=""/>
      <w:lvlJc w:val="left"/>
      <w:pPr>
        <w:tabs>
          <w:tab w:val="num" w:pos="720"/>
        </w:tabs>
        <w:ind w:left="720" w:hanging="360"/>
      </w:pPr>
      <w:rPr>
        <w:rFonts w:ascii="Wingdings" w:hAnsi="Wingdings" w:hint="default"/>
      </w:rPr>
    </w:lvl>
    <w:lvl w:ilvl="1" w:tplc="C90446EC" w:tentative="1">
      <w:start w:val="1"/>
      <w:numFmt w:val="bullet"/>
      <w:lvlText w:val=""/>
      <w:lvlJc w:val="left"/>
      <w:pPr>
        <w:tabs>
          <w:tab w:val="num" w:pos="1440"/>
        </w:tabs>
        <w:ind w:left="1440" w:hanging="360"/>
      </w:pPr>
      <w:rPr>
        <w:rFonts w:ascii="Wingdings" w:hAnsi="Wingdings" w:hint="default"/>
      </w:rPr>
    </w:lvl>
    <w:lvl w:ilvl="2" w:tplc="1D98A476" w:tentative="1">
      <w:start w:val="1"/>
      <w:numFmt w:val="bullet"/>
      <w:lvlText w:val=""/>
      <w:lvlJc w:val="left"/>
      <w:pPr>
        <w:tabs>
          <w:tab w:val="num" w:pos="2160"/>
        </w:tabs>
        <w:ind w:left="2160" w:hanging="360"/>
      </w:pPr>
      <w:rPr>
        <w:rFonts w:ascii="Wingdings" w:hAnsi="Wingdings" w:hint="default"/>
      </w:rPr>
    </w:lvl>
    <w:lvl w:ilvl="3" w:tplc="E06896FA" w:tentative="1">
      <w:start w:val="1"/>
      <w:numFmt w:val="bullet"/>
      <w:lvlText w:val=""/>
      <w:lvlJc w:val="left"/>
      <w:pPr>
        <w:tabs>
          <w:tab w:val="num" w:pos="2880"/>
        </w:tabs>
        <w:ind w:left="2880" w:hanging="360"/>
      </w:pPr>
      <w:rPr>
        <w:rFonts w:ascii="Wingdings" w:hAnsi="Wingdings" w:hint="default"/>
      </w:rPr>
    </w:lvl>
    <w:lvl w:ilvl="4" w:tplc="5CD6174E" w:tentative="1">
      <w:start w:val="1"/>
      <w:numFmt w:val="bullet"/>
      <w:lvlText w:val=""/>
      <w:lvlJc w:val="left"/>
      <w:pPr>
        <w:tabs>
          <w:tab w:val="num" w:pos="3600"/>
        </w:tabs>
        <w:ind w:left="3600" w:hanging="360"/>
      </w:pPr>
      <w:rPr>
        <w:rFonts w:ascii="Wingdings" w:hAnsi="Wingdings" w:hint="default"/>
      </w:rPr>
    </w:lvl>
    <w:lvl w:ilvl="5" w:tplc="53F40E58" w:tentative="1">
      <w:start w:val="1"/>
      <w:numFmt w:val="bullet"/>
      <w:lvlText w:val=""/>
      <w:lvlJc w:val="left"/>
      <w:pPr>
        <w:tabs>
          <w:tab w:val="num" w:pos="4320"/>
        </w:tabs>
        <w:ind w:left="4320" w:hanging="360"/>
      </w:pPr>
      <w:rPr>
        <w:rFonts w:ascii="Wingdings" w:hAnsi="Wingdings" w:hint="default"/>
      </w:rPr>
    </w:lvl>
    <w:lvl w:ilvl="6" w:tplc="90D259E0" w:tentative="1">
      <w:start w:val="1"/>
      <w:numFmt w:val="bullet"/>
      <w:lvlText w:val=""/>
      <w:lvlJc w:val="left"/>
      <w:pPr>
        <w:tabs>
          <w:tab w:val="num" w:pos="5040"/>
        </w:tabs>
        <w:ind w:left="5040" w:hanging="360"/>
      </w:pPr>
      <w:rPr>
        <w:rFonts w:ascii="Wingdings" w:hAnsi="Wingdings" w:hint="default"/>
      </w:rPr>
    </w:lvl>
    <w:lvl w:ilvl="7" w:tplc="6DE43390" w:tentative="1">
      <w:start w:val="1"/>
      <w:numFmt w:val="bullet"/>
      <w:lvlText w:val=""/>
      <w:lvlJc w:val="left"/>
      <w:pPr>
        <w:tabs>
          <w:tab w:val="num" w:pos="5760"/>
        </w:tabs>
        <w:ind w:left="5760" w:hanging="360"/>
      </w:pPr>
      <w:rPr>
        <w:rFonts w:ascii="Wingdings" w:hAnsi="Wingdings" w:hint="default"/>
      </w:rPr>
    </w:lvl>
    <w:lvl w:ilvl="8" w:tplc="623AB64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CA11C94"/>
    <w:multiLevelType w:val="hybridMultilevel"/>
    <w:tmpl w:val="0FEC2C6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DB6CFA"/>
    <w:multiLevelType w:val="hybridMultilevel"/>
    <w:tmpl w:val="267816E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6"/>
  </w:num>
  <w:num w:numId="2">
    <w:abstractNumId w:val="1"/>
  </w:num>
  <w:num w:numId="3">
    <w:abstractNumId w:val="4"/>
  </w:num>
  <w:num w:numId="4">
    <w:abstractNumId w:val="7"/>
  </w:num>
  <w:num w:numId="5">
    <w:abstractNumId w:val="3"/>
  </w:num>
  <w:num w:numId="6">
    <w:abstractNumId w:val="0"/>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0DBD"/>
    <w:rsid w:val="00002958"/>
    <w:rsid w:val="000362DB"/>
    <w:rsid w:val="00037E39"/>
    <w:rsid w:val="000912F2"/>
    <w:rsid w:val="00091F28"/>
    <w:rsid w:val="00097583"/>
    <w:rsid w:val="000A45D1"/>
    <w:rsid w:val="000B0685"/>
    <w:rsid w:val="000B145E"/>
    <w:rsid w:val="000C446A"/>
    <w:rsid w:val="000E7181"/>
    <w:rsid w:val="000F35EE"/>
    <w:rsid w:val="001049DD"/>
    <w:rsid w:val="001A223F"/>
    <w:rsid w:val="001B5280"/>
    <w:rsid w:val="001D5D11"/>
    <w:rsid w:val="001D60C0"/>
    <w:rsid w:val="00204374"/>
    <w:rsid w:val="00217F1C"/>
    <w:rsid w:val="00230E3A"/>
    <w:rsid w:val="002350AF"/>
    <w:rsid w:val="0024635B"/>
    <w:rsid w:val="002F2BC5"/>
    <w:rsid w:val="00313CB4"/>
    <w:rsid w:val="00326375"/>
    <w:rsid w:val="0035570B"/>
    <w:rsid w:val="00356512"/>
    <w:rsid w:val="00386CEE"/>
    <w:rsid w:val="003D2038"/>
    <w:rsid w:val="00443BA2"/>
    <w:rsid w:val="00444CF9"/>
    <w:rsid w:val="00471D1D"/>
    <w:rsid w:val="00490395"/>
    <w:rsid w:val="004C2D64"/>
    <w:rsid w:val="004C364F"/>
    <w:rsid w:val="004D1F4B"/>
    <w:rsid w:val="004E064E"/>
    <w:rsid w:val="005834D5"/>
    <w:rsid w:val="00587767"/>
    <w:rsid w:val="005C33CA"/>
    <w:rsid w:val="005E5DC3"/>
    <w:rsid w:val="0063590F"/>
    <w:rsid w:val="00653063"/>
    <w:rsid w:val="006551CC"/>
    <w:rsid w:val="0066502C"/>
    <w:rsid w:val="00684EDD"/>
    <w:rsid w:val="006A37E4"/>
    <w:rsid w:val="006C771B"/>
    <w:rsid w:val="006D4495"/>
    <w:rsid w:val="006E36E8"/>
    <w:rsid w:val="006E7A01"/>
    <w:rsid w:val="006F0FBC"/>
    <w:rsid w:val="00720664"/>
    <w:rsid w:val="00720EBF"/>
    <w:rsid w:val="007323B2"/>
    <w:rsid w:val="00746519"/>
    <w:rsid w:val="00754516"/>
    <w:rsid w:val="00760DBD"/>
    <w:rsid w:val="007B4CDD"/>
    <w:rsid w:val="007B4EF0"/>
    <w:rsid w:val="007E2E8F"/>
    <w:rsid w:val="007E50AE"/>
    <w:rsid w:val="007F336E"/>
    <w:rsid w:val="008001CE"/>
    <w:rsid w:val="00845BF1"/>
    <w:rsid w:val="00893B9D"/>
    <w:rsid w:val="008A30D2"/>
    <w:rsid w:val="008F2CEF"/>
    <w:rsid w:val="009067A9"/>
    <w:rsid w:val="00915AF8"/>
    <w:rsid w:val="0091746B"/>
    <w:rsid w:val="00921869"/>
    <w:rsid w:val="00956917"/>
    <w:rsid w:val="009B7195"/>
    <w:rsid w:val="009C3DF5"/>
    <w:rsid w:val="009C5A55"/>
    <w:rsid w:val="00A10B1C"/>
    <w:rsid w:val="00A12C16"/>
    <w:rsid w:val="00A364F4"/>
    <w:rsid w:val="00A817F8"/>
    <w:rsid w:val="00AD1C20"/>
    <w:rsid w:val="00B010BA"/>
    <w:rsid w:val="00B16ECC"/>
    <w:rsid w:val="00B25FB9"/>
    <w:rsid w:val="00B40E37"/>
    <w:rsid w:val="00B51A51"/>
    <w:rsid w:val="00B62C28"/>
    <w:rsid w:val="00B7372E"/>
    <w:rsid w:val="00B906A0"/>
    <w:rsid w:val="00BA17EF"/>
    <w:rsid w:val="00BB224E"/>
    <w:rsid w:val="00BB6DD5"/>
    <w:rsid w:val="00BC4CFB"/>
    <w:rsid w:val="00BE04DC"/>
    <w:rsid w:val="00C0195B"/>
    <w:rsid w:val="00C128F7"/>
    <w:rsid w:val="00C45E0F"/>
    <w:rsid w:val="00C47A72"/>
    <w:rsid w:val="00C72CE2"/>
    <w:rsid w:val="00C90AFE"/>
    <w:rsid w:val="00C9286D"/>
    <w:rsid w:val="00CB2742"/>
    <w:rsid w:val="00CE444D"/>
    <w:rsid w:val="00CF7F26"/>
    <w:rsid w:val="00D243B9"/>
    <w:rsid w:val="00D63F6E"/>
    <w:rsid w:val="00D64227"/>
    <w:rsid w:val="00D671BF"/>
    <w:rsid w:val="00DB1965"/>
    <w:rsid w:val="00DB670F"/>
    <w:rsid w:val="00DC1219"/>
    <w:rsid w:val="00E36112"/>
    <w:rsid w:val="00E52E62"/>
    <w:rsid w:val="00E57E2F"/>
    <w:rsid w:val="00E635C5"/>
    <w:rsid w:val="00E807B2"/>
    <w:rsid w:val="00E97C6F"/>
    <w:rsid w:val="00EA4906"/>
    <w:rsid w:val="00EB0A15"/>
    <w:rsid w:val="00EB64FB"/>
    <w:rsid w:val="00EF3169"/>
    <w:rsid w:val="00F14D42"/>
    <w:rsid w:val="00F168DD"/>
    <w:rsid w:val="00F450B0"/>
    <w:rsid w:val="00F517CC"/>
    <w:rsid w:val="00F61E10"/>
    <w:rsid w:val="00FB02F9"/>
    <w:rsid w:val="00FC46C5"/>
    <w:rsid w:val="00FE2810"/>
    <w:rsid w:val="00FE67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B6797"/>
  <w15:docId w15:val="{38B16CF3-783A-4F34-AC27-6FBD24827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F2C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2CEF"/>
    <w:pPr>
      <w:ind w:left="720"/>
      <w:contextualSpacing/>
    </w:pPr>
  </w:style>
  <w:style w:type="paragraph" w:styleId="BalloonText">
    <w:name w:val="Balloon Text"/>
    <w:basedOn w:val="Normal"/>
    <w:link w:val="BalloonTextChar"/>
    <w:uiPriority w:val="99"/>
    <w:semiHidden/>
    <w:unhideWhenUsed/>
    <w:rsid w:val="00B906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06A0"/>
    <w:rPr>
      <w:rFonts w:ascii="Tahoma" w:hAnsi="Tahoma" w:cs="Tahoma"/>
      <w:sz w:val="16"/>
      <w:szCs w:val="16"/>
    </w:rPr>
  </w:style>
  <w:style w:type="character" w:styleId="Hyperlink">
    <w:name w:val="Hyperlink"/>
    <w:basedOn w:val="DefaultParagraphFont"/>
    <w:uiPriority w:val="99"/>
    <w:unhideWhenUsed/>
    <w:rsid w:val="00BE04DC"/>
    <w:rPr>
      <w:color w:val="0000FF" w:themeColor="hyperlink"/>
      <w:u w:val="single"/>
    </w:rPr>
  </w:style>
  <w:style w:type="character" w:customStyle="1" w:styleId="cit">
    <w:name w:val="cit"/>
    <w:basedOn w:val="DefaultParagraphFont"/>
    <w:rsid w:val="00BE04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3519335">
      <w:bodyDiv w:val="1"/>
      <w:marLeft w:val="0"/>
      <w:marRight w:val="0"/>
      <w:marTop w:val="0"/>
      <w:marBottom w:val="0"/>
      <w:divBdr>
        <w:top w:val="none" w:sz="0" w:space="0" w:color="auto"/>
        <w:left w:val="none" w:sz="0" w:space="0" w:color="auto"/>
        <w:bottom w:val="none" w:sz="0" w:space="0" w:color="auto"/>
        <w:right w:val="none" w:sz="0" w:space="0" w:color="auto"/>
      </w:divBdr>
      <w:divsChild>
        <w:div w:id="1937982605">
          <w:marLeft w:val="662"/>
          <w:marRight w:val="0"/>
          <w:marTop w:val="0"/>
          <w:marBottom w:val="0"/>
          <w:divBdr>
            <w:top w:val="none" w:sz="0" w:space="0" w:color="auto"/>
            <w:left w:val="none" w:sz="0" w:space="0" w:color="auto"/>
            <w:bottom w:val="none" w:sz="0" w:space="0" w:color="auto"/>
            <w:right w:val="none" w:sz="0" w:space="0" w:color="auto"/>
          </w:divBdr>
        </w:div>
        <w:div w:id="476268162">
          <w:marLeft w:val="662"/>
          <w:marRight w:val="0"/>
          <w:marTop w:val="0"/>
          <w:marBottom w:val="0"/>
          <w:divBdr>
            <w:top w:val="none" w:sz="0" w:space="0" w:color="auto"/>
            <w:left w:val="none" w:sz="0" w:space="0" w:color="auto"/>
            <w:bottom w:val="none" w:sz="0" w:space="0" w:color="auto"/>
            <w:right w:val="none" w:sz="0" w:space="0" w:color="auto"/>
          </w:divBdr>
        </w:div>
        <w:div w:id="973557188">
          <w:marLeft w:val="662"/>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Vieira-Andrade%20RG%5BAuthor%5D&amp;cauthor=true&amp;cauthor_uid=25279527" TargetMode="Externa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s://www.ncbi.nlm.nih.gov/pubmed/?term=Homem%20MA%5BAuthor%5D&amp;cauthor=true&amp;cauthor_uid=25279527" TargetMode="External"/><Relationship Id="rId12" Type="http://schemas.openxmlformats.org/officeDocument/2006/relationships/hyperlink" Target="https://www.ncbi.nlm.nih.gov/pmc/articles/PMC4296637/"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ncbi.nlm.nih.gov/pubmed/?term=Marques%20LS%5BAuthor%5D&amp;cauthor=true&amp;cauthor_uid=25279527"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https://www.ncbi.nlm.nih.gov/pubmed/?term=Ramos-Jorge%20ML%5BAuthor%5D&amp;cauthor=true&amp;cauthor_uid=25279527" TargetMode="External"/><Relationship Id="rId4" Type="http://schemas.openxmlformats.org/officeDocument/2006/relationships/webSettings" Target="webSettings.xml"/><Relationship Id="rId9" Type="http://schemas.openxmlformats.org/officeDocument/2006/relationships/hyperlink" Target="https://www.ncbi.nlm.nih.gov/pubmed/?term=Falci%20SG%5BAuthor%5D&amp;cauthor=true&amp;cauthor_uid=25279527"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967</TotalTime>
  <Pages>8</Pages>
  <Words>2194</Words>
  <Characters>12510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Dana</dc:creator>
  <cp:lastModifiedBy>Dana Hockenbury</cp:lastModifiedBy>
  <cp:revision>97</cp:revision>
  <cp:lastPrinted>2016-03-10T18:38:00Z</cp:lastPrinted>
  <dcterms:created xsi:type="dcterms:W3CDTF">2016-03-09T17:10:00Z</dcterms:created>
  <dcterms:modified xsi:type="dcterms:W3CDTF">2017-10-20T16:27:00Z</dcterms:modified>
</cp:coreProperties>
</file>