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530" w:rsidRPr="007E528B" w:rsidRDefault="00EA2530" w:rsidP="00EA2530">
      <w:pPr>
        <w:jc w:val="both"/>
        <w:rPr>
          <w:rFonts w:ascii="Times New Roman" w:hAnsi="Times New Roman" w:cs="Times New Roman"/>
          <w:b/>
          <w:bCs/>
          <w:sz w:val="24"/>
        </w:rPr>
      </w:pPr>
      <w:r w:rsidRPr="003C7860">
        <w:rPr>
          <w:rFonts w:ascii="Times New Roman" w:hAnsi="Times New Roman" w:cs="Times New Roman"/>
          <w:b/>
          <w:bCs/>
          <w:sz w:val="24"/>
        </w:rPr>
        <w:t>TITLE:</w:t>
      </w:r>
      <w:r>
        <w:rPr>
          <w:rFonts w:ascii="Times New Roman" w:hAnsi="Times New Roman" w:cs="Times New Roman"/>
          <w:b/>
          <w:bCs/>
          <w:sz w:val="24"/>
        </w:rPr>
        <w:t xml:space="preserve"> </w:t>
      </w:r>
      <w:r w:rsidRPr="00CB6896">
        <w:rPr>
          <w:rFonts w:ascii="Times New Roman" w:hAnsi="Times New Roman" w:cs="Times New Roman"/>
          <w:b/>
          <w:bCs/>
          <w:sz w:val="24"/>
          <w:szCs w:val="24"/>
        </w:rPr>
        <w:t xml:space="preserve">Radiographic evaluation of the </w:t>
      </w:r>
      <w:r>
        <w:rPr>
          <w:rFonts w:ascii="Times New Roman" w:hAnsi="Times New Roman" w:cs="Times New Roman"/>
          <w:b/>
          <w:bCs/>
          <w:sz w:val="24"/>
          <w:szCs w:val="24"/>
        </w:rPr>
        <w:t xml:space="preserve">marginal fit of clinically acceptable metal-ceramic </w:t>
      </w:r>
      <w:r w:rsidRPr="00CB6896">
        <w:rPr>
          <w:rFonts w:ascii="Times New Roman" w:hAnsi="Times New Roman" w:cs="Times New Roman"/>
          <w:b/>
          <w:bCs/>
          <w:sz w:val="24"/>
          <w:szCs w:val="24"/>
        </w:rPr>
        <w:t>crown</w:t>
      </w:r>
      <w:r>
        <w:rPr>
          <w:rFonts w:ascii="Times New Roman" w:hAnsi="Times New Roman" w:cs="Times New Roman"/>
          <w:b/>
          <w:bCs/>
          <w:sz w:val="24"/>
          <w:szCs w:val="24"/>
        </w:rPr>
        <w:t>s</w:t>
      </w:r>
      <w:r w:rsidRPr="00CB6896">
        <w:rPr>
          <w:rFonts w:ascii="Times New Roman" w:hAnsi="Times New Roman" w:cs="Times New Roman"/>
          <w:b/>
          <w:bCs/>
          <w:sz w:val="24"/>
          <w:szCs w:val="24"/>
        </w:rPr>
        <w:t xml:space="preserve"> </w:t>
      </w:r>
    </w:p>
    <w:p w:rsidR="00EA2530" w:rsidRDefault="00EA2530" w:rsidP="00EA2530">
      <w:pPr>
        <w:jc w:val="both"/>
        <w:rPr>
          <w:rFonts w:ascii="Times New Roman" w:hAnsi="Times New Roman" w:cs="Times New Roman"/>
          <w:b/>
          <w:sz w:val="24"/>
        </w:rPr>
      </w:pPr>
      <w:r>
        <w:rPr>
          <w:rFonts w:ascii="Times New Roman" w:hAnsi="Times New Roman" w:cs="Times New Roman"/>
          <w:b/>
          <w:sz w:val="24"/>
        </w:rPr>
        <w:t>Abstract:</w:t>
      </w:r>
    </w:p>
    <w:p w:rsidR="00EA2530" w:rsidRDefault="00EA2530" w:rsidP="00EA2530">
      <w:pPr>
        <w:jc w:val="both"/>
        <w:rPr>
          <w:rFonts w:ascii="Times New Roman" w:hAnsi="Times New Roman" w:cs="Times New Roman"/>
          <w:b/>
          <w:sz w:val="24"/>
        </w:rPr>
      </w:pPr>
      <w:r>
        <w:rPr>
          <w:rFonts w:ascii="Times New Roman" w:hAnsi="Times New Roman" w:cs="Times New Roman"/>
          <w:b/>
          <w:sz w:val="24"/>
        </w:rPr>
        <w:t xml:space="preserve">PURPOSE: </w:t>
      </w:r>
    </w:p>
    <w:p w:rsidR="00EA2530" w:rsidRPr="00DD3029" w:rsidRDefault="00EA2530" w:rsidP="00EA2530">
      <w:pPr>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Visual assessment of the crown marginal fit </w:t>
      </w:r>
      <w:r>
        <w:rPr>
          <w:rFonts w:ascii="Times New Roman" w:hAnsi="Times New Roman" w:cs="Times New Roman"/>
          <w:color w:val="000000" w:themeColor="text1"/>
          <w:sz w:val="24"/>
          <w:szCs w:val="24"/>
        </w:rPr>
        <w:t>is is a challenging task at the  proximal surfaces. Another method commonly reported in the literature is the use of radiographs.</w:t>
      </w:r>
      <w:r w:rsidDel="007E528B">
        <w:rPr>
          <w:rFonts w:ascii="Times New Roman" w:hAnsi="Times New Roman" w:cs="Times New Roman"/>
          <w:color w:val="000000" w:themeColor="text1"/>
          <w:sz w:val="24"/>
          <w:szCs w:val="24"/>
        </w:rPr>
        <w:t xml:space="preserve"> </w:t>
      </w:r>
    </w:p>
    <w:p w:rsidR="00EA2530" w:rsidRPr="00E34E0B" w:rsidRDefault="00EA2530" w:rsidP="00EA253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purpose of the study was t</w:t>
      </w:r>
      <w:r w:rsidRPr="00676E26">
        <w:rPr>
          <w:rFonts w:ascii="Times New Roman" w:hAnsi="Times New Roman" w:cs="Times New Roman"/>
          <w:color w:val="000000" w:themeColor="text1"/>
          <w:sz w:val="24"/>
          <w:szCs w:val="24"/>
        </w:rPr>
        <w:t xml:space="preserve">o </w:t>
      </w:r>
      <w:r>
        <w:rPr>
          <w:rFonts w:ascii="Times New Roman" w:hAnsi="Times New Roman" w:cs="Times New Roman"/>
          <w:color w:val="000000" w:themeColor="text1"/>
          <w:sz w:val="24"/>
          <w:szCs w:val="24"/>
        </w:rPr>
        <w:t xml:space="preserve">radiographically </w:t>
      </w:r>
      <w:r w:rsidRPr="00676E26">
        <w:rPr>
          <w:rFonts w:ascii="Times New Roman" w:hAnsi="Times New Roman" w:cs="Times New Roman"/>
          <w:color w:val="000000" w:themeColor="text1"/>
          <w:sz w:val="24"/>
          <w:szCs w:val="24"/>
        </w:rPr>
        <w:t xml:space="preserve">evaluate </w:t>
      </w:r>
      <w:r w:rsidRPr="00E34E0B">
        <w:rPr>
          <w:rFonts w:ascii="Times New Roman" w:hAnsi="Times New Roman" w:cs="Times New Roman"/>
          <w:bCs/>
          <w:color w:val="000000" w:themeColor="text1"/>
          <w:sz w:val="24"/>
          <w:szCs w:val="24"/>
        </w:rPr>
        <w:t xml:space="preserve">the </w:t>
      </w:r>
      <w:r>
        <w:rPr>
          <w:rFonts w:ascii="Times New Roman" w:hAnsi="Times New Roman" w:cs="Times New Roman"/>
          <w:bCs/>
          <w:color w:val="000000" w:themeColor="text1"/>
          <w:sz w:val="24"/>
          <w:szCs w:val="24"/>
        </w:rPr>
        <w:t>proximal marginal fit of the clinically acceptable metal-ceramic crowns.</w:t>
      </w:r>
    </w:p>
    <w:p w:rsidR="00EA2530" w:rsidRDefault="00EA2530" w:rsidP="00EA2530">
      <w:pPr>
        <w:jc w:val="both"/>
        <w:rPr>
          <w:rFonts w:ascii="Times New Roman" w:hAnsi="Times New Roman" w:cs="Times New Roman"/>
          <w:b/>
          <w:sz w:val="24"/>
        </w:rPr>
      </w:pPr>
      <w:r w:rsidRPr="003C7860">
        <w:rPr>
          <w:rFonts w:ascii="Times New Roman" w:hAnsi="Times New Roman" w:cs="Times New Roman"/>
          <w:b/>
          <w:sz w:val="24"/>
        </w:rPr>
        <w:br/>
        <w:t>MATERIALS AND METHODS:</w:t>
      </w:r>
    </w:p>
    <w:p w:rsidR="00EA2530" w:rsidRPr="00A320E5" w:rsidRDefault="00EA2530" w:rsidP="00EA2530">
      <w:pPr>
        <w:jc w:val="both"/>
        <w:rPr>
          <w:rFonts w:ascii="Times New Roman" w:hAnsi="Times New Roman" w:cs="Times New Roman"/>
          <w:sz w:val="24"/>
        </w:rPr>
      </w:pPr>
      <w:r>
        <w:rPr>
          <w:rFonts w:ascii="Times New Roman" w:hAnsi="Times New Roman" w:cs="Times New Roman"/>
          <w:sz w:val="24"/>
        </w:rPr>
        <w:t>This prospective study was conducted at the dental clinics of a university hospital   over a six months period. A total of 115 metal-ceramic crowns were evaluated prior to the cementation, using non-probability convenience sampling technique. All crown preparations were performed by restorative dentistry residents under supervision of specialists followed by impression of the preparations with addition type silicon rubber material. All crowns were made by a single laboratory technician.  Each crown was evaluated by the  resident on their respective dies and Then clinical  examinations were conducted by seating the crown on the tooth prepation and  visual assessment was done  by using sharp explorer along margins of crowns. Those crowns which were found to be accurate without any clinically detectable marginal discrepancy were evaluated on bitewing radiograph and any discrepancy at proximal surfaces of tooth was noted. Data were analyzed using SPSS version 22. Chi-square and odds ratio was used to determine and measure the association of marginal discrepancy with tooth locations and tooth surfaces.</w:t>
      </w:r>
    </w:p>
    <w:p w:rsidR="00EA2530" w:rsidRDefault="00EA2530" w:rsidP="00EA2530">
      <w:pPr>
        <w:jc w:val="both"/>
        <w:rPr>
          <w:rFonts w:ascii="Times New Roman" w:hAnsi="Times New Roman" w:cs="Times New Roman"/>
          <w:b/>
          <w:sz w:val="24"/>
        </w:rPr>
      </w:pPr>
      <w:r w:rsidRPr="003C7860">
        <w:rPr>
          <w:rFonts w:ascii="Times New Roman" w:hAnsi="Times New Roman" w:cs="Times New Roman"/>
          <w:b/>
          <w:sz w:val="24"/>
        </w:rPr>
        <w:t>RESULTS:</w:t>
      </w:r>
    </w:p>
    <w:p w:rsidR="00EA2530" w:rsidRDefault="00EA2530" w:rsidP="00EA2530">
      <w:pPr>
        <w:jc w:val="both"/>
        <w:rPr>
          <w:rFonts w:ascii="Times New Roman" w:hAnsi="Times New Roman" w:cs="Times New Roman"/>
          <w:sz w:val="24"/>
        </w:rPr>
      </w:pPr>
      <w:r>
        <w:rPr>
          <w:rFonts w:ascii="Times New Roman" w:hAnsi="Times New Roman" w:cs="Times New Roman"/>
          <w:sz w:val="24"/>
        </w:rPr>
        <w:t xml:space="preserve">Two hundred and thirty  interproximal crown surfaces were evaluated on radiographs. One </w:t>
      </w:r>
      <w:bookmarkStart w:id="0" w:name="_GoBack"/>
      <w:bookmarkEnd w:id="0"/>
      <w:r>
        <w:rPr>
          <w:rFonts w:ascii="Times New Roman" w:hAnsi="Times New Roman" w:cs="Times New Roman"/>
          <w:sz w:val="24"/>
        </w:rPr>
        <w:t>hundred and thirteen (49.1%) surfaces had marginal discrepancies;</w:t>
      </w:r>
      <w:r w:rsidRPr="00555071">
        <w:rPr>
          <w:rFonts w:ascii="Times New Roman" w:hAnsi="Times New Roman" w:cs="Times New Roman"/>
          <w:sz w:val="24"/>
        </w:rPr>
        <w:t xml:space="preserve"> </w:t>
      </w:r>
      <w:r>
        <w:rPr>
          <w:rFonts w:ascii="Times New Roman" w:hAnsi="Times New Roman" w:cs="Times New Roman"/>
          <w:sz w:val="24"/>
        </w:rPr>
        <w:t xml:space="preserve">44 surfaces (19.1%) had </w:t>
      </w:r>
      <w:r w:rsidRPr="00D30EE0">
        <w:rPr>
          <w:rFonts w:ascii="Times New Roman" w:hAnsi="Times New Roman" w:cs="Times New Roman"/>
          <w:sz w:val="24"/>
        </w:rPr>
        <w:t>horizontal discrepancies</w:t>
      </w:r>
      <w:r>
        <w:rPr>
          <w:rFonts w:ascii="Times New Roman" w:hAnsi="Times New Roman" w:cs="Times New Roman"/>
          <w:sz w:val="24"/>
        </w:rPr>
        <w:t>, 58 (25.2%) surfaces had vertical discrepancies and 11 surfaces (4.8%) had both horizontal and vertical discrepancies</w:t>
      </w:r>
      <w:r w:rsidRPr="00D30EE0">
        <w:rPr>
          <w:rFonts w:ascii="Times New Roman" w:hAnsi="Times New Roman" w:cs="Times New Roman"/>
          <w:sz w:val="24"/>
        </w:rPr>
        <w:t xml:space="preserve">. Horizontal </w:t>
      </w:r>
      <w:r>
        <w:rPr>
          <w:rFonts w:ascii="Times New Roman" w:hAnsi="Times New Roman" w:cs="Times New Roman"/>
          <w:sz w:val="24"/>
        </w:rPr>
        <w:t xml:space="preserve">crown marginal </w:t>
      </w:r>
      <w:r w:rsidRPr="00D30EE0">
        <w:rPr>
          <w:rFonts w:ascii="Times New Roman" w:hAnsi="Times New Roman" w:cs="Times New Roman"/>
          <w:sz w:val="24"/>
        </w:rPr>
        <w:t>discrepancies were most commonly associated with maxillary teeth</w:t>
      </w:r>
      <w:r>
        <w:rPr>
          <w:rFonts w:ascii="Times New Roman" w:hAnsi="Times New Roman" w:cs="Times New Roman"/>
          <w:sz w:val="24"/>
        </w:rPr>
        <w:t xml:space="preserve"> (OR 3.0)</w:t>
      </w:r>
      <w:r w:rsidRPr="00D30EE0">
        <w:rPr>
          <w:rFonts w:ascii="Times New Roman" w:hAnsi="Times New Roman" w:cs="Times New Roman"/>
          <w:sz w:val="24"/>
        </w:rPr>
        <w:t xml:space="preserve"> and mesial surfaces of crowns</w:t>
      </w:r>
      <w:r>
        <w:rPr>
          <w:rFonts w:ascii="Times New Roman" w:hAnsi="Times New Roman" w:cs="Times New Roman"/>
          <w:sz w:val="24"/>
        </w:rPr>
        <w:t>,</w:t>
      </w:r>
      <w:r w:rsidRPr="00D30EE0">
        <w:rPr>
          <w:rFonts w:ascii="Times New Roman" w:hAnsi="Times New Roman" w:cs="Times New Roman"/>
          <w:sz w:val="24"/>
        </w:rPr>
        <w:t xml:space="preserve"> </w:t>
      </w:r>
      <w:r>
        <w:rPr>
          <w:rFonts w:ascii="Times New Roman" w:hAnsi="Times New Roman" w:cs="Times New Roman"/>
          <w:sz w:val="24"/>
        </w:rPr>
        <w:t>whereas</w:t>
      </w:r>
      <w:r w:rsidRPr="00D30EE0">
        <w:rPr>
          <w:rFonts w:ascii="Times New Roman" w:hAnsi="Times New Roman" w:cs="Times New Roman"/>
          <w:sz w:val="24"/>
        </w:rPr>
        <w:t>, vertical discrepancies were most commonly associated with distal surfaces of crown</w:t>
      </w:r>
      <w:r>
        <w:rPr>
          <w:rFonts w:ascii="Times New Roman" w:hAnsi="Times New Roman" w:cs="Times New Roman"/>
          <w:sz w:val="24"/>
        </w:rPr>
        <w:t>s of both maxillary and mandibular teeth(OR 8.2)</w:t>
      </w:r>
    </w:p>
    <w:p w:rsidR="00EA2530" w:rsidRPr="004C55C4" w:rsidRDefault="00EA2530" w:rsidP="00EA2530">
      <w:pPr>
        <w:jc w:val="both"/>
        <w:rPr>
          <w:rFonts w:ascii="Times New Roman" w:hAnsi="Times New Roman" w:cs="Times New Roman"/>
          <w:sz w:val="24"/>
        </w:rPr>
      </w:pPr>
      <w:r w:rsidRPr="003C7860">
        <w:rPr>
          <w:rFonts w:ascii="Times New Roman" w:hAnsi="Times New Roman" w:cs="Times New Roman"/>
          <w:b/>
          <w:sz w:val="24"/>
        </w:rPr>
        <w:t>CONCLUSIONS:</w:t>
      </w:r>
    </w:p>
    <w:p w:rsidR="00EA2530" w:rsidRPr="002420A0" w:rsidRDefault="00EA2530" w:rsidP="00EA2530">
      <w:pPr>
        <w:jc w:val="both"/>
        <w:rPr>
          <w:rFonts w:ascii="Times New Roman" w:hAnsi="Times New Roman" w:cs="Times New Roman"/>
          <w:sz w:val="24"/>
        </w:rPr>
      </w:pPr>
      <w:r>
        <w:rPr>
          <w:rFonts w:ascii="Times New Roman" w:hAnsi="Times New Roman" w:cs="Times New Roman"/>
          <w:sz w:val="24"/>
        </w:rPr>
        <w:t>According to the results of this study, almost h</w:t>
      </w:r>
      <w:r w:rsidRPr="00F92D3D">
        <w:rPr>
          <w:rFonts w:ascii="Times New Roman" w:hAnsi="Times New Roman" w:cs="Times New Roman"/>
          <w:sz w:val="24"/>
        </w:rPr>
        <w:t xml:space="preserve">alf of the </w:t>
      </w:r>
      <w:r>
        <w:rPr>
          <w:rFonts w:ascii="Times New Roman" w:hAnsi="Times New Roman" w:cs="Times New Roman"/>
          <w:sz w:val="24"/>
        </w:rPr>
        <w:t xml:space="preserve">crowns that were considered as clinically acceptable at the margins had </w:t>
      </w:r>
      <w:r>
        <w:rPr>
          <w:rFonts w:ascii="Times New Roman" w:hAnsi="Times New Roman" w:cs="Times New Roman"/>
          <w:sz w:val="24"/>
        </w:rPr>
        <w:br/>
        <w:t xml:space="preserve">marginal discrepancy on radiographic  evaluation; with vertical discrepancies mainly observed in </w:t>
      </w:r>
      <w:r>
        <w:rPr>
          <w:rFonts w:ascii="Times New Roman" w:hAnsi="Times New Roman" w:cs="Times New Roman"/>
          <w:sz w:val="24"/>
        </w:rPr>
        <w:lastRenderedPageBreak/>
        <w:t>distal surfaces of all crowns and horizontal discrepancies mainly on the mesial margins of the maxillary crowns.</w:t>
      </w:r>
    </w:p>
    <w:p w:rsidR="00EA2530" w:rsidRDefault="00EA2530" w:rsidP="00EA2530">
      <w:pPr>
        <w:jc w:val="both"/>
        <w:rPr>
          <w:rFonts w:ascii="Times New Roman" w:hAnsi="Times New Roman" w:cs="Times New Roman"/>
          <w:b/>
          <w:sz w:val="24"/>
        </w:rPr>
      </w:pPr>
      <w:r>
        <w:rPr>
          <w:rFonts w:ascii="Times New Roman" w:hAnsi="Times New Roman" w:cs="Times New Roman"/>
          <w:b/>
          <w:sz w:val="24"/>
        </w:rPr>
        <w:t>KEYWORDS:</w:t>
      </w:r>
    </w:p>
    <w:p w:rsidR="00EA2530" w:rsidRPr="0002377A" w:rsidRDefault="00EA2530" w:rsidP="00EA2530">
      <w:pPr>
        <w:jc w:val="both"/>
        <w:rPr>
          <w:rFonts w:ascii="Times New Roman" w:hAnsi="Times New Roman" w:cs="Times New Roman"/>
          <w:sz w:val="24"/>
        </w:rPr>
      </w:pPr>
      <w:r>
        <w:rPr>
          <w:rFonts w:ascii="Times New Roman" w:hAnsi="Times New Roman" w:cs="Times New Roman"/>
          <w:sz w:val="24"/>
        </w:rPr>
        <w:t xml:space="preserve">Crown; Dental marginal adaptation; Dental radiography; Metal ceramic restorations; </w:t>
      </w:r>
    </w:p>
    <w:p w:rsidR="006A00B2" w:rsidRPr="00EA2530" w:rsidRDefault="006A00B2" w:rsidP="00EA2530">
      <w:pPr>
        <w:jc w:val="both"/>
      </w:pPr>
    </w:p>
    <w:sectPr w:rsidR="006A00B2" w:rsidRPr="00EA2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984E29"/>
    <w:multiLevelType w:val="hybridMultilevel"/>
    <w:tmpl w:val="ED6CF4E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
    <w:nsid w:val="63FA3275"/>
    <w:multiLevelType w:val="hybridMultilevel"/>
    <w:tmpl w:val="B95227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tp5s99yvsp2qe9dr7xrxalpr5dpezfsvap&quot;&gt;Crown margin&lt;record-ids&gt;&lt;item&gt;1&lt;/item&gt;&lt;item&gt;6&lt;/item&gt;&lt;item&gt;12&lt;/item&gt;&lt;item&gt;13&lt;/item&gt;&lt;item&gt;14&lt;/item&gt;&lt;item&gt;16&lt;/item&gt;&lt;item&gt;17&lt;/item&gt;&lt;item&gt;18&lt;/item&gt;&lt;item&gt;25&lt;/item&gt;&lt;item&gt;26&lt;/item&gt;&lt;item&gt;27&lt;/item&gt;&lt;item&gt;28&lt;/item&gt;&lt;/record-ids&gt;&lt;/item&gt;&lt;/Libraries&gt;"/>
  </w:docVars>
  <w:rsids>
    <w:rsidRoot w:val="00A673EF"/>
    <w:rsid w:val="000B16D3"/>
    <w:rsid w:val="000D1C01"/>
    <w:rsid w:val="00184AD0"/>
    <w:rsid w:val="001A2210"/>
    <w:rsid w:val="001B7821"/>
    <w:rsid w:val="001E1A74"/>
    <w:rsid w:val="002072D1"/>
    <w:rsid w:val="00276941"/>
    <w:rsid w:val="002A1DB8"/>
    <w:rsid w:val="002A312C"/>
    <w:rsid w:val="00304D58"/>
    <w:rsid w:val="00312CB7"/>
    <w:rsid w:val="003225CE"/>
    <w:rsid w:val="003F5771"/>
    <w:rsid w:val="00420D71"/>
    <w:rsid w:val="00467173"/>
    <w:rsid w:val="004804D5"/>
    <w:rsid w:val="004B49E3"/>
    <w:rsid w:val="004B5A4B"/>
    <w:rsid w:val="004D1AAD"/>
    <w:rsid w:val="004F532C"/>
    <w:rsid w:val="005144B2"/>
    <w:rsid w:val="005276AF"/>
    <w:rsid w:val="005709FA"/>
    <w:rsid w:val="00610A79"/>
    <w:rsid w:val="006A00B2"/>
    <w:rsid w:val="006C2869"/>
    <w:rsid w:val="00701F3E"/>
    <w:rsid w:val="00800232"/>
    <w:rsid w:val="008C6015"/>
    <w:rsid w:val="009435AC"/>
    <w:rsid w:val="00945647"/>
    <w:rsid w:val="009828CA"/>
    <w:rsid w:val="009F4E31"/>
    <w:rsid w:val="00A673EF"/>
    <w:rsid w:val="00A975BE"/>
    <w:rsid w:val="00B20E73"/>
    <w:rsid w:val="00B425A5"/>
    <w:rsid w:val="00B71330"/>
    <w:rsid w:val="00BB102E"/>
    <w:rsid w:val="00BD0245"/>
    <w:rsid w:val="00C5424A"/>
    <w:rsid w:val="00C659C4"/>
    <w:rsid w:val="00C955F3"/>
    <w:rsid w:val="00D270F5"/>
    <w:rsid w:val="00E00B59"/>
    <w:rsid w:val="00E146CB"/>
    <w:rsid w:val="00E146EB"/>
    <w:rsid w:val="00E15475"/>
    <w:rsid w:val="00E47ADE"/>
    <w:rsid w:val="00E50138"/>
    <w:rsid w:val="00EA2530"/>
    <w:rsid w:val="00EC08CF"/>
    <w:rsid w:val="00EC56AF"/>
    <w:rsid w:val="00EC5B3F"/>
    <w:rsid w:val="00EC6630"/>
    <w:rsid w:val="00EF1BFA"/>
    <w:rsid w:val="00F36A8C"/>
    <w:rsid w:val="00F50AD6"/>
    <w:rsid w:val="00F92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4F89E-D831-47AF-A9BB-8A8909F3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7AD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00B59"/>
    <w:pPr>
      <w:ind w:left="720"/>
      <w:contextualSpacing/>
    </w:pPr>
  </w:style>
  <w:style w:type="paragraph" w:customStyle="1" w:styleId="EndNoteBibliographyTitle">
    <w:name w:val="EndNote Bibliography Title"/>
    <w:basedOn w:val="Normal"/>
    <w:link w:val="EndNoteBibliographyTitleChar"/>
    <w:rsid w:val="003F577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F5771"/>
    <w:rPr>
      <w:rFonts w:ascii="Calibri" w:hAnsi="Calibri" w:cs="Calibri"/>
      <w:noProof/>
    </w:rPr>
  </w:style>
  <w:style w:type="paragraph" w:customStyle="1" w:styleId="EndNoteBibliography">
    <w:name w:val="EndNote Bibliography"/>
    <w:basedOn w:val="Normal"/>
    <w:link w:val="EndNoteBibliographyChar"/>
    <w:rsid w:val="003F577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F5771"/>
    <w:rPr>
      <w:rFonts w:ascii="Calibri" w:hAnsi="Calibri" w:cs="Calibri"/>
      <w:noProof/>
    </w:rPr>
  </w:style>
  <w:style w:type="paragraph" w:styleId="BalloonText">
    <w:name w:val="Balloon Text"/>
    <w:basedOn w:val="Normal"/>
    <w:link w:val="BalloonTextChar"/>
    <w:uiPriority w:val="99"/>
    <w:semiHidden/>
    <w:unhideWhenUsed/>
    <w:rsid w:val="00EF1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BFA"/>
    <w:rPr>
      <w:rFonts w:ascii="Tahoma" w:hAnsi="Tahoma" w:cs="Tahoma"/>
      <w:sz w:val="16"/>
      <w:szCs w:val="16"/>
    </w:rPr>
  </w:style>
  <w:style w:type="character" w:styleId="CommentReference">
    <w:name w:val="annotation reference"/>
    <w:basedOn w:val="DefaultParagraphFont"/>
    <w:uiPriority w:val="99"/>
    <w:semiHidden/>
    <w:unhideWhenUsed/>
    <w:rsid w:val="00EA2530"/>
    <w:rPr>
      <w:sz w:val="16"/>
      <w:szCs w:val="16"/>
    </w:rPr>
  </w:style>
  <w:style w:type="paragraph" w:styleId="CommentText">
    <w:name w:val="annotation text"/>
    <w:basedOn w:val="Normal"/>
    <w:link w:val="CommentTextChar"/>
    <w:uiPriority w:val="99"/>
    <w:semiHidden/>
    <w:unhideWhenUsed/>
    <w:rsid w:val="00EA2530"/>
    <w:pPr>
      <w:spacing w:line="240" w:lineRule="auto"/>
    </w:pPr>
    <w:rPr>
      <w:sz w:val="20"/>
      <w:szCs w:val="20"/>
    </w:rPr>
  </w:style>
  <w:style w:type="character" w:customStyle="1" w:styleId="CommentTextChar">
    <w:name w:val="Comment Text Char"/>
    <w:basedOn w:val="DefaultParagraphFont"/>
    <w:link w:val="CommentText"/>
    <w:uiPriority w:val="99"/>
    <w:semiHidden/>
    <w:rsid w:val="00EA253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12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6A69A-1C02-437A-97BF-94D9C0604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Sheikh</dc:creator>
  <cp:keywords/>
  <dc:description/>
  <cp:lastModifiedBy>Sheikh Badar</cp:lastModifiedBy>
  <cp:revision>41</cp:revision>
  <cp:lastPrinted>2016-06-08T02:43:00Z</cp:lastPrinted>
  <dcterms:created xsi:type="dcterms:W3CDTF">2016-06-04T16:52:00Z</dcterms:created>
  <dcterms:modified xsi:type="dcterms:W3CDTF">2017-09-17T04:17:00Z</dcterms:modified>
</cp:coreProperties>
</file>