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A928F9" w:rsidP="001F414A">
      <w:pPr>
        <w:jc w:val="both"/>
        <w:rPr>
          <w:sz w:val="22"/>
          <w:szCs w:val="22"/>
          <w:lang w:val="en-GB"/>
        </w:rPr>
      </w:pPr>
      <w:bookmarkStart w:id="0" w:name="_GoBack"/>
      <w:r>
        <w:rPr>
          <w:noProof/>
          <w:lang w:val="es-CO" w:eastAsia="es-CO"/>
        </w:rPr>
        <w:drawing>
          <wp:anchor distT="0" distB="0" distL="114300" distR="114300" simplePos="0" relativeHeight="251664384" behindDoc="0" locked="0" layoutInCell="1" allowOverlap="1">
            <wp:simplePos x="0" y="0"/>
            <wp:positionH relativeFrom="column">
              <wp:posOffset>4634865</wp:posOffset>
            </wp:positionH>
            <wp:positionV relativeFrom="paragraph">
              <wp:posOffset>95885</wp:posOffset>
            </wp:positionV>
            <wp:extent cx="1226820" cy="1414145"/>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26820" cy="1414145"/>
                    </a:xfrm>
                    <a:prstGeom prst="rect">
                      <a:avLst/>
                    </a:prstGeom>
                    <a:noFill/>
                  </pic:spPr>
                </pic:pic>
              </a:graphicData>
            </a:graphic>
          </wp:anchor>
        </w:drawing>
      </w:r>
      <w:bookmarkEnd w:id="0"/>
    </w:p>
    <w:p w:rsidR="00AC3BCD" w:rsidRPr="00260384" w:rsidRDefault="00260384" w:rsidP="00260384">
      <w:pPr>
        <w:jc w:val="center"/>
        <w:rPr>
          <w:rFonts w:eastAsia="MS PGothic"/>
          <w:b/>
          <w:color w:val="000000"/>
          <w:sz w:val="28"/>
        </w:rPr>
      </w:pPr>
      <w:r w:rsidRPr="00260384">
        <w:rPr>
          <w:b/>
          <w:sz w:val="28"/>
        </w:rPr>
        <w:t>Organic Phosphorus Mineralization and Phytase Activity by Fungi Isolated from Coffee Plants Rhizosphere</w:t>
      </w:r>
    </w:p>
    <w:p w:rsidR="00260384" w:rsidRPr="003508EF" w:rsidRDefault="00AC3BCD" w:rsidP="00260384">
      <w:pPr>
        <w:jc w:val="center"/>
        <w:rPr>
          <w:sz w:val="20"/>
          <w:szCs w:val="20"/>
          <w:lang w:val="es-CO"/>
        </w:rPr>
      </w:pPr>
      <w:r w:rsidRPr="00260384">
        <w:rPr>
          <w:rFonts w:eastAsia="MS PGothic" w:hAnsi="Arial"/>
          <w:color w:val="000000"/>
        </w:rPr>
        <w:br/>
      </w:r>
      <w:r w:rsidR="00260384" w:rsidRPr="00260384">
        <w:rPr>
          <w:szCs w:val="20"/>
          <w:lang w:val="es-CO"/>
        </w:rPr>
        <w:t>Juliana Morales Rodríguez, Nelson Walter Osorio</w:t>
      </w:r>
    </w:p>
    <w:p w:rsidR="00AC3BCD" w:rsidRPr="00260384" w:rsidRDefault="00AC3BCD" w:rsidP="00AC3BCD">
      <w:pPr>
        <w:rPr>
          <w:rFonts w:eastAsia="MS PGothic" w:hAnsi="Arial"/>
          <w:color w:val="000000"/>
          <w:lang w:val="es-CO"/>
        </w:rPr>
      </w:pPr>
    </w:p>
    <w:p w:rsidR="00AC3BCD" w:rsidRDefault="00260384" w:rsidP="00260384">
      <w:pPr>
        <w:jc w:val="center"/>
        <w:rPr>
          <w:rFonts w:eastAsia="MS PGothic" w:hAnsi="Arial"/>
          <w:color w:val="000000"/>
        </w:rPr>
      </w:pPr>
      <w:r>
        <w:rPr>
          <w:rFonts w:eastAsia="MS PGothic" w:hAnsi="Arial"/>
          <w:color w:val="000000"/>
        </w:rPr>
        <w:t>Universidad Nacional de Colombia</w:t>
      </w:r>
    </w:p>
    <w:p w:rsidR="00260384" w:rsidRDefault="00260384" w:rsidP="00260384">
      <w:pPr>
        <w:rPr>
          <w:rFonts w:eastAsia="MS PGothic" w:hAnsi="Arial"/>
          <w:color w:val="000000"/>
        </w:rPr>
      </w:pPr>
    </w:p>
    <w:p w:rsidR="00AC3BCD" w:rsidRDefault="00AC3BCD" w:rsidP="00AC3BCD">
      <w:pPr>
        <w:jc w:val="center"/>
        <w:rPr>
          <w:rFonts w:eastAsia="Batang"/>
          <w:color w:val="0000FF"/>
          <w:sz w:val="36"/>
          <w:szCs w:val="36"/>
        </w:rPr>
      </w:pPr>
    </w:p>
    <w:p w:rsidR="00AC3BCD" w:rsidRPr="00260384" w:rsidRDefault="00260384" w:rsidP="00260384">
      <w:pPr>
        <w:jc w:val="both"/>
        <w:rPr>
          <w:szCs w:val="20"/>
        </w:rPr>
      </w:pPr>
      <w:r w:rsidRPr="00260384">
        <w:rPr>
          <w:szCs w:val="20"/>
        </w:rPr>
        <w:t>The coffee industry has a big importance in the Colombian economy, in the coffee zone prevails soils with low disponibility of phosphorus (P), in order to correct this problem it is necessary to apply big quantities of chemical fertilizers, causing high production costs and environmental damage.The organic P is between 30 and 70% of the total P</w:t>
      </w:r>
      <w:r>
        <w:rPr>
          <w:szCs w:val="20"/>
        </w:rPr>
        <w:t xml:space="preserve"> in agricultural soils</w:t>
      </w:r>
      <w:r w:rsidRPr="00260384">
        <w:rPr>
          <w:szCs w:val="20"/>
        </w:rPr>
        <w:t xml:space="preserve">, it has been reported that approximately the half of the microorganisms in soil associated to the </w:t>
      </w:r>
      <w:r w:rsidRPr="00260384">
        <w:rPr>
          <w:noProof/>
          <w:szCs w:val="20"/>
        </w:rPr>
        <w:t>plants’</w:t>
      </w:r>
      <w:r w:rsidRPr="00260384">
        <w:rPr>
          <w:szCs w:val="20"/>
        </w:rPr>
        <w:t xml:space="preserve"> rhizosphere have the capacity of mineralizing organic phosphates. The aim of this work was to isolate microorganisms associated with </w:t>
      </w:r>
      <w:r w:rsidRPr="00260384">
        <w:rPr>
          <w:noProof/>
          <w:szCs w:val="20"/>
        </w:rPr>
        <w:t>rhizosphere</w:t>
      </w:r>
      <w:r w:rsidRPr="00260384">
        <w:rPr>
          <w:szCs w:val="20"/>
        </w:rPr>
        <w:t xml:space="preserve"> of coffee plants with the </w:t>
      </w:r>
      <w:r w:rsidRPr="00260384">
        <w:rPr>
          <w:noProof/>
          <w:szCs w:val="20"/>
        </w:rPr>
        <w:t>ability</w:t>
      </w:r>
      <w:r w:rsidRPr="00260384">
        <w:rPr>
          <w:szCs w:val="20"/>
        </w:rPr>
        <w:t xml:space="preserve"> to mineralize organic P and to evaluate their phytase activity. Soil Rhizosphere samples were collected from coffee crops located in two towns in Anti</w:t>
      </w:r>
      <w:r>
        <w:rPr>
          <w:szCs w:val="20"/>
        </w:rPr>
        <w:t xml:space="preserve">oquia, Colombia. </w:t>
      </w:r>
      <w:r w:rsidRPr="00260384">
        <w:rPr>
          <w:szCs w:val="20"/>
        </w:rPr>
        <w:t xml:space="preserve">For isolation of microorganisms, it was done serial dilutions until </w:t>
      </w:r>
      <w:r w:rsidRPr="00260384">
        <w:rPr>
          <w:noProof/>
          <w:szCs w:val="20"/>
        </w:rPr>
        <w:t>10</w:t>
      </w:r>
      <w:r w:rsidRPr="00260384">
        <w:rPr>
          <w:noProof/>
          <w:szCs w:val="20"/>
          <w:vertAlign w:val="superscript"/>
        </w:rPr>
        <w:t>-6</w:t>
      </w:r>
      <w:r w:rsidRPr="00260384">
        <w:rPr>
          <w:noProof/>
          <w:szCs w:val="20"/>
        </w:rPr>
        <w:t>,</w:t>
      </w:r>
      <w:r w:rsidRPr="00260384">
        <w:rPr>
          <w:szCs w:val="20"/>
        </w:rPr>
        <w:t xml:space="preserve"> and they</w:t>
      </w:r>
      <w:r>
        <w:rPr>
          <w:szCs w:val="20"/>
        </w:rPr>
        <w:t xml:space="preserve"> were plated</w:t>
      </w:r>
      <w:r w:rsidRPr="00260384">
        <w:rPr>
          <w:szCs w:val="20"/>
        </w:rPr>
        <w:t xml:space="preserve"> on selective solid medium in order to detect phytase producers. After to select more promising fungi, they were evaluated by </w:t>
      </w:r>
      <w:r w:rsidRPr="00260384">
        <w:rPr>
          <w:i/>
          <w:szCs w:val="20"/>
        </w:rPr>
        <w:t>in vitro</w:t>
      </w:r>
      <w:r w:rsidRPr="00260384">
        <w:rPr>
          <w:szCs w:val="20"/>
        </w:rPr>
        <w:t xml:space="preserve"> assays with medium supplemented with wheat bran and their enzymatic activity was measured </w:t>
      </w:r>
      <w:r>
        <w:rPr>
          <w:szCs w:val="20"/>
        </w:rPr>
        <w:t>based onLee et al. (2005)</w:t>
      </w:r>
      <w:r w:rsidRPr="00260384">
        <w:rPr>
          <w:szCs w:val="20"/>
        </w:rPr>
        <w:t>. In total 13 microorganisms were found in the analyzed samples, and 8 fungi were selected to later assays. One fungus (</w:t>
      </w:r>
      <w:r w:rsidRPr="00260384">
        <w:rPr>
          <w:i/>
          <w:szCs w:val="20"/>
        </w:rPr>
        <w:t>Penicillium</w:t>
      </w:r>
      <w:r w:rsidRPr="00260384">
        <w:rPr>
          <w:szCs w:val="20"/>
        </w:rPr>
        <w:t xml:space="preserve"> sp.) showed the ability to mineralize organic P and five fungi presented phytase activity. </w:t>
      </w:r>
      <w:r>
        <w:rPr>
          <w:szCs w:val="20"/>
        </w:rPr>
        <w:t>Thisstudy</w:t>
      </w:r>
      <w:r w:rsidRPr="00260384">
        <w:rPr>
          <w:szCs w:val="20"/>
        </w:rPr>
        <w:t xml:space="preserve"> is very important due to the use of these microorganisms could </w:t>
      </w:r>
      <w:r>
        <w:rPr>
          <w:szCs w:val="20"/>
        </w:rPr>
        <w:t>be an alternative to enhance</w:t>
      </w:r>
      <w:r w:rsidRPr="00260384">
        <w:rPr>
          <w:szCs w:val="20"/>
        </w:rPr>
        <w:t xml:space="preserve"> plant nutrition and a solution to the overfertilization of </w:t>
      </w:r>
      <w:r>
        <w:rPr>
          <w:szCs w:val="20"/>
        </w:rPr>
        <w:t>P in crops.</w:t>
      </w:r>
    </w:p>
    <w:p w:rsidR="00AC3BCD" w:rsidRDefault="00AC3BCD" w:rsidP="00AC3BCD">
      <w:pPr>
        <w:jc w:val="both"/>
        <w:rPr>
          <w:color w:val="000000"/>
        </w:rPr>
      </w:pPr>
    </w:p>
    <w:p w:rsidR="00AC3BCD" w:rsidRDefault="00AC3BCD" w:rsidP="00AC3BCD">
      <w:pPr>
        <w:jc w:val="both"/>
        <w:rPr>
          <w:b/>
        </w:rPr>
      </w:pPr>
      <w:r>
        <w:rPr>
          <w:b/>
        </w:rPr>
        <w:t>Biography</w:t>
      </w:r>
    </w:p>
    <w:p w:rsidR="00260384" w:rsidRPr="00B713D3" w:rsidRDefault="00260384" w:rsidP="00260384">
      <w:pPr>
        <w:spacing w:before="92"/>
        <w:ind w:right="4234"/>
      </w:pPr>
    </w:p>
    <w:p w:rsidR="00AC3BCD" w:rsidRPr="00A41107" w:rsidRDefault="00260384" w:rsidP="00260384">
      <w:pPr>
        <w:jc w:val="both"/>
        <w:rPr>
          <w:rFonts w:eastAsia="MS PGothic"/>
          <w:b/>
          <w:color w:val="000000"/>
          <w:szCs w:val="32"/>
        </w:rPr>
      </w:pPr>
      <w:r w:rsidRPr="00260384">
        <w:t xml:space="preserve">Juliana Morales Rodriguez is </w:t>
      </w:r>
      <w:r w:rsidRPr="00260384">
        <w:rPr>
          <w:noProof/>
        </w:rPr>
        <w:t>a Biological</w:t>
      </w:r>
      <w:r w:rsidRPr="00260384">
        <w:t xml:space="preserve"> engineer of the National University of Colombia; she is studying a Master in Sciences Biotechnology.  She had worked in the research group “Prospecting and Design of Biomolecules” for one year. Furthermore, she has worked in the research group “Microbiology of soil” for four years researching about microorganisms of soil with the </w:t>
      </w:r>
      <w:r w:rsidRPr="00260384">
        <w:rPr>
          <w:noProof/>
        </w:rPr>
        <w:t>ability</w:t>
      </w:r>
      <w:r w:rsidRPr="00260384">
        <w:t xml:space="preserve"> to solubilize organic P and plants growth promoters microorganisms. She was a young researcher with the “call 706” and “call 761”   of the Administrative Department of Science, Technology, </w:t>
      </w:r>
      <w:r w:rsidRPr="00260384">
        <w:rPr>
          <w:noProof/>
        </w:rPr>
        <w:t>and</w:t>
      </w:r>
      <w:r w:rsidRPr="00260384">
        <w:t xml:space="preserve"> Innovation of Colombia (COLCIENCIAS)</w:t>
      </w:r>
      <w:r>
        <w:t>.</w:t>
      </w:r>
      <w:r w:rsidR="00DA2249">
        <w:tab/>
      </w:r>
      <w:r w:rsidR="00085B88">
        <w:br/>
      </w:r>
    </w:p>
    <w:p w:rsidR="00AD6315"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br/>
      </w:r>
      <w:r w:rsidR="00D367E3" w:rsidRPr="008A690F">
        <w:rPr>
          <w:lang w:val="en-NZ"/>
        </w:rPr>
        <w:t xml:space="preserve">Full name: </w:t>
      </w:r>
      <w:r w:rsidR="00260384">
        <w:rPr>
          <w:lang w:val="en-NZ"/>
        </w:rPr>
        <w:t>Juliana Morales Rodriguez</w:t>
      </w:r>
      <w:r w:rsidRPr="008A690F">
        <w:rPr>
          <w:lang w:val="en-NZ"/>
        </w:rPr>
        <w:br/>
        <w:t>Contact number:</w:t>
      </w:r>
      <w:r w:rsidR="00260384">
        <w:rPr>
          <w:lang w:val="en-NZ"/>
        </w:rPr>
        <w:t xml:space="preserve"> +57 3008757402</w:t>
      </w:r>
      <w:r w:rsidRPr="008A690F">
        <w:rPr>
          <w:lang w:val="en-NZ"/>
        </w:rPr>
        <w:br/>
      </w:r>
      <w:r w:rsidR="00AC3BCD" w:rsidRPr="008A690F">
        <w:rPr>
          <w:lang w:val="en-NZ"/>
        </w:rPr>
        <w:t>Session</w:t>
      </w:r>
      <w:r w:rsidR="00085B88" w:rsidRPr="008A690F">
        <w:rPr>
          <w:lang w:val="en-NZ"/>
        </w:rPr>
        <w:t>n</w:t>
      </w:r>
      <w:r w:rsidR="00AC3BCD" w:rsidRPr="008A690F">
        <w:rPr>
          <w:lang w:val="en-NZ"/>
        </w:rPr>
        <w:t>ame</w:t>
      </w:r>
      <w:r w:rsidR="00DA581F" w:rsidRPr="008A690F">
        <w:rPr>
          <w:lang w:val="en-NZ"/>
        </w:rPr>
        <w:t>/ number</w:t>
      </w:r>
      <w:r w:rsidR="00AC3BCD" w:rsidRPr="008A690F">
        <w:rPr>
          <w:lang w:val="en-NZ"/>
        </w:rPr>
        <w:t>:</w:t>
      </w:r>
      <w:r w:rsidR="00260384">
        <w:rPr>
          <w:lang w:val="en-NZ"/>
        </w:rPr>
        <w:t xml:space="preserve"> Applied microbiology &amp; biotechnology</w:t>
      </w:r>
      <w:r w:rsidR="00260384">
        <w:rPr>
          <w:lang w:val="en-NZ"/>
        </w:rPr>
        <w:br/>
        <w:t xml:space="preserve">Category: </w:t>
      </w:r>
      <w:r w:rsidR="00AC3BCD" w:rsidRPr="008A690F">
        <w:rPr>
          <w:lang w:val="en-NZ"/>
        </w:rPr>
        <w:t>Poster</w:t>
      </w:r>
      <w:r w:rsidR="00085B88" w:rsidRPr="008A690F">
        <w:rPr>
          <w:lang w:val="en-NZ"/>
        </w:rPr>
        <w:t xml:space="preserve"> presentation</w:t>
      </w:r>
      <w:r w:rsidR="00DA581F">
        <w:rPr>
          <w:lang w:val="en-NZ"/>
        </w:rPr>
        <w:br/>
      </w: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6F48" w:rsidRDefault="008D6F48" w:rsidP="00671A59">
      <w:r>
        <w:separator/>
      </w:r>
    </w:p>
  </w:endnote>
  <w:endnote w:type="continuationSeparator" w:id="1">
    <w:p w:rsidR="008D6F48" w:rsidRDefault="008D6F48"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6F48" w:rsidRDefault="008D6F48" w:rsidP="00671A59">
      <w:r>
        <w:separator/>
      </w:r>
    </w:p>
  </w:footnote>
  <w:footnote w:type="continuationSeparator" w:id="1">
    <w:p w:rsidR="008D6F48" w:rsidRDefault="008D6F48"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Encabezado"/>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0F7380"/>
    <w:rsid w:val="00101A04"/>
    <w:rsid w:val="00106952"/>
    <w:rsid w:val="001216E5"/>
    <w:rsid w:val="0013563F"/>
    <w:rsid w:val="00145878"/>
    <w:rsid w:val="001A411C"/>
    <w:rsid w:val="001B1336"/>
    <w:rsid w:val="001B6DE6"/>
    <w:rsid w:val="001F414A"/>
    <w:rsid w:val="00205354"/>
    <w:rsid w:val="00260384"/>
    <w:rsid w:val="002655E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D6F48"/>
    <w:rsid w:val="00901E5B"/>
    <w:rsid w:val="00970E67"/>
    <w:rsid w:val="009821B4"/>
    <w:rsid w:val="009A6AD9"/>
    <w:rsid w:val="009B0CCF"/>
    <w:rsid w:val="009B7F4F"/>
    <w:rsid w:val="009D3EA4"/>
    <w:rsid w:val="009E6632"/>
    <w:rsid w:val="009E6C61"/>
    <w:rsid w:val="00A27D16"/>
    <w:rsid w:val="00A31D17"/>
    <w:rsid w:val="00A41107"/>
    <w:rsid w:val="00A50066"/>
    <w:rsid w:val="00A668A1"/>
    <w:rsid w:val="00A76E81"/>
    <w:rsid w:val="00A83688"/>
    <w:rsid w:val="00A83863"/>
    <w:rsid w:val="00A928F9"/>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CO" w:eastAsia="es-C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5E4"/>
    <w:rPr>
      <w:sz w:val="24"/>
      <w:szCs w:val="24"/>
      <w:lang w:val="it-IT" w:eastAsia="it-IT"/>
    </w:rPr>
  </w:style>
  <w:style w:type="paragraph" w:styleId="Ttulo1">
    <w:name w:val="heading 1"/>
    <w:aliases w:val="title"/>
    <w:basedOn w:val="Normal"/>
    <w:next w:val="Normal"/>
    <w:link w:val="Ttulo1Car"/>
    <w:uiPriority w:val="9"/>
    <w:qFormat/>
    <w:rsid w:val="00FC1073"/>
    <w:pPr>
      <w:keepNext/>
      <w:jc w:val="center"/>
      <w:outlineLvl w:val="0"/>
    </w:pPr>
    <w:rPr>
      <w:rFonts w:ascii="Cambria" w:hAnsi="Cambria" w:cs="Gautami"/>
      <w:b/>
      <w:bCs/>
      <w:kern w:val="32"/>
      <w:sz w:val="32"/>
      <w:szCs w:val="32"/>
      <w:lang w:bidi="te-IN"/>
    </w:rPr>
  </w:style>
  <w:style w:type="paragraph" w:styleId="Ttulo3">
    <w:name w:val="heading 3"/>
    <w:aliases w:val="Authors"/>
    <w:basedOn w:val="Normal"/>
    <w:next w:val="Normal"/>
    <w:link w:val="Ttulo3Car"/>
    <w:uiPriority w:val="9"/>
    <w:qFormat/>
    <w:rsid w:val="00FC1073"/>
    <w:pPr>
      <w:keepNext/>
      <w:spacing w:before="240" w:after="60"/>
      <w:outlineLvl w:val="2"/>
    </w:pPr>
    <w:rPr>
      <w:rFonts w:ascii="Cambria" w:hAnsi="Cambria" w:cs="Gautami"/>
      <w:b/>
      <w:bCs/>
      <w:sz w:val="26"/>
      <w:szCs w:val="26"/>
      <w:lang w:bidi="te-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le Car"/>
    <w:link w:val="Ttulo1"/>
    <w:uiPriority w:val="9"/>
    <w:rsid w:val="002655E4"/>
    <w:rPr>
      <w:rFonts w:ascii="Cambria" w:eastAsia="Times New Roman" w:hAnsi="Cambria" w:cs="Times New Roman"/>
      <w:b/>
      <w:bCs/>
      <w:kern w:val="32"/>
      <w:sz w:val="32"/>
      <w:szCs w:val="32"/>
    </w:rPr>
  </w:style>
  <w:style w:type="character" w:customStyle="1" w:styleId="Ttulo3Car">
    <w:name w:val="Título 3 Car"/>
    <w:aliases w:val="Authors Car"/>
    <w:link w:val="Ttulo3"/>
    <w:uiPriority w:val="9"/>
    <w:semiHidden/>
    <w:rsid w:val="002655E4"/>
    <w:rPr>
      <w:rFonts w:ascii="Cambria" w:eastAsia="Times New Roman" w:hAnsi="Cambria" w:cs="Times New Roman"/>
      <w:b/>
      <w:bCs/>
      <w:sz w:val="26"/>
      <w:szCs w:val="26"/>
    </w:rPr>
  </w:style>
  <w:style w:type="character" w:styleId="Hipervnculo">
    <w:name w:val="Hyperlink"/>
    <w:uiPriority w:val="99"/>
    <w:rsid w:val="007258AA"/>
    <w:rPr>
      <w:rFonts w:cs="Times New Roman"/>
      <w:color w:val="0000FF"/>
      <w:u w:val="single"/>
    </w:rPr>
  </w:style>
  <w:style w:type="paragraph" w:styleId="Textoindependiente">
    <w:name w:val="Body Text"/>
    <w:basedOn w:val="Normal"/>
    <w:link w:val="TextoindependienteCar"/>
    <w:uiPriority w:val="99"/>
    <w:rsid w:val="007258AA"/>
    <w:pPr>
      <w:suppressAutoHyphens/>
      <w:jc w:val="center"/>
    </w:pPr>
    <w:rPr>
      <w:rFonts w:cs="Gautami"/>
      <w:lang w:bidi="te-IN"/>
    </w:rPr>
  </w:style>
  <w:style w:type="character" w:customStyle="1" w:styleId="TextoindependienteCar">
    <w:name w:val="Texto independiente Car"/>
    <w:link w:val="Textoindependiente"/>
    <w:uiPriority w:val="99"/>
    <w:semiHidden/>
    <w:rsid w:val="002655E4"/>
    <w:rPr>
      <w:sz w:val="24"/>
      <w:szCs w:val="24"/>
    </w:rPr>
  </w:style>
  <w:style w:type="character" w:styleId="Refdecomentario">
    <w:name w:val="annotation reference"/>
    <w:uiPriority w:val="99"/>
    <w:semiHidden/>
    <w:rsid w:val="00205354"/>
    <w:rPr>
      <w:rFonts w:cs="Times New Roman"/>
      <w:sz w:val="16"/>
      <w:szCs w:val="16"/>
    </w:rPr>
  </w:style>
  <w:style w:type="paragraph" w:styleId="Textocomentario">
    <w:name w:val="annotation text"/>
    <w:basedOn w:val="Normal"/>
    <w:link w:val="TextocomentarioCar"/>
    <w:uiPriority w:val="99"/>
    <w:semiHidden/>
    <w:rsid w:val="00205354"/>
    <w:rPr>
      <w:rFonts w:cs="Gautami"/>
      <w:sz w:val="20"/>
      <w:szCs w:val="20"/>
      <w:lang w:bidi="te-IN"/>
    </w:rPr>
  </w:style>
  <w:style w:type="character" w:customStyle="1" w:styleId="TextocomentarioCar">
    <w:name w:val="Texto comentario Car"/>
    <w:link w:val="Textocomentario"/>
    <w:uiPriority w:val="99"/>
    <w:semiHidden/>
    <w:rsid w:val="002655E4"/>
    <w:rPr>
      <w:sz w:val="20"/>
      <w:szCs w:val="20"/>
    </w:rPr>
  </w:style>
  <w:style w:type="paragraph" w:styleId="Asuntodelcomentario">
    <w:name w:val="annotation subject"/>
    <w:basedOn w:val="Textocomentario"/>
    <w:next w:val="Textocomentario"/>
    <w:link w:val="AsuntodelcomentarioCar"/>
    <w:uiPriority w:val="99"/>
    <w:semiHidden/>
    <w:rsid w:val="00205354"/>
    <w:rPr>
      <w:b/>
      <w:bCs/>
    </w:rPr>
  </w:style>
  <w:style w:type="character" w:customStyle="1" w:styleId="AsuntodelcomentarioCar">
    <w:name w:val="Asunto del comentario Car"/>
    <w:link w:val="Asuntodelcomentario"/>
    <w:uiPriority w:val="99"/>
    <w:semiHidden/>
    <w:rsid w:val="002655E4"/>
    <w:rPr>
      <w:b/>
      <w:bCs/>
      <w:sz w:val="20"/>
      <w:szCs w:val="20"/>
    </w:rPr>
  </w:style>
  <w:style w:type="paragraph" w:styleId="Textodeglobo">
    <w:name w:val="Balloon Text"/>
    <w:basedOn w:val="Normal"/>
    <w:link w:val="TextodegloboCar"/>
    <w:uiPriority w:val="99"/>
    <w:semiHidden/>
    <w:rsid w:val="00205354"/>
    <w:rPr>
      <w:rFonts w:ascii="Tahoma" w:hAnsi="Tahoma" w:cs="Gautami"/>
      <w:sz w:val="16"/>
      <w:szCs w:val="16"/>
      <w:lang w:bidi="te-IN"/>
    </w:rPr>
  </w:style>
  <w:style w:type="character" w:customStyle="1" w:styleId="TextodegloboCar">
    <w:name w:val="Texto de globo Car"/>
    <w:link w:val="Textodeglobo"/>
    <w:uiPriority w:val="99"/>
    <w:semiHidden/>
    <w:rsid w:val="002655E4"/>
    <w:rPr>
      <w:rFonts w:ascii="Tahoma" w:hAnsi="Tahoma" w:cs="Tahoma"/>
      <w:sz w:val="16"/>
      <w:szCs w:val="16"/>
    </w:rPr>
  </w:style>
  <w:style w:type="paragraph" w:styleId="Sangradetextonormal">
    <w:name w:val="Body Text Indent"/>
    <w:basedOn w:val="Normal"/>
    <w:link w:val="SangradetextonormalCar"/>
    <w:uiPriority w:val="99"/>
    <w:rsid w:val="00FC1073"/>
    <w:pPr>
      <w:spacing w:after="120"/>
      <w:ind w:left="283"/>
    </w:pPr>
    <w:rPr>
      <w:rFonts w:cs="Gautami"/>
      <w:lang w:bidi="te-IN"/>
    </w:rPr>
  </w:style>
  <w:style w:type="character" w:customStyle="1" w:styleId="SangradetextonormalCar">
    <w:name w:val="Sangría de texto normal Car"/>
    <w:link w:val="Sangradetextonormal"/>
    <w:uiPriority w:val="99"/>
    <w:semiHidden/>
    <w:rsid w:val="002655E4"/>
    <w:rPr>
      <w:sz w:val="24"/>
      <w:szCs w:val="24"/>
    </w:rPr>
  </w:style>
  <w:style w:type="paragraph" w:styleId="Encabezado">
    <w:name w:val="header"/>
    <w:basedOn w:val="Normal"/>
    <w:link w:val="EncabezadoCar"/>
    <w:uiPriority w:val="99"/>
    <w:unhideWhenUsed/>
    <w:rsid w:val="00671A59"/>
    <w:pPr>
      <w:tabs>
        <w:tab w:val="center" w:pos="4819"/>
        <w:tab w:val="right" w:pos="9638"/>
      </w:tabs>
    </w:pPr>
    <w:rPr>
      <w:rFonts w:cs="Gautami"/>
      <w:lang w:bidi="te-IN"/>
    </w:rPr>
  </w:style>
  <w:style w:type="character" w:customStyle="1" w:styleId="EncabezadoCar">
    <w:name w:val="Encabezado Car"/>
    <w:link w:val="Encabezado"/>
    <w:uiPriority w:val="99"/>
    <w:rsid w:val="00671A59"/>
    <w:rPr>
      <w:sz w:val="24"/>
      <w:szCs w:val="24"/>
    </w:rPr>
  </w:style>
  <w:style w:type="paragraph" w:styleId="Piedepgina">
    <w:name w:val="footer"/>
    <w:basedOn w:val="Normal"/>
    <w:link w:val="PiedepginaCar"/>
    <w:uiPriority w:val="99"/>
    <w:semiHidden/>
    <w:unhideWhenUsed/>
    <w:rsid w:val="00671A59"/>
    <w:pPr>
      <w:tabs>
        <w:tab w:val="center" w:pos="4819"/>
        <w:tab w:val="right" w:pos="9638"/>
      </w:tabs>
    </w:pPr>
    <w:rPr>
      <w:rFonts w:cs="Gautami"/>
      <w:lang w:bidi="te-IN"/>
    </w:rPr>
  </w:style>
  <w:style w:type="character" w:customStyle="1" w:styleId="PiedepginaCar">
    <w:name w:val="Pie de página Car"/>
    <w:link w:val="Piedepgina"/>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CO" w:eastAsia="es-C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Ttulo1">
    <w:name w:val="heading 1"/>
    <w:aliases w:val="title"/>
    <w:basedOn w:val="Normal"/>
    <w:next w:val="Normal"/>
    <w:link w:val="Ttulo1C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tulo3">
    <w:name w:val="heading 3"/>
    <w:aliases w:val="Authors"/>
    <w:basedOn w:val="Normal"/>
    <w:next w:val="Normal"/>
    <w:link w:val="Ttulo3C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Fuentedeprrafopredeter">
    <w:name w:val="Default Paragraph Font"/>
    <w:uiPriority w:val="99"/>
    <w:semiHidden/>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le Car"/>
    <w:link w:val="Ttulo1"/>
    <w:uiPriority w:val="9"/>
    <w:rPr>
      <w:rFonts w:ascii="Cambria" w:eastAsia="Times New Roman" w:hAnsi="Cambria" w:cs="Times New Roman"/>
      <w:b/>
      <w:bCs/>
      <w:kern w:val="32"/>
      <w:sz w:val="32"/>
      <w:szCs w:val="32"/>
    </w:rPr>
  </w:style>
  <w:style w:type="character" w:customStyle="1" w:styleId="Ttulo3Car">
    <w:name w:val="Título 3 Car"/>
    <w:aliases w:val="Authors Car"/>
    <w:link w:val="Ttulo3"/>
    <w:uiPriority w:val="9"/>
    <w:semiHidden/>
    <w:rPr>
      <w:rFonts w:ascii="Cambria" w:eastAsia="Times New Roman" w:hAnsi="Cambria" w:cs="Times New Roman"/>
      <w:b/>
      <w:bCs/>
      <w:sz w:val="26"/>
      <w:szCs w:val="26"/>
    </w:rPr>
  </w:style>
  <w:style w:type="character" w:styleId="Hipervnculo">
    <w:name w:val="Hyperlink"/>
    <w:uiPriority w:val="99"/>
    <w:rsid w:val="007258AA"/>
    <w:rPr>
      <w:rFonts w:cs="Times New Roman"/>
      <w:color w:val="0000FF"/>
      <w:u w:val="single"/>
    </w:rPr>
  </w:style>
  <w:style w:type="paragraph" w:styleId="Textoindependiente">
    <w:name w:val="Body Text"/>
    <w:basedOn w:val="Normal"/>
    <w:link w:val="TextoindependienteCar"/>
    <w:uiPriority w:val="99"/>
    <w:rsid w:val="007258AA"/>
    <w:pPr>
      <w:suppressAutoHyphens/>
      <w:jc w:val="center"/>
    </w:pPr>
    <w:rPr>
      <w:rFonts w:cs="Gautami"/>
      <w:lang w:val="x-none" w:eastAsia="x-none" w:bidi="te-IN"/>
    </w:rPr>
  </w:style>
  <w:style w:type="character" w:customStyle="1" w:styleId="TextoindependienteCar">
    <w:name w:val="Texto independiente Car"/>
    <w:link w:val="Textoindependiente"/>
    <w:uiPriority w:val="99"/>
    <w:semiHidden/>
    <w:rPr>
      <w:sz w:val="24"/>
      <w:szCs w:val="24"/>
    </w:rPr>
  </w:style>
  <w:style w:type="character" w:styleId="Refdecomentario">
    <w:name w:val="annotation reference"/>
    <w:uiPriority w:val="99"/>
    <w:semiHidden/>
    <w:rsid w:val="00205354"/>
    <w:rPr>
      <w:rFonts w:cs="Times New Roman"/>
      <w:sz w:val="16"/>
      <w:szCs w:val="16"/>
    </w:rPr>
  </w:style>
  <w:style w:type="paragraph" w:styleId="Textocomentario">
    <w:name w:val="annotation text"/>
    <w:basedOn w:val="Normal"/>
    <w:link w:val="TextocomentarioCar"/>
    <w:uiPriority w:val="99"/>
    <w:semiHidden/>
    <w:rsid w:val="00205354"/>
    <w:rPr>
      <w:rFonts w:cs="Gautami"/>
      <w:sz w:val="20"/>
      <w:szCs w:val="20"/>
      <w:lang w:val="x-none" w:eastAsia="x-none" w:bidi="te-IN"/>
    </w:rPr>
  </w:style>
  <w:style w:type="character" w:customStyle="1" w:styleId="TextocomentarioCar">
    <w:name w:val="Texto comentario Car"/>
    <w:link w:val="Textocomentario"/>
    <w:uiPriority w:val="99"/>
    <w:semiHidden/>
    <w:rPr>
      <w:sz w:val="20"/>
      <w:szCs w:val="20"/>
    </w:rPr>
  </w:style>
  <w:style w:type="paragraph" w:styleId="Asuntodelcomentario">
    <w:name w:val="annotation subject"/>
    <w:basedOn w:val="Textocomentario"/>
    <w:next w:val="Textocomentario"/>
    <w:link w:val="AsuntodelcomentarioCar"/>
    <w:uiPriority w:val="99"/>
    <w:semiHidden/>
    <w:rsid w:val="00205354"/>
    <w:rPr>
      <w:b/>
      <w:bCs/>
    </w:rPr>
  </w:style>
  <w:style w:type="character" w:customStyle="1" w:styleId="AsuntodelcomentarioCar">
    <w:name w:val="Asunto del comentario Car"/>
    <w:link w:val="Asuntodelcomentario"/>
    <w:uiPriority w:val="99"/>
    <w:semiHidden/>
    <w:rPr>
      <w:b/>
      <w:bCs/>
      <w:sz w:val="20"/>
      <w:szCs w:val="20"/>
    </w:rPr>
  </w:style>
  <w:style w:type="paragraph" w:styleId="Textodeglobo">
    <w:name w:val="Balloon Text"/>
    <w:basedOn w:val="Normal"/>
    <w:link w:val="TextodegloboCar"/>
    <w:uiPriority w:val="99"/>
    <w:semiHidden/>
    <w:rsid w:val="00205354"/>
    <w:rPr>
      <w:rFonts w:ascii="Tahoma" w:hAnsi="Tahoma" w:cs="Gautami"/>
      <w:sz w:val="16"/>
      <w:szCs w:val="16"/>
      <w:lang w:val="x-none" w:eastAsia="x-none" w:bidi="te-IN"/>
    </w:rPr>
  </w:style>
  <w:style w:type="character" w:customStyle="1" w:styleId="TextodegloboCar">
    <w:name w:val="Texto de globo Car"/>
    <w:link w:val="Textodeglobo"/>
    <w:uiPriority w:val="99"/>
    <w:semiHidden/>
    <w:rPr>
      <w:rFonts w:ascii="Tahoma" w:hAnsi="Tahoma" w:cs="Tahoma"/>
      <w:sz w:val="16"/>
      <w:szCs w:val="16"/>
    </w:rPr>
  </w:style>
  <w:style w:type="paragraph" w:styleId="Sangradetextonormal">
    <w:name w:val="Body Text Indent"/>
    <w:basedOn w:val="Normal"/>
    <w:link w:val="SangradetextonormalCar"/>
    <w:uiPriority w:val="99"/>
    <w:rsid w:val="00FC1073"/>
    <w:pPr>
      <w:spacing w:after="120"/>
      <w:ind w:left="283"/>
    </w:pPr>
    <w:rPr>
      <w:rFonts w:cs="Gautami"/>
      <w:lang w:val="x-none" w:eastAsia="x-none" w:bidi="te-IN"/>
    </w:rPr>
  </w:style>
  <w:style w:type="character" w:customStyle="1" w:styleId="SangradetextonormalCar">
    <w:name w:val="Sangría de texto normal Car"/>
    <w:link w:val="Sangradetextonormal"/>
    <w:uiPriority w:val="99"/>
    <w:semiHidden/>
    <w:rPr>
      <w:sz w:val="24"/>
      <w:szCs w:val="24"/>
    </w:rPr>
  </w:style>
  <w:style w:type="paragraph" w:styleId="Encabezado">
    <w:name w:val="header"/>
    <w:basedOn w:val="Normal"/>
    <w:link w:val="EncabezadoCar"/>
    <w:uiPriority w:val="99"/>
    <w:unhideWhenUsed/>
    <w:rsid w:val="00671A59"/>
    <w:pPr>
      <w:tabs>
        <w:tab w:val="center" w:pos="4819"/>
        <w:tab w:val="right" w:pos="9638"/>
      </w:tabs>
    </w:pPr>
    <w:rPr>
      <w:rFonts w:cs="Gautami"/>
      <w:lang w:val="x-none" w:eastAsia="x-none" w:bidi="te-IN"/>
    </w:rPr>
  </w:style>
  <w:style w:type="character" w:customStyle="1" w:styleId="EncabezadoCar">
    <w:name w:val="Encabezado Car"/>
    <w:link w:val="Encabezado"/>
    <w:uiPriority w:val="99"/>
    <w:rsid w:val="00671A59"/>
    <w:rPr>
      <w:sz w:val="24"/>
      <w:szCs w:val="24"/>
    </w:rPr>
  </w:style>
  <w:style w:type="paragraph" w:styleId="Piedepgina">
    <w:name w:val="footer"/>
    <w:basedOn w:val="Normal"/>
    <w:link w:val="PiedepginaCar"/>
    <w:uiPriority w:val="99"/>
    <w:semiHidden/>
    <w:unhideWhenUsed/>
    <w:rsid w:val="00671A59"/>
    <w:pPr>
      <w:tabs>
        <w:tab w:val="center" w:pos="4819"/>
        <w:tab w:val="right" w:pos="9638"/>
      </w:tabs>
    </w:pPr>
    <w:rPr>
      <w:rFonts w:cs="Gautami"/>
      <w:lang w:val="x-none" w:eastAsia="x-none" w:bidi="te-IN"/>
    </w:rPr>
  </w:style>
  <w:style w:type="character" w:customStyle="1" w:styleId="PiedepginaCar">
    <w:name w:val="Pie de página Car"/>
    <w:link w:val="Piedepgina"/>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BEFC5-7ED2-4BEA-8631-BBFBF050F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394</Words>
  <Characters>2170</Characters>
  <Application>Microsoft Office Word</Application>
  <DocSecurity>0</DocSecurity>
  <Lines>18</Lines>
  <Paragraphs>5</Paragraphs>
  <ScaleCrop>false</ScaleCrop>
  <HeadingPairs>
    <vt:vector size="6" baseType="variant">
      <vt:variant>
        <vt:lpstr>Título</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2018-09-24T21:09:00Z</dcterms:created>
  <dcterms:modified xsi:type="dcterms:W3CDTF">2018-09-24T21:09:00Z</dcterms:modified>
</cp:coreProperties>
</file>