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823" w:rsidRDefault="00132823" w:rsidP="00132823">
      <w:r>
        <w:t xml:space="preserve">Molecular binding and dynamic simulation studies of </w:t>
      </w:r>
      <w:r w:rsidRPr="00C97E2B">
        <w:rPr>
          <w:i/>
        </w:rPr>
        <w:t>Staphylococcus aureus</w:t>
      </w:r>
      <w:r>
        <w:t xml:space="preserve"> </w:t>
      </w:r>
      <w:proofErr w:type="spellStart"/>
      <w:r>
        <w:t>superantigens</w:t>
      </w:r>
      <w:proofErr w:type="spellEnd"/>
      <w:r>
        <w:t xml:space="preserve"> with flavonoid compounds</w:t>
      </w:r>
    </w:p>
    <w:p w:rsidR="00132823" w:rsidRPr="00C97E2B" w:rsidRDefault="00132823" w:rsidP="00132823">
      <w:pPr>
        <w:rPr>
          <w:b/>
        </w:rPr>
      </w:pPr>
      <w:r w:rsidRPr="00C97E2B">
        <w:rPr>
          <w:b/>
        </w:rPr>
        <w:t>RAMADEVI MOHAN, SUBHASHREE VENUGOPAL*</w:t>
      </w:r>
    </w:p>
    <w:p w:rsidR="00132823" w:rsidRDefault="00132823" w:rsidP="00132823">
      <w:r>
        <w:t>Department of Integrative biology</w:t>
      </w:r>
    </w:p>
    <w:p w:rsidR="00132823" w:rsidRDefault="00132823" w:rsidP="00132823">
      <w:r>
        <w:t>VIT University, Vellore – 632014</w:t>
      </w:r>
    </w:p>
    <w:p w:rsidR="00132823" w:rsidRDefault="00132823" w:rsidP="00132823">
      <w:r>
        <w:t>v_subhashree@hotmail.com</w:t>
      </w:r>
    </w:p>
    <w:p w:rsidR="00132823" w:rsidRDefault="00132823" w:rsidP="00132823">
      <w:r>
        <w:t>Tel: +919486947377</w:t>
      </w:r>
    </w:p>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132823" w:rsidRDefault="00132823" w:rsidP="00132823"/>
    <w:p w:rsidR="00C97E2B" w:rsidRDefault="00C97E2B" w:rsidP="00132823"/>
    <w:p w:rsidR="00132823" w:rsidRPr="00C97E2B" w:rsidRDefault="00132823" w:rsidP="00132823">
      <w:pPr>
        <w:rPr>
          <w:b/>
        </w:rPr>
      </w:pPr>
      <w:r w:rsidRPr="00C97E2B">
        <w:rPr>
          <w:b/>
        </w:rPr>
        <w:lastRenderedPageBreak/>
        <w:t>Abstract</w:t>
      </w:r>
    </w:p>
    <w:p w:rsidR="00BF32AD" w:rsidRDefault="00132823" w:rsidP="00132823">
      <w:proofErr w:type="spellStart"/>
      <w:proofErr w:type="gramStart"/>
      <w:r>
        <w:t>Superantigens</w:t>
      </w:r>
      <w:proofErr w:type="spellEnd"/>
      <w:r>
        <w:t xml:space="preserve"> of </w:t>
      </w:r>
      <w:r w:rsidRPr="00C97E2B">
        <w:rPr>
          <w:i/>
        </w:rPr>
        <w:t>Staphylococcus aureus</w:t>
      </w:r>
      <w:r>
        <w:t xml:space="preserve"> namely enterotoxin A, exfoliative toxin A, and Toxic shock syndrome toxin-1 cause detrimental effects on the cells of immune system.</w:t>
      </w:r>
      <w:proofErr w:type="gramEnd"/>
      <w:r>
        <w:t xml:space="preserve"> In this work, the toxins were downloaded from Protein </w:t>
      </w:r>
      <w:proofErr w:type="spellStart"/>
      <w:r>
        <w:t>DataBank</w:t>
      </w:r>
      <w:proofErr w:type="spellEnd"/>
      <w:r>
        <w:t xml:space="preserve"> database and energy minimized using </w:t>
      </w:r>
      <w:proofErr w:type="spellStart"/>
      <w:r>
        <w:t>KoBaMIN</w:t>
      </w:r>
      <w:proofErr w:type="spellEnd"/>
      <w:r>
        <w:t xml:space="preserve"> server. Forty flavonoids compounds were identified by </w:t>
      </w:r>
      <w:proofErr w:type="spellStart"/>
      <w:r>
        <w:t>pubchem</w:t>
      </w:r>
      <w:proofErr w:type="spellEnd"/>
      <w:r>
        <w:t xml:space="preserve"> compound database and their 3D structures were obtained by submitting SMILES to CORINA tool. Based on Lipinski’s rule of five the molecules were filtered resulting in 27 compounds. Molecular docking was performed for identifying the binding and interaction sites of flavonoids with the toxins using </w:t>
      </w:r>
      <w:proofErr w:type="spellStart"/>
      <w:r>
        <w:t>Autodock</w:t>
      </w:r>
      <w:proofErr w:type="spellEnd"/>
      <w:r>
        <w:t xml:space="preserve"> 4. The docked complexes were then subjected to molecular dynamics simulation using </w:t>
      </w:r>
      <w:proofErr w:type="spellStart"/>
      <w:r>
        <w:t>Gromacs</w:t>
      </w:r>
      <w:proofErr w:type="spellEnd"/>
      <w:r>
        <w:t>. The analysis revealed the stability of the complexes as indicated by the number of hydrogen bonds formed during the simulation time period of 20 ns.</w:t>
      </w:r>
      <w:bookmarkStart w:id="0" w:name="_GoBack"/>
      <w:bookmarkEnd w:id="0"/>
    </w:p>
    <w:sectPr w:rsidR="00BF32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823"/>
    <w:rsid w:val="00132823"/>
    <w:rsid w:val="009F3503"/>
    <w:rsid w:val="00BF32AD"/>
    <w:rsid w:val="00C97E2B"/>
    <w:rsid w:val="00EF49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176</Words>
  <Characters>1006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2018-07-05T05:43:00Z</dcterms:created>
  <dcterms:modified xsi:type="dcterms:W3CDTF">2018-07-05T05:44:00Z</dcterms:modified>
</cp:coreProperties>
</file>