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505" w:rsidRDefault="00502505" w:rsidP="00502505">
      <w:pPr>
        <w:jc w:val="both"/>
        <w:rPr>
          <w:rFonts w:asciiTheme="majorHAnsi" w:hAnsiTheme="majorHAnsi"/>
          <w:b/>
          <w:color w:val="000000"/>
          <w:sz w:val="24"/>
          <w:szCs w:val="28"/>
          <w:lang w:eastAsia="ko-KR"/>
        </w:rPr>
      </w:pPr>
      <w:r w:rsidRPr="00502505">
        <w:rPr>
          <w:rFonts w:asciiTheme="majorHAnsi" w:eastAsia="MS PGothic" w:hAnsiTheme="majorHAnsi"/>
          <w:b/>
          <w:color w:val="000000"/>
          <w:sz w:val="24"/>
          <w:szCs w:val="28"/>
        </w:rPr>
        <w:t xml:space="preserve">Title: </w:t>
      </w:r>
      <w:r w:rsidRPr="00502505">
        <w:rPr>
          <w:rFonts w:asciiTheme="majorHAnsi" w:hAnsiTheme="majorHAnsi"/>
          <w:b/>
          <w:color w:val="000000"/>
          <w:sz w:val="24"/>
          <w:szCs w:val="28"/>
          <w:lang w:eastAsia="ko-KR"/>
        </w:rPr>
        <w:t xml:space="preserve">The </w:t>
      </w:r>
      <w:r w:rsidR="004E0386">
        <w:rPr>
          <w:rFonts w:asciiTheme="majorHAnsi" w:hAnsiTheme="majorHAnsi"/>
          <w:b/>
          <w:color w:val="000000"/>
          <w:sz w:val="24"/>
          <w:szCs w:val="28"/>
          <w:lang w:eastAsia="ko-KR"/>
        </w:rPr>
        <w:t>Trauma Heart</w:t>
      </w:r>
    </w:p>
    <w:p w:rsidR="00502505" w:rsidRDefault="004E0386" w:rsidP="00502505">
      <w:pPr>
        <w:spacing w:after="0"/>
        <w:jc w:val="both"/>
        <w:rPr>
          <w:rFonts w:asciiTheme="majorHAnsi" w:hAnsiTheme="majorHAnsi"/>
          <w:b/>
          <w:color w:val="000000"/>
          <w:sz w:val="24"/>
          <w:szCs w:val="28"/>
          <w:lang w:eastAsia="ko-KR"/>
        </w:rPr>
      </w:pPr>
      <w:r>
        <w:rPr>
          <w:rFonts w:asciiTheme="majorHAnsi" w:hAnsiTheme="majorHAnsi" w:cs="Times New Roman"/>
        </w:rPr>
        <w:t>Judith T. Crane</w:t>
      </w:r>
      <w:r w:rsidR="00502505" w:rsidRPr="002C0AB4">
        <w:rPr>
          <w:rFonts w:asciiTheme="majorHAnsi" w:hAnsiTheme="majorHAnsi"/>
        </w:rPr>
        <w:t xml:space="preserve">, </w:t>
      </w:r>
      <w:r>
        <w:rPr>
          <w:rFonts w:asciiTheme="majorHAnsi" w:hAnsiTheme="majorHAnsi"/>
        </w:rPr>
        <w:t>MA</w:t>
      </w:r>
      <w:r w:rsidR="00502505" w:rsidRPr="002C0AB4">
        <w:rPr>
          <w:rFonts w:asciiTheme="majorHAnsi" w:hAnsiTheme="majorHAnsi"/>
        </w:rPr>
        <w:t xml:space="preserve">, </w:t>
      </w:r>
      <w:r w:rsidRPr="004E0386">
        <w:rPr>
          <w:rFonts w:asciiTheme="majorHAnsi" w:hAnsiTheme="majorHAnsi" w:cs="Times New Roman"/>
        </w:rPr>
        <w:t>N.Y. Institute of Technology</w:t>
      </w:r>
      <w:r w:rsidR="00502505" w:rsidRPr="002C0AB4">
        <w:rPr>
          <w:rFonts w:asciiTheme="majorHAnsi" w:hAnsiTheme="majorHAnsi" w:cs="Times New Roman"/>
        </w:rPr>
        <w:t>, USA</w:t>
      </w:r>
    </w:p>
    <w:p w:rsidR="00502505" w:rsidRPr="004E0386" w:rsidRDefault="00502505" w:rsidP="004E0386">
      <w:pPr>
        <w:spacing w:after="0" w:line="240" w:lineRule="auto"/>
        <w:jc w:val="both"/>
        <w:rPr>
          <w:rFonts w:asciiTheme="majorHAnsi" w:hAnsiTheme="majorHAnsi"/>
          <w:b/>
          <w:color w:val="7030A0"/>
        </w:rPr>
      </w:pPr>
    </w:p>
    <w:p w:rsidR="00502505" w:rsidRPr="00360B4E" w:rsidRDefault="00502505" w:rsidP="00502505">
      <w:pPr>
        <w:jc w:val="both"/>
        <w:rPr>
          <w:rFonts w:asciiTheme="majorHAnsi" w:hAnsiTheme="majorHAnsi"/>
          <w:b/>
          <w:color w:val="7030A0"/>
        </w:rPr>
      </w:pPr>
      <w:r w:rsidRPr="00360B4E">
        <w:rPr>
          <w:rFonts w:asciiTheme="majorHAnsi" w:hAnsiTheme="majorHAnsi"/>
          <w:b/>
          <w:color w:val="7030A0"/>
        </w:rPr>
        <w:t>Abstract (300 word limits)</w:t>
      </w:r>
    </w:p>
    <w:p w:rsidR="004E0386" w:rsidRDefault="00502505" w:rsidP="004E0386">
      <w:pPr>
        <w:jc w:val="both"/>
        <w:rPr>
          <w:rFonts w:asciiTheme="majorHAnsi" w:hAnsiTheme="majorHAnsi"/>
          <w:sz w:val="20"/>
        </w:rPr>
      </w:pPr>
      <w:r w:rsidRPr="00C97A3B">
        <w:rPr>
          <w:rFonts w:asciiTheme="majorHAnsi" w:hAnsiTheme="majorHAnsi"/>
          <w:b/>
          <w:sz w:val="20"/>
        </w:rPr>
        <w:t>Statement of the Problem:</w:t>
      </w:r>
      <w:r w:rsidRPr="00C97A3B">
        <w:rPr>
          <w:rFonts w:asciiTheme="majorHAnsi" w:hAnsiTheme="majorHAnsi"/>
          <w:sz w:val="20"/>
        </w:rPr>
        <w:t xml:space="preserve"> </w:t>
      </w:r>
    </w:p>
    <w:p w:rsidR="004E0386" w:rsidRPr="004E0386" w:rsidRDefault="004E0386" w:rsidP="004E0386">
      <w:pPr>
        <w:jc w:val="both"/>
        <w:rPr>
          <w:rFonts w:asciiTheme="majorHAnsi" w:hAnsiTheme="majorHAnsi"/>
          <w:sz w:val="20"/>
        </w:rPr>
      </w:pPr>
      <w:r w:rsidRPr="004E0386">
        <w:rPr>
          <w:rFonts w:asciiTheme="majorHAnsi" w:hAnsiTheme="majorHAnsi"/>
          <w:sz w:val="20"/>
        </w:rPr>
        <w:t>We live in an age of trauma. The majority of people who are addicted to substances and/or aff</w:t>
      </w:r>
      <w:r w:rsidR="006F5307">
        <w:rPr>
          <w:rFonts w:asciiTheme="majorHAnsi" w:hAnsiTheme="majorHAnsi"/>
          <w:sz w:val="20"/>
        </w:rPr>
        <w:t xml:space="preserve">licted with process addictions </w:t>
      </w:r>
      <w:r w:rsidRPr="004E0386">
        <w:rPr>
          <w:rFonts w:asciiTheme="majorHAnsi" w:hAnsiTheme="majorHAnsi"/>
          <w:sz w:val="20"/>
        </w:rPr>
        <w:t xml:space="preserve">are trauma survivors. Many people who are caught in the web of addiction don’t identify as trauma survivors until their personal, familial, intergenerational and in-uterine history is fully understood. </w:t>
      </w:r>
      <w:r>
        <w:rPr>
          <w:rFonts w:asciiTheme="majorHAnsi" w:hAnsiTheme="majorHAnsi"/>
          <w:sz w:val="20"/>
        </w:rPr>
        <w:t>W</w:t>
      </w:r>
      <w:r w:rsidRPr="004E0386">
        <w:rPr>
          <w:rFonts w:asciiTheme="majorHAnsi" w:hAnsiTheme="majorHAnsi"/>
          <w:sz w:val="20"/>
        </w:rPr>
        <w:t xml:space="preserve">hen we recognize that childhood trauma, including abandonment and neglect are the building blocks of a person’s blueprint for functioning and thriving, we can understand the power of addiction as a soothing and survival mechanism offering relief and release from the emotional and psychic pain of trauma. </w:t>
      </w:r>
      <w:r>
        <w:rPr>
          <w:rFonts w:asciiTheme="majorHAnsi" w:hAnsiTheme="majorHAnsi"/>
          <w:sz w:val="20"/>
        </w:rPr>
        <w:t>T</w:t>
      </w:r>
      <w:r w:rsidRPr="004E0386">
        <w:rPr>
          <w:rFonts w:asciiTheme="majorHAnsi" w:hAnsiTheme="majorHAnsi"/>
          <w:sz w:val="20"/>
        </w:rPr>
        <w:t>hese addictions are learned very early in life.</w:t>
      </w:r>
      <w:r>
        <w:rPr>
          <w:rFonts w:asciiTheme="majorHAnsi" w:hAnsiTheme="majorHAnsi"/>
          <w:sz w:val="20"/>
        </w:rPr>
        <w:t xml:space="preserve"> </w:t>
      </w:r>
      <w:r w:rsidRPr="004E0386">
        <w:rPr>
          <w:rFonts w:asciiTheme="majorHAnsi" w:hAnsiTheme="majorHAnsi"/>
          <w:sz w:val="20"/>
        </w:rPr>
        <w:t>Unfortunately, research shows that relapse is inevitable without trauma resolution.</w:t>
      </w:r>
      <w:r>
        <w:rPr>
          <w:rFonts w:asciiTheme="majorHAnsi" w:hAnsiTheme="majorHAnsi"/>
          <w:sz w:val="20"/>
        </w:rPr>
        <w:t xml:space="preserve"> </w:t>
      </w:r>
      <w:r w:rsidRPr="004E0386">
        <w:rPr>
          <w:rFonts w:asciiTheme="majorHAnsi" w:hAnsiTheme="majorHAnsi"/>
          <w:sz w:val="20"/>
        </w:rPr>
        <w:t>The core of this presentation is this realization that 90% of addicts are trauma survivors. Families often believe that their loved one must be bad and the addict begins to believe it too and the hopelessness ensues.</w:t>
      </w:r>
      <w:r>
        <w:rPr>
          <w:rFonts w:asciiTheme="majorHAnsi" w:hAnsiTheme="majorHAnsi"/>
          <w:sz w:val="20"/>
        </w:rPr>
        <w:t xml:space="preserve"> </w:t>
      </w:r>
      <w:r w:rsidRPr="004E0386">
        <w:rPr>
          <w:rFonts w:asciiTheme="majorHAnsi" w:hAnsiTheme="majorHAnsi"/>
          <w:sz w:val="20"/>
        </w:rPr>
        <w:t>When we unravel the trauma the behaviors make sense. When one of our clients begins to “act out” at 8 or 12, they are often diagnosed with ADHD, or oppositio</w:t>
      </w:r>
      <w:r w:rsidR="006F5307">
        <w:rPr>
          <w:rFonts w:asciiTheme="majorHAnsi" w:hAnsiTheme="majorHAnsi"/>
          <w:sz w:val="20"/>
        </w:rPr>
        <w:t>nal Defiance when in fact they’</w:t>
      </w:r>
      <w:r w:rsidRPr="004E0386">
        <w:rPr>
          <w:rFonts w:asciiTheme="majorHAnsi" w:hAnsiTheme="majorHAnsi"/>
          <w:sz w:val="20"/>
        </w:rPr>
        <w:t>re holding a secret of sexual abuse or a family secret of domestic violence, infidelity or substance abuse.</w:t>
      </w:r>
      <w:r>
        <w:rPr>
          <w:rFonts w:asciiTheme="majorHAnsi" w:hAnsiTheme="majorHAnsi"/>
          <w:sz w:val="20"/>
        </w:rPr>
        <w:t xml:space="preserve"> </w:t>
      </w:r>
      <w:r w:rsidRPr="004E0386">
        <w:rPr>
          <w:rFonts w:asciiTheme="majorHAnsi" w:hAnsiTheme="majorHAnsi"/>
          <w:sz w:val="20"/>
        </w:rPr>
        <w:t>The truth of the behavior is that “we are not bad people trying to get good, we are wounded people trying to heal.”</w:t>
      </w:r>
      <w:r>
        <w:rPr>
          <w:rFonts w:asciiTheme="majorHAnsi" w:hAnsiTheme="majorHAnsi"/>
          <w:sz w:val="20"/>
        </w:rPr>
        <w:t xml:space="preserve"> </w:t>
      </w:r>
      <w:r w:rsidR="006F5307">
        <w:rPr>
          <w:rFonts w:asciiTheme="majorHAnsi" w:hAnsiTheme="majorHAnsi"/>
          <w:sz w:val="20"/>
        </w:rPr>
        <w:t>T</w:t>
      </w:r>
      <w:r w:rsidRPr="004E0386">
        <w:rPr>
          <w:rFonts w:asciiTheme="majorHAnsi" w:hAnsiTheme="majorHAnsi"/>
          <w:sz w:val="20"/>
        </w:rPr>
        <w:t>he whole family is embroiled in their own survival coping mechanisms, the addicted member is often the red flag indicating that the whole family needs healing.</w:t>
      </w:r>
      <w:r>
        <w:rPr>
          <w:rFonts w:asciiTheme="majorHAnsi" w:hAnsiTheme="majorHAnsi"/>
          <w:sz w:val="20"/>
        </w:rPr>
        <w:t xml:space="preserve"> </w:t>
      </w:r>
      <w:r w:rsidRPr="004E0386">
        <w:rPr>
          <w:rFonts w:asciiTheme="majorHAnsi" w:hAnsiTheme="majorHAnsi"/>
          <w:sz w:val="20"/>
        </w:rPr>
        <w:t>This presentation explores making sense of behaviors, how to identify the signs that trauma may be an issue with your client and their families</w:t>
      </w:r>
      <w:r w:rsidR="006F5307">
        <w:rPr>
          <w:rFonts w:asciiTheme="majorHAnsi" w:hAnsiTheme="majorHAnsi"/>
          <w:sz w:val="20"/>
        </w:rPr>
        <w:t xml:space="preserve"> and </w:t>
      </w:r>
      <w:r w:rsidRPr="004E0386">
        <w:rPr>
          <w:rFonts w:asciiTheme="majorHAnsi" w:hAnsiTheme="majorHAnsi"/>
          <w:sz w:val="20"/>
        </w:rPr>
        <w:t>offers the stories and process of healing that has worked with the most “resistant” clients which translates to our most wounded clients.</w:t>
      </w:r>
    </w:p>
    <w:p w:rsidR="00975289" w:rsidRPr="00975289" w:rsidRDefault="00F91C32" w:rsidP="00502505">
      <w:pPr>
        <w:jc w:val="both"/>
        <w:rPr>
          <w:rFonts w:asciiTheme="majorHAnsi" w:hAnsiTheme="majorHAnsi"/>
          <w:b/>
          <w:color w:val="7030A0"/>
          <w:sz w:val="20"/>
        </w:rPr>
      </w:pPr>
      <w:r>
        <w:rPr>
          <w:rFonts w:asciiTheme="majorHAnsi" w:hAnsiTheme="majorHAnsi"/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504825</wp:posOffset>
            </wp:positionH>
            <wp:positionV relativeFrom="paragraph">
              <wp:posOffset>35560</wp:posOffset>
            </wp:positionV>
            <wp:extent cx="1077595" cy="1666875"/>
            <wp:effectExtent l="0" t="0" r="8255" b="9525"/>
            <wp:wrapTight wrapText="bothSides">
              <wp:wrapPolygon edited="0">
                <wp:start x="0" y="0"/>
                <wp:lineTo x="0" y="21477"/>
                <wp:lineTo x="21384" y="21477"/>
                <wp:lineTo x="2138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rauma Heart Pic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9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5289" w:rsidRPr="00975289">
        <w:rPr>
          <w:rFonts w:asciiTheme="majorHAnsi" w:hAnsiTheme="majorHAnsi"/>
          <w:b/>
          <w:color w:val="7030A0"/>
          <w:sz w:val="20"/>
        </w:rPr>
        <w:t>Image</w:t>
      </w:r>
    </w:p>
    <w:p w:rsidR="00502505" w:rsidRDefault="00502505" w:rsidP="00975289">
      <w:pPr>
        <w:ind w:left="1440" w:firstLine="720"/>
        <w:jc w:val="both"/>
        <w:rPr>
          <w:rFonts w:asciiTheme="majorHAnsi" w:hAnsiTheme="majorHAnsi"/>
          <w:b/>
        </w:rPr>
      </w:pPr>
    </w:p>
    <w:p w:rsidR="00F91C32" w:rsidRDefault="00F91C32" w:rsidP="00502505">
      <w:pPr>
        <w:jc w:val="both"/>
        <w:rPr>
          <w:rFonts w:asciiTheme="majorHAnsi" w:hAnsiTheme="majorHAnsi"/>
          <w:b/>
          <w:color w:val="7030A0"/>
          <w:sz w:val="20"/>
          <w:szCs w:val="20"/>
        </w:rPr>
      </w:pPr>
    </w:p>
    <w:p w:rsidR="00F91C32" w:rsidRDefault="00F91C32" w:rsidP="00502505">
      <w:pPr>
        <w:jc w:val="both"/>
        <w:rPr>
          <w:rFonts w:asciiTheme="majorHAnsi" w:hAnsiTheme="majorHAnsi"/>
          <w:b/>
          <w:color w:val="7030A0"/>
          <w:sz w:val="20"/>
          <w:szCs w:val="20"/>
        </w:rPr>
      </w:pPr>
    </w:p>
    <w:p w:rsidR="00F91C32" w:rsidRDefault="00F91C32" w:rsidP="00502505">
      <w:pPr>
        <w:jc w:val="both"/>
        <w:rPr>
          <w:rFonts w:asciiTheme="majorHAnsi" w:hAnsiTheme="majorHAnsi"/>
          <w:b/>
          <w:color w:val="7030A0"/>
          <w:sz w:val="20"/>
          <w:szCs w:val="20"/>
        </w:rPr>
      </w:pPr>
    </w:p>
    <w:p w:rsidR="00F91C32" w:rsidRDefault="00F91C32" w:rsidP="00502505">
      <w:pPr>
        <w:jc w:val="both"/>
        <w:rPr>
          <w:rFonts w:asciiTheme="majorHAnsi" w:hAnsiTheme="majorHAnsi"/>
          <w:b/>
          <w:color w:val="7030A0"/>
          <w:sz w:val="20"/>
          <w:szCs w:val="20"/>
        </w:rPr>
      </w:pPr>
    </w:p>
    <w:p w:rsidR="00502505" w:rsidRPr="00E870CC" w:rsidRDefault="00502505" w:rsidP="00502505">
      <w:pPr>
        <w:jc w:val="both"/>
        <w:rPr>
          <w:rFonts w:asciiTheme="majorHAnsi" w:hAnsiTheme="majorHAnsi"/>
          <w:b/>
        </w:rPr>
      </w:pPr>
      <w:r w:rsidRPr="00E870CC">
        <w:rPr>
          <w:rFonts w:asciiTheme="majorHAnsi" w:hAnsiTheme="majorHAnsi"/>
          <w:b/>
          <w:color w:val="7030A0"/>
          <w:sz w:val="20"/>
          <w:szCs w:val="20"/>
        </w:rPr>
        <w:t>Recent Publications (minimum 5)</w:t>
      </w:r>
    </w:p>
    <w:p w:rsidR="00AA2A43" w:rsidRPr="00AA2A43" w:rsidRDefault="00E870CC" w:rsidP="00AA2A43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AA2A43">
        <w:rPr>
          <w:rFonts w:asciiTheme="minorHAnsi" w:hAnsiTheme="minorHAnsi" w:cstheme="minorHAnsi"/>
          <w:sz w:val="20"/>
          <w:szCs w:val="20"/>
        </w:rPr>
        <w:t>HCI Books,</w:t>
      </w:r>
      <w:r w:rsidR="00502505" w:rsidRPr="00AA2A43">
        <w:rPr>
          <w:rFonts w:asciiTheme="minorHAnsi" w:hAnsiTheme="minorHAnsi" w:cstheme="minorHAnsi"/>
          <w:sz w:val="20"/>
          <w:szCs w:val="20"/>
        </w:rPr>
        <w:t xml:space="preserve"> (20</w:t>
      </w:r>
      <w:r w:rsidRPr="00AA2A43">
        <w:rPr>
          <w:rFonts w:asciiTheme="minorHAnsi" w:hAnsiTheme="minorHAnsi" w:cstheme="minorHAnsi"/>
          <w:sz w:val="20"/>
          <w:szCs w:val="20"/>
        </w:rPr>
        <w:t>17</w:t>
      </w:r>
      <w:r w:rsidR="00502505" w:rsidRPr="00AA2A43">
        <w:rPr>
          <w:rFonts w:asciiTheme="minorHAnsi" w:hAnsiTheme="minorHAnsi" w:cstheme="minorHAnsi"/>
          <w:sz w:val="20"/>
          <w:szCs w:val="20"/>
        </w:rPr>
        <w:t xml:space="preserve">) </w:t>
      </w:r>
      <w:r w:rsidRPr="00AA2A43">
        <w:rPr>
          <w:rFonts w:asciiTheme="minorHAnsi" w:hAnsiTheme="minorHAnsi" w:cstheme="minorHAnsi"/>
          <w:sz w:val="20"/>
          <w:szCs w:val="20"/>
        </w:rPr>
        <w:t>The Trauma Heart, Stories of Hope and Survival</w:t>
      </w:r>
      <w:r w:rsidR="00502505" w:rsidRPr="00AA2A43">
        <w:rPr>
          <w:rFonts w:asciiTheme="minorHAnsi" w:hAnsiTheme="minorHAnsi" w:cstheme="minorHAnsi"/>
          <w:sz w:val="20"/>
          <w:szCs w:val="20"/>
        </w:rPr>
        <w:t xml:space="preserve">. </w:t>
      </w:r>
      <w:r w:rsidRPr="00AA2A43">
        <w:rPr>
          <w:rFonts w:asciiTheme="minorHAnsi" w:hAnsiTheme="minorHAnsi" w:cstheme="minorHAnsi"/>
          <w:sz w:val="20"/>
          <w:szCs w:val="20"/>
        </w:rPr>
        <w:t xml:space="preserve">Trauma isbn: </w:t>
      </w:r>
      <w:r w:rsidRPr="00AA2A43">
        <w:rPr>
          <w:rFonts w:asciiTheme="minorHAnsi" w:hAnsiTheme="minorHAnsi" w:cstheme="minorHAnsi"/>
          <w:sz w:val="20"/>
          <w:szCs w:val="20"/>
          <w:lang w:val="en-US"/>
        </w:rPr>
        <w:t>9780757319815</w:t>
      </w:r>
      <w:r w:rsidR="00502505" w:rsidRPr="00AA2A43">
        <w:rPr>
          <w:rFonts w:asciiTheme="minorHAnsi" w:hAnsiTheme="minorHAnsi" w:cstheme="minorHAnsi"/>
          <w:sz w:val="20"/>
          <w:szCs w:val="20"/>
        </w:rPr>
        <w:t xml:space="preserve"> </w:t>
      </w:r>
    </w:p>
    <w:p w:rsidR="00AA2A43" w:rsidRDefault="00AA2A43" w:rsidP="00AA2A43">
      <w:pPr>
        <w:pStyle w:val="ListParagraph"/>
        <w:jc w:val="both"/>
        <w:rPr>
          <w:rFonts w:asciiTheme="majorHAnsi" w:hAnsiTheme="majorHAnsi"/>
          <w:sz w:val="20"/>
          <w:szCs w:val="20"/>
        </w:rPr>
      </w:pPr>
    </w:p>
    <w:p w:rsidR="00AA2A43" w:rsidRDefault="00AA2A43" w:rsidP="00AA2A43">
      <w:pPr>
        <w:pStyle w:val="ListParagraph"/>
        <w:jc w:val="both"/>
        <w:rPr>
          <w:rFonts w:asciiTheme="majorHAnsi" w:hAnsiTheme="majorHAnsi"/>
          <w:sz w:val="20"/>
          <w:szCs w:val="20"/>
        </w:rPr>
      </w:pPr>
    </w:p>
    <w:p w:rsidR="00502505" w:rsidRPr="00502505" w:rsidRDefault="00502505" w:rsidP="00AA2A43">
      <w:pPr>
        <w:pStyle w:val="ListParagraph"/>
        <w:jc w:val="both"/>
        <w:rPr>
          <w:rFonts w:asciiTheme="majorHAnsi" w:hAnsiTheme="majorHAnsi"/>
          <w:sz w:val="20"/>
          <w:szCs w:val="20"/>
        </w:rPr>
      </w:pPr>
      <w:r w:rsidRPr="00502505">
        <w:rPr>
          <w:rFonts w:asciiTheme="majorHAnsi" w:hAnsiTheme="majorHAnsi"/>
          <w:noProof/>
          <w:sz w:val="20"/>
          <w:szCs w:val="20"/>
        </w:rPr>
        <w:drawing>
          <wp:inline distT="0" distB="0" distL="0" distR="0" wp14:anchorId="5CB45852" wp14:editId="0DAD2DEA">
            <wp:extent cx="676893" cy="576931"/>
            <wp:effectExtent l="0" t="0" r="9525" b="0"/>
            <wp:docPr id="2" name="Picture 2" descr="D:\Alcoholism2017\Abstracts\Photos\user-icon-png-person-user-profile-icon-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lcoholism2017\Abstracts\Photos\user-icon-png-person-user-profile-icon-2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361" cy="57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505" w:rsidRPr="00502505" w:rsidRDefault="00502505" w:rsidP="00502505">
      <w:pPr>
        <w:rPr>
          <w:rFonts w:asciiTheme="majorHAnsi" w:hAnsiTheme="majorHAnsi"/>
          <w:b/>
          <w:sz w:val="20"/>
          <w:szCs w:val="20"/>
        </w:rPr>
      </w:pPr>
      <w:r w:rsidRPr="00502505">
        <w:rPr>
          <w:rFonts w:asciiTheme="majorHAnsi" w:hAnsiTheme="majorHAnsi"/>
          <w:b/>
          <w:sz w:val="20"/>
          <w:szCs w:val="20"/>
        </w:rPr>
        <w:t>Biography (150 word limit)</w:t>
      </w:r>
    </w:p>
    <w:p w:rsidR="00D76FB4" w:rsidRPr="00D76FB4" w:rsidRDefault="00D76FB4" w:rsidP="00D76FB4">
      <w:pPr>
        <w:jc w:val="both"/>
        <w:rPr>
          <w:rFonts w:asciiTheme="majorHAnsi" w:hAnsiTheme="majorHAnsi"/>
          <w:sz w:val="20"/>
          <w:szCs w:val="20"/>
        </w:rPr>
      </w:pPr>
      <w:r w:rsidRPr="00D76FB4">
        <w:rPr>
          <w:rFonts w:asciiTheme="majorHAnsi" w:hAnsiTheme="majorHAnsi"/>
          <w:sz w:val="20"/>
          <w:szCs w:val="20"/>
        </w:rPr>
        <w:t xml:space="preserve">Judy has 3 decades of experience working in </w:t>
      </w:r>
      <w:r w:rsidR="00F91C32">
        <w:rPr>
          <w:rFonts w:asciiTheme="majorHAnsi" w:hAnsiTheme="majorHAnsi"/>
          <w:sz w:val="20"/>
          <w:szCs w:val="20"/>
        </w:rPr>
        <w:t>addiction treatment</w:t>
      </w:r>
      <w:r w:rsidRPr="00D76FB4">
        <w:rPr>
          <w:rFonts w:asciiTheme="majorHAnsi" w:hAnsiTheme="majorHAnsi"/>
          <w:sz w:val="20"/>
          <w:szCs w:val="20"/>
        </w:rPr>
        <w:t>. She earned her B.A. at Rutgers, M.A. from N</w:t>
      </w:r>
      <w:r w:rsidR="00F91C32">
        <w:rPr>
          <w:rFonts w:asciiTheme="majorHAnsi" w:hAnsiTheme="majorHAnsi"/>
          <w:sz w:val="20"/>
          <w:szCs w:val="20"/>
        </w:rPr>
        <w:t>Y</w:t>
      </w:r>
      <w:r w:rsidRPr="00D76FB4">
        <w:rPr>
          <w:rFonts w:asciiTheme="majorHAnsi" w:hAnsiTheme="majorHAnsi"/>
          <w:sz w:val="20"/>
          <w:szCs w:val="20"/>
        </w:rPr>
        <w:t xml:space="preserve"> Institute of Technology and is a Certified Addiction Professional, Certified Sex Addiction Therapist, a Certified Hypnotist, EMDR and a specialist for healing trauma and PTSD. Judy Crane’s presentation and seminars on PTSD and sexual trauma </w:t>
      </w:r>
      <w:r w:rsidRPr="00D76FB4">
        <w:rPr>
          <w:rFonts w:asciiTheme="majorHAnsi" w:hAnsiTheme="majorHAnsi"/>
          <w:sz w:val="20"/>
          <w:szCs w:val="20"/>
        </w:rPr>
        <w:lastRenderedPageBreak/>
        <w:t xml:space="preserve">resolution are known throughout the </w:t>
      </w:r>
      <w:r>
        <w:rPr>
          <w:rFonts w:asciiTheme="majorHAnsi" w:hAnsiTheme="majorHAnsi"/>
          <w:sz w:val="20"/>
          <w:szCs w:val="20"/>
        </w:rPr>
        <w:t>world</w:t>
      </w:r>
      <w:r w:rsidRPr="00D76FB4">
        <w:rPr>
          <w:rFonts w:asciiTheme="majorHAnsi" w:hAnsiTheme="majorHAnsi"/>
          <w:sz w:val="20"/>
          <w:szCs w:val="20"/>
        </w:rPr>
        <w:t xml:space="preserve">. Judy’s specialized training, experiential methods, and holistic concepts are provided through a </w:t>
      </w:r>
      <w:r w:rsidR="00F91C32">
        <w:rPr>
          <w:rFonts w:asciiTheme="majorHAnsi" w:hAnsiTheme="majorHAnsi"/>
          <w:sz w:val="20"/>
          <w:szCs w:val="20"/>
        </w:rPr>
        <w:t>v</w:t>
      </w:r>
      <w:r w:rsidRPr="00D76FB4">
        <w:rPr>
          <w:rFonts w:asciiTheme="majorHAnsi" w:hAnsiTheme="majorHAnsi"/>
          <w:sz w:val="20"/>
          <w:szCs w:val="20"/>
        </w:rPr>
        <w:t xml:space="preserve">isceral, </w:t>
      </w:r>
      <w:r w:rsidR="00F91C32">
        <w:rPr>
          <w:rFonts w:asciiTheme="majorHAnsi" w:hAnsiTheme="majorHAnsi"/>
          <w:sz w:val="20"/>
          <w:szCs w:val="20"/>
        </w:rPr>
        <w:t>s</w:t>
      </w:r>
      <w:r w:rsidRPr="00D76FB4">
        <w:rPr>
          <w:rFonts w:asciiTheme="majorHAnsi" w:hAnsiTheme="majorHAnsi"/>
          <w:sz w:val="20"/>
          <w:szCs w:val="20"/>
        </w:rPr>
        <w:t xml:space="preserve">piritual, and </w:t>
      </w:r>
      <w:r w:rsidR="00F91C32">
        <w:rPr>
          <w:rFonts w:asciiTheme="majorHAnsi" w:hAnsiTheme="majorHAnsi"/>
          <w:sz w:val="20"/>
          <w:szCs w:val="20"/>
        </w:rPr>
        <w:t>p</w:t>
      </w:r>
      <w:r w:rsidRPr="00D76FB4">
        <w:rPr>
          <w:rFonts w:asciiTheme="majorHAnsi" w:hAnsiTheme="majorHAnsi"/>
          <w:sz w:val="20"/>
          <w:szCs w:val="20"/>
        </w:rPr>
        <w:t>rofound 5 module training</w:t>
      </w:r>
      <w:r w:rsidR="00F91C32">
        <w:rPr>
          <w:rFonts w:asciiTheme="majorHAnsi" w:hAnsiTheme="majorHAnsi"/>
          <w:sz w:val="20"/>
          <w:szCs w:val="20"/>
        </w:rPr>
        <w:t xml:space="preserve"> experience</w:t>
      </w:r>
      <w:r w:rsidRPr="00D76FB4">
        <w:rPr>
          <w:rFonts w:asciiTheme="majorHAnsi" w:hAnsiTheme="majorHAnsi"/>
          <w:sz w:val="20"/>
          <w:szCs w:val="20"/>
        </w:rPr>
        <w:t xml:space="preserve">. </w:t>
      </w:r>
      <w:r w:rsidR="00F91C32" w:rsidRPr="00F91C32">
        <w:rPr>
          <w:rFonts w:asciiTheme="majorHAnsi" w:hAnsiTheme="majorHAnsi"/>
          <w:sz w:val="20"/>
          <w:szCs w:val="20"/>
        </w:rPr>
        <w:t xml:space="preserve">Judy believes that persistent addictions, chronic relapse and repetitive self-sabotage are the result of unresolved trauma. Healing occurs when we identify the “root-cause” of addiction. </w:t>
      </w:r>
      <w:r w:rsidRPr="00D76FB4">
        <w:rPr>
          <w:rFonts w:asciiTheme="majorHAnsi" w:hAnsiTheme="majorHAnsi"/>
          <w:sz w:val="20"/>
          <w:szCs w:val="20"/>
        </w:rPr>
        <w:t xml:space="preserve">She currently serves as </w:t>
      </w:r>
      <w:r w:rsidR="00F91C32">
        <w:rPr>
          <w:rFonts w:asciiTheme="majorHAnsi" w:hAnsiTheme="majorHAnsi"/>
          <w:sz w:val="20"/>
          <w:szCs w:val="20"/>
        </w:rPr>
        <w:t>the Co-Founder/CEO for The Guest House Ocala, which is</w:t>
      </w:r>
      <w:r w:rsidRPr="00D76FB4">
        <w:rPr>
          <w:rFonts w:asciiTheme="majorHAnsi" w:hAnsiTheme="majorHAnsi"/>
          <w:sz w:val="20"/>
          <w:szCs w:val="20"/>
        </w:rPr>
        <w:t xml:space="preserve"> a combination of every healing moment within her lifelong service and commitment to others. Her continued work is motivated by both unrelenting vigor and fixed determination.</w:t>
      </w:r>
      <w:r>
        <w:rPr>
          <w:rFonts w:asciiTheme="majorHAnsi" w:hAnsiTheme="majorHAnsi"/>
          <w:sz w:val="20"/>
          <w:szCs w:val="20"/>
        </w:rPr>
        <w:t xml:space="preserve"> </w:t>
      </w:r>
      <w:r w:rsidRPr="00D76FB4">
        <w:rPr>
          <w:rFonts w:asciiTheme="majorHAnsi" w:hAnsiTheme="majorHAnsi"/>
          <w:sz w:val="20"/>
          <w:szCs w:val="20"/>
        </w:rPr>
        <w:t>Her passion and purpose have collided. </w:t>
      </w:r>
    </w:p>
    <w:p w:rsidR="00502505" w:rsidRPr="00502505" w:rsidRDefault="00502505" w:rsidP="00502505">
      <w:pPr>
        <w:jc w:val="both"/>
        <w:rPr>
          <w:rFonts w:asciiTheme="majorHAnsi" w:hAnsiTheme="majorHAnsi"/>
          <w:b/>
          <w:sz w:val="20"/>
          <w:szCs w:val="20"/>
        </w:rPr>
      </w:pPr>
      <w:r w:rsidRPr="00502505">
        <w:rPr>
          <w:rFonts w:asciiTheme="majorHAnsi" w:hAnsiTheme="majorHAnsi"/>
          <w:b/>
          <w:sz w:val="20"/>
          <w:szCs w:val="20"/>
        </w:rPr>
        <w:t xml:space="preserve">Presenting author details </w:t>
      </w:r>
    </w:p>
    <w:p w:rsidR="00502505" w:rsidRPr="00502505" w:rsidRDefault="00502505" w:rsidP="00502505">
      <w:pPr>
        <w:spacing w:after="0"/>
        <w:jc w:val="both"/>
        <w:rPr>
          <w:rFonts w:asciiTheme="majorHAnsi" w:hAnsiTheme="majorHAnsi"/>
          <w:sz w:val="20"/>
          <w:szCs w:val="20"/>
        </w:rPr>
      </w:pPr>
      <w:r w:rsidRPr="00502505">
        <w:rPr>
          <w:rFonts w:asciiTheme="majorHAnsi" w:hAnsiTheme="majorHAnsi"/>
          <w:sz w:val="20"/>
          <w:szCs w:val="20"/>
        </w:rPr>
        <w:t xml:space="preserve">Full name:  </w:t>
      </w:r>
      <w:r w:rsidR="006F5307">
        <w:rPr>
          <w:rFonts w:asciiTheme="majorHAnsi" w:hAnsiTheme="majorHAnsi"/>
          <w:sz w:val="20"/>
          <w:szCs w:val="20"/>
        </w:rPr>
        <w:t>Judith T. Crane</w:t>
      </w:r>
    </w:p>
    <w:p w:rsidR="00502505" w:rsidRPr="00502505" w:rsidRDefault="00502505" w:rsidP="00502505">
      <w:pPr>
        <w:spacing w:after="0"/>
        <w:jc w:val="both"/>
        <w:rPr>
          <w:rFonts w:asciiTheme="majorHAnsi" w:hAnsiTheme="majorHAnsi"/>
          <w:sz w:val="20"/>
          <w:szCs w:val="20"/>
        </w:rPr>
      </w:pPr>
      <w:r w:rsidRPr="00502505">
        <w:rPr>
          <w:rFonts w:asciiTheme="majorHAnsi" w:hAnsiTheme="majorHAnsi"/>
          <w:sz w:val="20"/>
          <w:szCs w:val="20"/>
        </w:rPr>
        <w:t xml:space="preserve">Email: </w:t>
      </w:r>
      <w:r w:rsidR="006F5307">
        <w:rPr>
          <w:rFonts w:asciiTheme="majorHAnsi" w:hAnsiTheme="majorHAnsi"/>
          <w:sz w:val="20"/>
          <w:szCs w:val="20"/>
        </w:rPr>
        <w:t>jcrane@theguesthouseocala.com</w:t>
      </w:r>
    </w:p>
    <w:p w:rsidR="000704D8" w:rsidRDefault="00502505" w:rsidP="00502505">
      <w:pPr>
        <w:autoSpaceDE w:val="0"/>
        <w:autoSpaceDN w:val="0"/>
        <w:adjustRightInd w:val="0"/>
        <w:spacing w:after="0"/>
        <w:rPr>
          <w:rFonts w:asciiTheme="majorHAnsi" w:hAnsiTheme="majorHAnsi"/>
          <w:sz w:val="20"/>
          <w:szCs w:val="20"/>
          <w:lang w:val="en-NZ"/>
        </w:rPr>
      </w:pPr>
      <w:r w:rsidRPr="00502505">
        <w:rPr>
          <w:rFonts w:asciiTheme="majorHAnsi" w:hAnsiTheme="majorHAnsi"/>
          <w:sz w:val="20"/>
          <w:szCs w:val="20"/>
          <w:lang w:val="en-NZ"/>
        </w:rPr>
        <w:t>Contact number:</w:t>
      </w:r>
      <w:r w:rsidR="006F5307">
        <w:rPr>
          <w:rFonts w:asciiTheme="majorHAnsi" w:hAnsiTheme="majorHAnsi"/>
          <w:sz w:val="20"/>
          <w:szCs w:val="20"/>
          <w:lang w:val="en-NZ"/>
        </w:rPr>
        <w:t xml:space="preserve"> </w:t>
      </w:r>
      <w:r w:rsidR="00E870CC" w:rsidRPr="00E870CC">
        <w:rPr>
          <w:rFonts w:asciiTheme="majorHAnsi" w:hAnsiTheme="majorHAnsi"/>
          <w:sz w:val="20"/>
          <w:szCs w:val="20"/>
        </w:rPr>
        <w:t>352-572-0590</w:t>
      </w:r>
    </w:p>
    <w:p w:rsidR="00AA2A43" w:rsidRPr="00AA2A43" w:rsidRDefault="000704D8" w:rsidP="00AA2A43">
      <w:pPr>
        <w:autoSpaceDE w:val="0"/>
        <w:autoSpaceDN w:val="0"/>
        <w:adjustRightInd w:val="0"/>
        <w:spacing w:after="0"/>
        <w:rPr>
          <w:rFonts w:asciiTheme="majorHAnsi" w:hAnsiTheme="majorHAnsi"/>
          <w:sz w:val="20"/>
          <w:szCs w:val="20"/>
          <w:lang w:val="en-NZ"/>
        </w:rPr>
      </w:pPr>
      <w:r w:rsidRPr="00AA2A43">
        <w:rPr>
          <w:rFonts w:asciiTheme="majorHAnsi" w:hAnsiTheme="majorHAnsi"/>
          <w:sz w:val="20"/>
          <w:szCs w:val="20"/>
          <w:lang w:val="en-NZ"/>
        </w:rPr>
        <w:t xml:space="preserve">Research Interest: </w:t>
      </w:r>
      <w:r w:rsidR="00AA2A43" w:rsidRPr="00AA2A43">
        <w:rPr>
          <w:rFonts w:asciiTheme="majorHAnsi" w:hAnsiTheme="majorHAnsi"/>
          <w:sz w:val="20"/>
          <w:szCs w:val="20"/>
          <w:lang w:val="en-NZ"/>
        </w:rPr>
        <w:t>Brain mapping and Cognitive repair for trauma survivors.</w:t>
      </w:r>
      <w:r w:rsidR="00AA2A43" w:rsidRPr="00AA2A43">
        <w:rPr>
          <w:rFonts w:asciiTheme="majorHAnsi" w:hAnsiTheme="majorHAnsi"/>
          <w:sz w:val="20"/>
          <w:szCs w:val="20"/>
          <w:lang w:val="en-NZ"/>
        </w:rPr>
        <w:t xml:space="preserve"> </w:t>
      </w:r>
      <w:r w:rsidR="00AA2A43" w:rsidRPr="00AA2A43">
        <w:rPr>
          <w:rFonts w:asciiTheme="majorHAnsi" w:hAnsiTheme="majorHAnsi"/>
          <w:sz w:val="20"/>
          <w:szCs w:val="20"/>
          <w:lang w:val="en-NZ"/>
        </w:rPr>
        <w:t>Resilience building in trauma survivors</w:t>
      </w:r>
    </w:p>
    <w:p w:rsidR="00714FEF" w:rsidRDefault="00AA2A43" w:rsidP="00AA2A43">
      <w:pPr>
        <w:autoSpaceDE w:val="0"/>
        <w:autoSpaceDN w:val="0"/>
        <w:adjustRightInd w:val="0"/>
        <w:spacing w:after="0"/>
        <w:rPr>
          <w:rFonts w:asciiTheme="majorHAnsi" w:hAnsiTheme="majorHAnsi"/>
          <w:sz w:val="20"/>
          <w:szCs w:val="20"/>
          <w:lang w:val="en-NZ"/>
        </w:rPr>
      </w:pPr>
      <w:r w:rsidRPr="00AA2A43">
        <w:rPr>
          <w:rFonts w:asciiTheme="majorHAnsi" w:hAnsiTheme="majorHAnsi"/>
          <w:sz w:val="20"/>
          <w:szCs w:val="20"/>
          <w:lang w:val="en-NZ"/>
        </w:rPr>
        <w:t>Moral injury among combat veterans and trauma survivors.</w:t>
      </w:r>
    </w:p>
    <w:p w:rsidR="00502505" w:rsidRPr="00502505" w:rsidRDefault="00714FEF" w:rsidP="00502505">
      <w:pPr>
        <w:autoSpaceDE w:val="0"/>
        <w:autoSpaceDN w:val="0"/>
        <w:adjustRightInd w:val="0"/>
        <w:spacing w:after="0"/>
        <w:rPr>
          <w:rFonts w:asciiTheme="majorHAnsi" w:hAnsiTheme="majorHAnsi"/>
          <w:b/>
          <w:sz w:val="20"/>
          <w:szCs w:val="20"/>
          <w:lang w:val="en-NZ"/>
        </w:rPr>
      </w:pPr>
      <w:r>
        <w:rPr>
          <w:rFonts w:asciiTheme="majorHAnsi" w:hAnsiTheme="majorHAnsi"/>
          <w:sz w:val="20"/>
          <w:szCs w:val="20"/>
          <w:lang w:val="en-NZ"/>
        </w:rPr>
        <w:t>Current d</w:t>
      </w:r>
      <w:r w:rsidRPr="00714FEF">
        <w:rPr>
          <w:rFonts w:asciiTheme="majorHAnsi" w:hAnsiTheme="majorHAnsi"/>
          <w:sz w:val="20"/>
          <w:szCs w:val="20"/>
          <w:lang w:val="en-NZ"/>
        </w:rPr>
        <w:t>esignation</w:t>
      </w:r>
      <w:r>
        <w:rPr>
          <w:rFonts w:asciiTheme="majorHAnsi" w:hAnsiTheme="majorHAnsi"/>
          <w:sz w:val="20"/>
          <w:szCs w:val="20"/>
          <w:lang w:val="en-NZ"/>
        </w:rPr>
        <w:t>:</w:t>
      </w:r>
      <w:r w:rsidR="00502505" w:rsidRPr="00502505">
        <w:rPr>
          <w:rFonts w:asciiTheme="majorHAnsi" w:hAnsiTheme="majorHAnsi"/>
          <w:sz w:val="20"/>
          <w:szCs w:val="20"/>
          <w:lang w:val="en-NZ" w:eastAsia="ko-KR"/>
        </w:rPr>
        <w:t xml:space="preserve"> </w:t>
      </w:r>
      <w:r w:rsidR="00D76FB4">
        <w:rPr>
          <w:rFonts w:asciiTheme="majorHAnsi" w:hAnsiTheme="majorHAnsi"/>
          <w:sz w:val="20"/>
          <w:szCs w:val="20"/>
          <w:lang w:val="en-NZ" w:eastAsia="ko-KR"/>
        </w:rPr>
        <w:t xml:space="preserve">Co-Founder/President The Guest House Ocala </w:t>
      </w:r>
      <w:r w:rsidR="00502505" w:rsidRPr="00502505">
        <w:rPr>
          <w:rFonts w:asciiTheme="majorHAnsi" w:hAnsiTheme="majorHAnsi"/>
          <w:sz w:val="20"/>
          <w:szCs w:val="20"/>
          <w:lang w:val="en-NZ"/>
        </w:rPr>
        <w:br/>
      </w:r>
      <w:r w:rsidR="00502505" w:rsidRPr="00AA2A43">
        <w:rPr>
          <w:rFonts w:asciiTheme="majorHAnsi" w:hAnsiTheme="majorHAnsi"/>
          <w:sz w:val="20"/>
          <w:szCs w:val="20"/>
          <w:lang w:val="en-NZ"/>
        </w:rPr>
        <w:t>Twitter account:</w:t>
      </w:r>
      <w:r w:rsidR="00AA2A43">
        <w:rPr>
          <w:rFonts w:asciiTheme="majorHAnsi" w:hAnsiTheme="majorHAnsi"/>
          <w:sz w:val="20"/>
          <w:szCs w:val="20"/>
          <w:lang w:val="en-NZ"/>
        </w:rPr>
        <w:t xml:space="preserve"> none</w:t>
      </w:r>
      <w:r w:rsidR="00502505" w:rsidRPr="00502505">
        <w:rPr>
          <w:rFonts w:asciiTheme="majorHAnsi" w:hAnsiTheme="majorHAnsi"/>
          <w:sz w:val="20"/>
          <w:szCs w:val="20"/>
          <w:lang w:val="en-NZ"/>
        </w:rPr>
        <w:t xml:space="preserve"> </w:t>
      </w:r>
      <w:r w:rsidR="00502505" w:rsidRPr="00502505">
        <w:rPr>
          <w:rFonts w:asciiTheme="majorHAnsi" w:hAnsiTheme="majorHAnsi"/>
          <w:sz w:val="20"/>
          <w:szCs w:val="20"/>
          <w:lang w:val="en-NZ"/>
        </w:rPr>
        <w:br/>
      </w:r>
      <w:r w:rsidR="00BB368F" w:rsidRPr="00E870CC">
        <w:rPr>
          <w:rFonts w:asciiTheme="majorHAnsi" w:hAnsiTheme="majorHAnsi"/>
          <w:sz w:val="20"/>
          <w:szCs w:val="20"/>
          <w:lang w:val="en-NZ"/>
        </w:rPr>
        <w:t>Linked</w:t>
      </w:r>
      <w:r w:rsidR="00502505" w:rsidRPr="00E870CC">
        <w:rPr>
          <w:rFonts w:asciiTheme="majorHAnsi" w:hAnsiTheme="majorHAnsi"/>
          <w:sz w:val="20"/>
          <w:szCs w:val="20"/>
          <w:lang w:val="en-NZ"/>
        </w:rPr>
        <w:t>In account:</w:t>
      </w:r>
      <w:r w:rsidR="00E870CC">
        <w:rPr>
          <w:rFonts w:asciiTheme="majorHAnsi" w:hAnsiTheme="majorHAnsi"/>
          <w:sz w:val="20"/>
          <w:szCs w:val="20"/>
          <w:lang w:val="en-NZ"/>
        </w:rPr>
        <w:t xml:space="preserve"> </w:t>
      </w:r>
      <w:hyperlink r:id="rId7" w:history="1">
        <w:r w:rsidR="00E870CC" w:rsidRPr="00AE1CE0">
          <w:rPr>
            <w:rStyle w:val="Hyperlink"/>
            <w:rFonts w:asciiTheme="majorHAnsi" w:hAnsiTheme="majorHAnsi"/>
            <w:sz w:val="20"/>
            <w:szCs w:val="20"/>
            <w:lang w:val="en-NZ"/>
          </w:rPr>
          <w:t>https://www.linkedin.com/in/judy-crane-a354b218/</w:t>
        </w:r>
      </w:hyperlink>
      <w:r w:rsidR="00E870CC">
        <w:rPr>
          <w:rFonts w:asciiTheme="majorHAnsi" w:hAnsiTheme="majorHAnsi"/>
          <w:sz w:val="20"/>
          <w:szCs w:val="20"/>
          <w:lang w:val="en-NZ"/>
        </w:rPr>
        <w:t xml:space="preserve"> </w:t>
      </w:r>
    </w:p>
    <w:p w:rsidR="00502505" w:rsidRPr="00502505" w:rsidRDefault="00502505" w:rsidP="00502505">
      <w:pPr>
        <w:autoSpaceDE w:val="0"/>
        <w:autoSpaceDN w:val="0"/>
        <w:adjustRightInd w:val="0"/>
        <w:spacing w:after="0"/>
        <w:rPr>
          <w:rFonts w:asciiTheme="majorHAnsi" w:hAnsiTheme="majorHAnsi"/>
          <w:sz w:val="20"/>
          <w:szCs w:val="20"/>
          <w:lang w:val="en-NZ" w:eastAsia="ko-KR"/>
        </w:rPr>
      </w:pPr>
      <w:r w:rsidRPr="00502505">
        <w:rPr>
          <w:rFonts w:asciiTheme="majorHAnsi" w:hAnsiTheme="majorHAnsi"/>
          <w:sz w:val="20"/>
          <w:szCs w:val="20"/>
          <w:lang w:val="en-NZ"/>
        </w:rPr>
        <w:t>Category: (</w:t>
      </w:r>
      <w:r w:rsidRPr="00F91C32">
        <w:rPr>
          <w:rFonts w:asciiTheme="majorHAnsi" w:hAnsiTheme="majorHAnsi"/>
          <w:b/>
          <w:sz w:val="20"/>
          <w:szCs w:val="20"/>
          <w:u w:val="single"/>
          <w:lang w:val="en-NZ"/>
        </w:rPr>
        <w:t>Oral presentation</w:t>
      </w:r>
      <w:r w:rsidRPr="00502505">
        <w:rPr>
          <w:rFonts w:asciiTheme="majorHAnsi" w:hAnsiTheme="majorHAnsi"/>
          <w:sz w:val="20"/>
          <w:szCs w:val="20"/>
          <w:lang w:val="en-NZ"/>
        </w:rPr>
        <w:t xml:space="preserve">/ </w:t>
      </w:r>
      <w:r w:rsidRPr="00502505">
        <w:rPr>
          <w:rFonts w:asciiTheme="majorHAnsi" w:hAnsiTheme="majorHAnsi"/>
          <w:b/>
          <w:sz w:val="20"/>
          <w:szCs w:val="20"/>
          <w:lang w:val="en-NZ"/>
        </w:rPr>
        <w:t>Poster presentation</w:t>
      </w:r>
      <w:r w:rsidRPr="00502505">
        <w:rPr>
          <w:rFonts w:asciiTheme="majorHAnsi" w:hAnsiTheme="majorHAnsi"/>
          <w:sz w:val="20"/>
          <w:szCs w:val="20"/>
          <w:lang w:val="en-NZ"/>
        </w:rPr>
        <w:t xml:space="preserve"> / </w:t>
      </w:r>
      <w:r w:rsidRPr="00E870CC">
        <w:rPr>
          <w:rFonts w:asciiTheme="majorHAnsi" w:hAnsiTheme="majorHAnsi"/>
          <w:b/>
          <w:sz w:val="20"/>
          <w:szCs w:val="20"/>
          <w:u w:val="single"/>
          <w:lang w:val="en-NZ"/>
        </w:rPr>
        <w:t>Workshop</w:t>
      </w:r>
      <w:r w:rsidRPr="00502505">
        <w:rPr>
          <w:rFonts w:asciiTheme="majorHAnsi" w:hAnsiTheme="majorHAnsi"/>
          <w:sz w:val="20"/>
          <w:szCs w:val="20"/>
          <w:lang w:val="en-NZ"/>
        </w:rPr>
        <w:t>)</w:t>
      </w:r>
      <w:r w:rsidRPr="00502505">
        <w:rPr>
          <w:rFonts w:asciiTheme="majorHAnsi" w:hAnsiTheme="majorHAnsi"/>
          <w:sz w:val="20"/>
          <w:szCs w:val="20"/>
          <w:lang w:val="en-NZ"/>
        </w:rPr>
        <w:br/>
      </w:r>
    </w:p>
    <w:p w:rsidR="00FA4BB6" w:rsidRDefault="00502505" w:rsidP="002A7114">
      <w:pPr>
        <w:jc w:val="both"/>
        <w:rPr>
          <w:rFonts w:asciiTheme="majorHAnsi" w:hAnsiTheme="majorHAnsi"/>
          <w:b/>
          <w:sz w:val="20"/>
          <w:szCs w:val="20"/>
        </w:rPr>
      </w:pPr>
      <w:r w:rsidRPr="00502505">
        <w:rPr>
          <w:rFonts w:asciiTheme="majorHAnsi" w:hAnsiTheme="majorHAnsi"/>
          <w:b/>
          <w:sz w:val="20"/>
          <w:szCs w:val="20"/>
        </w:rPr>
        <w:t>Notes/Comments:</w:t>
      </w:r>
    </w:p>
    <w:p w:rsidR="00AA2A43" w:rsidRPr="00AA2A43" w:rsidRDefault="00AA2A43" w:rsidP="002A7114">
      <w:pPr>
        <w:jc w:val="both"/>
        <w:rPr>
          <w:rFonts w:asciiTheme="majorHAnsi" w:hAnsiTheme="majorHAnsi"/>
          <w:sz w:val="20"/>
          <w:szCs w:val="20"/>
        </w:rPr>
      </w:pPr>
      <w:r w:rsidRPr="00AA2A43">
        <w:rPr>
          <w:rFonts w:asciiTheme="majorHAnsi" w:hAnsiTheme="majorHAnsi"/>
          <w:sz w:val="20"/>
          <w:szCs w:val="20"/>
        </w:rPr>
        <w:t xml:space="preserve">I was referred by Dr. Roby Abeles to submit abstract. </w:t>
      </w:r>
      <w:bookmarkStart w:id="0" w:name="_GoBack"/>
      <w:bookmarkEnd w:id="0"/>
    </w:p>
    <w:sectPr w:rsidR="00AA2A43" w:rsidRPr="00AA2A43" w:rsidSect="00F91C32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66DD5"/>
    <w:multiLevelType w:val="hybridMultilevel"/>
    <w:tmpl w:val="14CAE3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B57"/>
    <w:rsid w:val="000704D8"/>
    <w:rsid w:val="00250149"/>
    <w:rsid w:val="002A7114"/>
    <w:rsid w:val="00351425"/>
    <w:rsid w:val="004E0386"/>
    <w:rsid w:val="00502505"/>
    <w:rsid w:val="006F5307"/>
    <w:rsid w:val="00714FEF"/>
    <w:rsid w:val="00720C59"/>
    <w:rsid w:val="007D27F0"/>
    <w:rsid w:val="0096398E"/>
    <w:rsid w:val="00975289"/>
    <w:rsid w:val="00990B57"/>
    <w:rsid w:val="009A7053"/>
    <w:rsid w:val="00A70B34"/>
    <w:rsid w:val="00AA2A43"/>
    <w:rsid w:val="00BB368F"/>
    <w:rsid w:val="00C97A3B"/>
    <w:rsid w:val="00CB2481"/>
    <w:rsid w:val="00D76FB4"/>
    <w:rsid w:val="00E870CC"/>
    <w:rsid w:val="00F9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65F0018-05D9-41E6-8CD7-799E8EC97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505"/>
    <w:pPr>
      <w:spacing w:after="0" w:line="240" w:lineRule="auto"/>
      <w:ind w:left="720"/>
      <w:contextualSpacing/>
    </w:pPr>
    <w:rPr>
      <w:rFonts w:ascii="Times New Roman" w:eastAsia="Malgun Gothic" w:hAnsi="Times New Roman" w:cs="Times New Roman"/>
      <w:sz w:val="24"/>
      <w:szCs w:val="24"/>
      <w:lang w:val="it-IT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2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50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870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26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inkedin.com/in/judy-crane-a354b21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Forensic Psychology 2016</dc:creator>
  <cp:keywords/>
  <dc:description/>
  <cp:lastModifiedBy>Katryn Cross</cp:lastModifiedBy>
  <cp:revision>2</cp:revision>
  <dcterms:created xsi:type="dcterms:W3CDTF">2017-09-06T19:20:00Z</dcterms:created>
  <dcterms:modified xsi:type="dcterms:W3CDTF">2017-09-06T19:20:00Z</dcterms:modified>
</cp:coreProperties>
</file>