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CBE664" w14:textId="77777777" w:rsidR="0076605F" w:rsidRPr="0076605F" w:rsidRDefault="0076605F" w:rsidP="0076605F">
      <w:pPr>
        <w:jc w:val="center"/>
        <w:rPr>
          <w:b/>
          <w:lang w:val="en-US"/>
        </w:rPr>
      </w:pPr>
      <w:r w:rsidRPr="0076605F">
        <w:rPr>
          <w:b/>
          <w:lang w:val="en-US"/>
        </w:rPr>
        <w:t>Addiction Prevention Program Works For All: A Case Study in Turkey</w:t>
      </w:r>
    </w:p>
    <w:p w14:paraId="37527D7E" w14:textId="77777777" w:rsidR="0076605F" w:rsidRPr="00AE0A0B" w:rsidRDefault="0076605F" w:rsidP="007548A4">
      <w:pPr>
        <w:jc w:val="both"/>
        <w:rPr>
          <w:sz w:val="20"/>
          <w:szCs w:val="20"/>
          <w:lang w:val="en-US"/>
        </w:rPr>
      </w:pPr>
    </w:p>
    <w:p w14:paraId="1BB70515" w14:textId="2750C705" w:rsidR="00AE0A0B" w:rsidRPr="00F61446" w:rsidRDefault="00F61446" w:rsidP="00F61446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Mücahit Öztürk*, </w:t>
      </w:r>
      <w:r w:rsidR="00AE0A0B" w:rsidRPr="00AE0A0B">
        <w:rPr>
          <w:sz w:val="20"/>
          <w:szCs w:val="20"/>
        </w:rPr>
        <w:t>Şener Büyüköztürk</w:t>
      </w:r>
      <w:r>
        <w:rPr>
          <w:sz w:val="20"/>
          <w:szCs w:val="20"/>
        </w:rPr>
        <w:t>*</w:t>
      </w:r>
      <w:r w:rsidR="00AE0A0B" w:rsidRPr="00AE0A0B">
        <w:rPr>
          <w:sz w:val="20"/>
          <w:szCs w:val="20"/>
        </w:rPr>
        <w:t>, Gökçen Aydın</w:t>
      </w:r>
      <w:r>
        <w:rPr>
          <w:sz w:val="20"/>
          <w:szCs w:val="20"/>
        </w:rPr>
        <w:t>**,</w:t>
      </w:r>
      <w:bookmarkStart w:id="0" w:name="_GoBack"/>
      <w:bookmarkEnd w:id="0"/>
      <w:r>
        <w:rPr>
          <w:sz w:val="20"/>
          <w:szCs w:val="20"/>
        </w:rPr>
        <w:t xml:space="preserve"> Mehmet Dinç**, Sultan Işık, </w:t>
      </w:r>
      <w:r w:rsidR="00AE0A0B" w:rsidRPr="00AE0A0B">
        <w:rPr>
          <w:sz w:val="20"/>
          <w:szCs w:val="20"/>
        </w:rPr>
        <w:t>Halime Yıldırım Hoş</w:t>
      </w:r>
      <w:r w:rsidR="007E043B">
        <w:rPr>
          <w:sz w:val="20"/>
          <w:szCs w:val="20"/>
        </w:rPr>
        <w:t>***</w:t>
      </w:r>
      <w:r w:rsidR="00AE0A0B" w:rsidRPr="00AE0A0B">
        <w:rPr>
          <w:sz w:val="20"/>
          <w:szCs w:val="20"/>
        </w:rPr>
        <w:t>, Menekşe Uysal Saraç</w:t>
      </w:r>
      <w:r>
        <w:rPr>
          <w:sz w:val="20"/>
          <w:szCs w:val="20"/>
        </w:rPr>
        <w:t xml:space="preserve">***, </w:t>
      </w:r>
      <w:r w:rsidR="00AE0A0B" w:rsidRPr="00AE0A0B">
        <w:rPr>
          <w:sz w:val="20"/>
          <w:szCs w:val="20"/>
        </w:rPr>
        <w:t xml:space="preserve">Sinem </w:t>
      </w:r>
      <w:proofErr w:type="spellStart"/>
      <w:r w:rsidR="00AE0A0B" w:rsidRPr="00AE0A0B">
        <w:rPr>
          <w:sz w:val="20"/>
          <w:szCs w:val="20"/>
        </w:rPr>
        <w:t>Şenferah</w:t>
      </w:r>
      <w:proofErr w:type="spellEnd"/>
      <w:r>
        <w:rPr>
          <w:sz w:val="20"/>
          <w:szCs w:val="20"/>
        </w:rPr>
        <w:t xml:space="preserve">***, </w:t>
      </w:r>
      <w:r w:rsidR="00AE0A0B" w:rsidRPr="00AE0A0B">
        <w:rPr>
          <w:sz w:val="20"/>
          <w:szCs w:val="20"/>
        </w:rPr>
        <w:t>Görkem Ceyhan</w:t>
      </w:r>
      <w:r>
        <w:rPr>
          <w:sz w:val="20"/>
          <w:szCs w:val="20"/>
        </w:rPr>
        <w:t xml:space="preserve">***, </w:t>
      </w:r>
      <w:r w:rsidR="00AE0A0B" w:rsidRPr="00AE0A0B">
        <w:rPr>
          <w:sz w:val="20"/>
          <w:szCs w:val="20"/>
        </w:rPr>
        <w:t xml:space="preserve">Merve Yıldırım </w:t>
      </w:r>
      <w:proofErr w:type="spellStart"/>
      <w:r w:rsidR="00AE0A0B" w:rsidRPr="00AE0A0B">
        <w:rPr>
          <w:sz w:val="20"/>
          <w:szCs w:val="20"/>
        </w:rPr>
        <w:t>Seheryeli</w:t>
      </w:r>
      <w:proofErr w:type="spellEnd"/>
      <w:r>
        <w:rPr>
          <w:sz w:val="20"/>
          <w:szCs w:val="20"/>
        </w:rPr>
        <w:t>***</w:t>
      </w:r>
    </w:p>
    <w:p w14:paraId="574AC4DA" w14:textId="77777777" w:rsidR="00AE0A0B" w:rsidRDefault="00AE0A0B" w:rsidP="007548A4">
      <w:pPr>
        <w:jc w:val="both"/>
        <w:rPr>
          <w:lang w:val="en-US"/>
        </w:rPr>
      </w:pPr>
    </w:p>
    <w:p w14:paraId="6A6ED14F" w14:textId="77777777" w:rsidR="007548A4" w:rsidRDefault="008A5CF1" w:rsidP="007548A4">
      <w:pPr>
        <w:jc w:val="both"/>
        <w:rPr>
          <w:lang w:val="en-US"/>
        </w:rPr>
      </w:pPr>
      <w:r>
        <w:rPr>
          <w:lang w:val="en-US"/>
        </w:rPr>
        <w:t>T</w:t>
      </w:r>
      <w:r w:rsidRPr="00B4571A">
        <w:rPr>
          <w:lang w:val="en-US"/>
        </w:rPr>
        <w:t>he aim of th</w:t>
      </w:r>
      <w:r w:rsidR="00746A54">
        <w:rPr>
          <w:lang w:val="en-US"/>
        </w:rPr>
        <w:t xml:space="preserve">e current </w:t>
      </w:r>
      <w:r w:rsidRPr="00B4571A">
        <w:rPr>
          <w:lang w:val="en-US"/>
        </w:rPr>
        <w:t xml:space="preserve">study </w:t>
      </w:r>
      <w:r>
        <w:rPr>
          <w:lang w:val="en-US"/>
        </w:rPr>
        <w:t>wa</w:t>
      </w:r>
      <w:r w:rsidRPr="00B4571A">
        <w:rPr>
          <w:lang w:val="en-US"/>
        </w:rPr>
        <w:t xml:space="preserve">s to </w:t>
      </w:r>
      <w:r w:rsidR="00EE7841">
        <w:rPr>
          <w:lang w:val="en-US"/>
        </w:rPr>
        <w:t>explore</w:t>
      </w:r>
      <w:r w:rsidRPr="00B4571A">
        <w:rPr>
          <w:lang w:val="en-US"/>
        </w:rPr>
        <w:t xml:space="preserve"> the </w:t>
      </w:r>
      <w:r w:rsidR="00EB467D">
        <w:rPr>
          <w:lang w:val="en-US"/>
        </w:rPr>
        <w:t>perceptions of students</w:t>
      </w:r>
      <w:r w:rsidR="006530BB">
        <w:rPr>
          <w:lang w:val="en-US"/>
        </w:rPr>
        <w:t xml:space="preserve">, teachers, </w:t>
      </w:r>
      <w:r w:rsidR="00EE7841">
        <w:rPr>
          <w:lang w:val="en-US"/>
        </w:rPr>
        <w:t xml:space="preserve">parents, school </w:t>
      </w:r>
      <w:r w:rsidR="006530BB">
        <w:rPr>
          <w:lang w:val="en-US"/>
        </w:rPr>
        <w:t>counselor</w:t>
      </w:r>
      <w:r w:rsidR="00EE7841">
        <w:rPr>
          <w:lang w:val="en-US"/>
        </w:rPr>
        <w:t>s and</w:t>
      </w:r>
      <w:r w:rsidR="006530BB">
        <w:rPr>
          <w:lang w:val="en-US"/>
        </w:rPr>
        <w:t xml:space="preserve"> principal</w:t>
      </w:r>
      <w:r w:rsidR="00EE7841">
        <w:rPr>
          <w:lang w:val="en-US"/>
        </w:rPr>
        <w:t>s</w:t>
      </w:r>
      <w:r w:rsidR="006530BB">
        <w:rPr>
          <w:lang w:val="en-US"/>
        </w:rPr>
        <w:t xml:space="preserve"> towards “</w:t>
      </w:r>
      <w:r w:rsidR="006530BB" w:rsidRPr="00B4571A">
        <w:rPr>
          <w:lang w:val="en-US" w:eastAsia="tr-TR"/>
        </w:rPr>
        <w:t>Addiction Prevention Training Program of Turkey (APTP</w:t>
      </w:r>
      <w:r w:rsidR="006530BB">
        <w:rPr>
          <w:lang w:val="en-US" w:eastAsia="tr-TR"/>
        </w:rPr>
        <w:t>-Turkey</w:t>
      </w:r>
      <w:r w:rsidR="006530BB" w:rsidRPr="00B4571A">
        <w:rPr>
          <w:lang w:val="en-US" w:eastAsia="tr-TR"/>
        </w:rPr>
        <w:t>)”</w:t>
      </w:r>
      <w:r w:rsidR="006530BB">
        <w:rPr>
          <w:lang w:val="en-US" w:eastAsia="tr-TR"/>
        </w:rPr>
        <w:t>.</w:t>
      </w:r>
      <w:r w:rsidR="006530BB" w:rsidRPr="006530BB">
        <w:rPr>
          <w:lang w:val="en-US" w:eastAsia="tr-TR"/>
        </w:rPr>
        <w:t xml:space="preserve"> </w:t>
      </w:r>
      <w:r w:rsidR="006530BB">
        <w:rPr>
          <w:lang w:val="en-US" w:eastAsia="tr-TR"/>
        </w:rPr>
        <w:t xml:space="preserve">This program was </w:t>
      </w:r>
      <w:r w:rsidR="006530BB" w:rsidRPr="00B4571A">
        <w:rPr>
          <w:color w:val="000000"/>
          <w:lang w:val="en-US" w:eastAsia="tr-TR"/>
        </w:rPr>
        <w:t>developed by Green Crescent as an action plan against tobacco, alcohol, drug and technology addiction</w:t>
      </w:r>
      <w:r w:rsidR="006530BB">
        <w:rPr>
          <w:color w:val="000000"/>
          <w:lang w:val="en-US" w:eastAsia="tr-TR"/>
        </w:rPr>
        <w:t xml:space="preserve">. APTP aimed to </w:t>
      </w:r>
      <w:r w:rsidR="006530BB">
        <w:rPr>
          <w:lang w:val="en-US" w:eastAsia="tr-TR"/>
        </w:rPr>
        <w:t>increase</w:t>
      </w:r>
      <w:r w:rsidR="006530BB" w:rsidRPr="00B4571A">
        <w:rPr>
          <w:lang w:val="en-US" w:eastAsia="tr-TR"/>
        </w:rPr>
        <w:t xml:space="preserve"> knowledge and awareness to</w:t>
      </w:r>
      <w:r w:rsidR="006530BB">
        <w:rPr>
          <w:lang w:val="en-US" w:eastAsia="tr-TR"/>
        </w:rPr>
        <w:t>wards</w:t>
      </w:r>
      <w:r w:rsidR="006530BB" w:rsidRPr="00B4571A">
        <w:rPr>
          <w:lang w:val="en-US" w:eastAsia="tr-TR"/>
        </w:rPr>
        <w:t xml:space="preserve"> </w:t>
      </w:r>
      <w:r w:rsidR="006530BB">
        <w:rPr>
          <w:lang w:val="en-US" w:eastAsia="tr-TR"/>
        </w:rPr>
        <w:t>addiction among</w:t>
      </w:r>
      <w:r w:rsidR="006530BB" w:rsidRPr="00B4571A">
        <w:rPr>
          <w:lang w:val="en-US" w:eastAsia="tr-TR"/>
        </w:rPr>
        <w:t xml:space="preserve"> primary, secondary and high school students.</w:t>
      </w:r>
      <w:r w:rsidR="006530BB">
        <w:rPr>
          <w:lang w:val="en-US" w:eastAsia="tr-TR"/>
        </w:rPr>
        <w:t xml:space="preserve"> This case study was conducted with </w:t>
      </w:r>
      <w:r w:rsidR="006530BB" w:rsidRPr="00B4571A">
        <w:rPr>
          <w:lang w:val="en-US" w:eastAsia="tr-TR"/>
        </w:rPr>
        <w:t>students (</w:t>
      </w:r>
      <w:r w:rsidR="006530BB" w:rsidRPr="00A52BF2">
        <w:rPr>
          <w:i/>
          <w:lang w:val="en-US" w:eastAsia="tr-TR"/>
        </w:rPr>
        <w:t>n</w:t>
      </w:r>
      <w:r w:rsidR="006530BB" w:rsidRPr="00B4571A">
        <w:rPr>
          <w:lang w:val="en-US" w:eastAsia="tr-TR"/>
        </w:rPr>
        <w:t>=55), teachers (</w:t>
      </w:r>
      <w:r w:rsidR="006530BB" w:rsidRPr="00A52BF2">
        <w:rPr>
          <w:i/>
          <w:lang w:val="en-US" w:eastAsia="tr-TR"/>
        </w:rPr>
        <w:t>n</w:t>
      </w:r>
      <w:r w:rsidR="006530BB" w:rsidRPr="00B4571A">
        <w:rPr>
          <w:lang w:val="en-US" w:eastAsia="tr-TR"/>
        </w:rPr>
        <w:t xml:space="preserve">=18), </w:t>
      </w:r>
      <w:r w:rsidR="00EE7841" w:rsidRPr="00B4571A">
        <w:rPr>
          <w:lang w:val="en-US" w:eastAsia="tr-TR"/>
        </w:rPr>
        <w:t>parents (</w:t>
      </w:r>
      <w:r w:rsidR="00EE7841" w:rsidRPr="00A52BF2">
        <w:rPr>
          <w:i/>
          <w:lang w:val="en-US" w:eastAsia="tr-TR"/>
        </w:rPr>
        <w:t>n</w:t>
      </w:r>
      <w:r w:rsidR="00EE7841" w:rsidRPr="00B4571A">
        <w:rPr>
          <w:lang w:val="en-US" w:eastAsia="tr-TR"/>
        </w:rPr>
        <w:t>=26)</w:t>
      </w:r>
      <w:r w:rsidR="00EE7841">
        <w:rPr>
          <w:lang w:val="en-US" w:eastAsia="tr-TR"/>
        </w:rPr>
        <w:t>,</w:t>
      </w:r>
      <w:r w:rsidR="00EE7841" w:rsidRPr="00B4571A">
        <w:rPr>
          <w:lang w:val="en-US" w:eastAsia="tr-TR"/>
        </w:rPr>
        <w:t xml:space="preserve"> </w:t>
      </w:r>
      <w:r w:rsidR="006530BB" w:rsidRPr="00B4571A">
        <w:rPr>
          <w:lang w:val="en-US" w:eastAsia="tr-TR"/>
        </w:rPr>
        <w:t>school counselor</w:t>
      </w:r>
      <w:r w:rsidR="007548A4">
        <w:rPr>
          <w:lang w:val="en-US" w:eastAsia="tr-TR"/>
        </w:rPr>
        <w:t>s</w:t>
      </w:r>
      <w:r w:rsidR="006530BB" w:rsidRPr="00B4571A">
        <w:rPr>
          <w:lang w:val="en-US" w:eastAsia="tr-TR"/>
        </w:rPr>
        <w:t xml:space="preserve"> (</w:t>
      </w:r>
      <w:r w:rsidR="006530BB" w:rsidRPr="00A52BF2">
        <w:rPr>
          <w:i/>
          <w:lang w:val="en-US" w:eastAsia="tr-TR"/>
        </w:rPr>
        <w:t>n</w:t>
      </w:r>
      <w:r w:rsidR="006530BB" w:rsidRPr="00B4571A">
        <w:rPr>
          <w:lang w:val="en-US" w:eastAsia="tr-TR"/>
        </w:rPr>
        <w:t>=3)</w:t>
      </w:r>
      <w:r w:rsidR="00EE7841">
        <w:rPr>
          <w:lang w:val="en-US" w:eastAsia="tr-TR"/>
        </w:rPr>
        <w:t xml:space="preserve"> and</w:t>
      </w:r>
      <w:r w:rsidR="006530BB" w:rsidRPr="00B4571A">
        <w:rPr>
          <w:lang w:val="en-US" w:eastAsia="tr-TR"/>
        </w:rPr>
        <w:t xml:space="preserve"> sc</w:t>
      </w:r>
      <w:r w:rsidR="00EE7841">
        <w:rPr>
          <w:lang w:val="en-US" w:eastAsia="tr-TR"/>
        </w:rPr>
        <w:t>hool</w:t>
      </w:r>
      <w:r w:rsidR="006530BB" w:rsidRPr="00B4571A">
        <w:rPr>
          <w:lang w:val="en-US" w:eastAsia="tr-TR"/>
        </w:rPr>
        <w:t xml:space="preserve"> principal</w:t>
      </w:r>
      <w:r w:rsidR="007548A4">
        <w:rPr>
          <w:lang w:val="en-US" w:eastAsia="tr-TR"/>
        </w:rPr>
        <w:t>s</w:t>
      </w:r>
      <w:r w:rsidR="006530BB" w:rsidRPr="00B4571A">
        <w:rPr>
          <w:lang w:val="en-US" w:eastAsia="tr-TR"/>
        </w:rPr>
        <w:t xml:space="preserve"> (</w:t>
      </w:r>
      <w:r w:rsidR="006530BB" w:rsidRPr="00A52BF2">
        <w:rPr>
          <w:i/>
          <w:lang w:val="en-US" w:eastAsia="tr-TR"/>
        </w:rPr>
        <w:t>n</w:t>
      </w:r>
      <w:r w:rsidR="006530BB" w:rsidRPr="00B4571A">
        <w:rPr>
          <w:lang w:val="en-US" w:eastAsia="tr-TR"/>
        </w:rPr>
        <w:t>=3) from primary,</w:t>
      </w:r>
      <w:r w:rsidR="00F37EDE">
        <w:rPr>
          <w:lang w:val="en-US" w:eastAsia="tr-TR"/>
        </w:rPr>
        <w:t xml:space="preserve"> </w:t>
      </w:r>
      <w:r w:rsidR="006530BB" w:rsidRPr="00B4571A">
        <w:rPr>
          <w:lang w:val="en-US" w:eastAsia="tr-TR"/>
        </w:rPr>
        <w:t>secondary and high school levels.</w:t>
      </w:r>
      <w:r w:rsidR="006F141B">
        <w:rPr>
          <w:lang w:val="en-US" w:eastAsia="tr-TR"/>
        </w:rPr>
        <w:t xml:space="preserve"> </w:t>
      </w:r>
      <w:r w:rsidR="006530BB" w:rsidRPr="00B4571A">
        <w:rPr>
          <w:lang w:val="en-US" w:eastAsia="tr-TR"/>
        </w:rPr>
        <w:t>The data were collected by semi-structured interviews</w:t>
      </w:r>
      <w:r w:rsidR="006530BB">
        <w:rPr>
          <w:lang w:val="en-US" w:eastAsia="tr-TR"/>
        </w:rPr>
        <w:t>: focused group interview</w:t>
      </w:r>
      <w:r w:rsidR="00EE7841">
        <w:rPr>
          <w:lang w:val="en-US" w:eastAsia="tr-TR"/>
        </w:rPr>
        <w:t>s</w:t>
      </w:r>
      <w:r w:rsidR="006530BB">
        <w:rPr>
          <w:lang w:val="en-US" w:eastAsia="tr-TR"/>
        </w:rPr>
        <w:t xml:space="preserve"> with students, teachers and parents</w:t>
      </w:r>
      <w:r w:rsidR="007548A4">
        <w:rPr>
          <w:lang w:val="en-US" w:eastAsia="tr-TR"/>
        </w:rPr>
        <w:t>;</w:t>
      </w:r>
      <w:r w:rsidR="006530BB">
        <w:rPr>
          <w:lang w:val="en-US" w:eastAsia="tr-TR"/>
        </w:rPr>
        <w:t xml:space="preserve"> and individual interview</w:t>
      </w:r>
      <w:r w:rsidR="00EE7841">
        <w:rPr>
          <w:lang w:val="en-US" w:eastAsia="tr-TR"/>
        </w:rPr>
        <w:t>s</w:t>
      </w:r>
      <w:r w:rsidR="007548A4">
        <w:rPr>
          <w:lang w:val="en-US" w:eastAsia="tr-TR"/>
        </w:rPr>
        <w:t xml:space="preserve"> with school counselor</w:t>
      </w:r>
      <w:r w:rsidR="00F37EDE">
        <w:rPr>
          <w:lang w:val="en-US" w:eastAsia="tr-TR"/>
        </w:rPr>
        <w:t>s</w:t>
      </w:r>
      <w:r w:rsidR="007548A4">
        <w:rPr>
          <w:lang w:val="en-US" w:eastAsia="tr-TR"/>
        </w:rPr>
        <w:t xml:space="preserve"> and principal</w:t>
      </w:r>
      <w:r w:rsidR="00F37EDE">
        <w:rPr>
          <w:lang w:val="en-US" w:eastAsia="tr-TR"/>
        </w:rPr>
        <w:t>s</w:t>
      </w:r>
      <w:r w:rsidR="007548A4">
        <w:rPr>
          <w:lang w:val="en-US" w:eastAsia="tr-TR"/>
        </w:rPr>
        <w:t xml:space="preserve">. </w:t>
      </w:r>
      <w:r w:rsidR="00EE7841">
        <w:rPr>
          <w:lang w:val="en-US" w:eastAsia="tr-TR"/>
        </w:rPr>
        <w:t>Each</w:t>
      </w:r>
      <w:r w:rsidR="007548A4">
        <w:rPr>
          <w:lang w:val="en-US" w:eastAsia="tr-TR"/>
        </w:rPr>
        <w:t xml:space="preserve"> interview was based on</w:t>
      </w:r>
      <w:r w:rsidR="00EE7841">
        <w:rPr>
          <w:lang w:val="en-US" w:eastAsia="tr-TR"/>
        </w:rPr>
        <w:t xml:space="preserve"> </w:t>
      </w:r>
      <w:r w:rsidR="007B0DCE">
        <w:rPr>
          <w:lang w:val="en-US" w:eastAsia="tr-TR"/>
        </w:rPr>
        <w:t xml:space="preserve">any </w:t>
      </w:r>
      <w:r w:rsidR="00F37EDE">
        <w:rPr>
          <w:lang w:val="en-US" w:eastAsia="tr-TR"/>
        </w:rPr>
        <w:t>improvement</w:t>
      </w:r>
      <w:r w:rsidR="007548A4">
        <w:rPr>
          <w:lang w:val="en-US" w:eastAsia="tr-TR"/>
        </w:rPr>
        <w:t xml:space="preserve"> in </w:t>
      </w:r>
      <w:r w:rsidR="00EE7841">
        <w:rPr>
          <w:lang w:val="en-US" w:eastAsia="tr-TR"/>
        </w:rPr>
        <w:t xml:space="preserve">students’ </w:t>
      </w:r>
      <w:r w:rsidR="007548A4">
        <w:rPr>
          <w:lang w:val="en-US" w:eastAsia="tr-TR"/>
        </w:rPr>
        <w:t>knowledge</w:t>
      </w:r>
      <w:r w:rsidR="00EE7841">
        <w:rPr>
          <w:lang w:val="en-US" w:eastAsia="tr-TR"/>
        </w:rPr>
        <w:t xml:space="preserve"> and</w:t>
      </w:r>
      <w:r w:rsidR="007548A4">
        <w:rPr>
          <w:lang w:val="en-US" w:eastAsia="tr-TR"/>
        </w:rPr>
        <w:t xml:space="preserve"> attitude towards addiction. Students were asked directly while the other participants (teachers, parents, school counselors and principals) were asked about their observation </w:t>
      </w:r>
      <w:r w:rsidR="00EE7841">
        <w:rPr>
          <w:lang w:val="en-US" w:eastAsia="tr-TR"/>
        </w:rPr>
        <w:t>about</w:t>
      </w:r>
      <w:r w:rsidR="007548A4">
        <w:rPr>
          <w:lang w:val="en-US" w:eastAsia="tr-TR"/>
        </w:rPr>
        <w:t xml:space="preserve"> students’ </w:t>
      </w:r>
      <w:r w:rsidR="00F37EDE">
        <w:rPr>
          <w:lang w:val="en-US" w:eastAsia="tr-TR"/>
        </w:rPr>
        <w:t xml:space="preserve">knowledge and </w:t>
      </w:r>
      <w:r w:rsidR="007548A4">
        <w:rPr>
          <w:lang w:val="en-US" w:eastAsia="tr-TR"/>
        </w:rPr>
        <w:t>attitude</w:t>
      </w:r>
      <w:r w:rsidR="00F37EDE">
        <w:rPr>
          <w:lang w:val="en-US" w:eastAsia="tr-TR"/>
        </w:rPr>
        <w:t>s</w:t>
      </w:r>
      <w:r w:rsidR="007548A4">
        <w:rPr>
          <w:lang w:val="en-US" w:eastAsia="tr-TR"/>
        </w:rPr>
        <w:t xml:space="preserve">. Sample item from focused group </w:t>
      </w:r>
      <w:r w:rsidR="009C3347">
        <w:rPr>
          <w:lang w:val="en-US" w:eastAsia="tr-TR"/>
        </w:rPr>
        <w:t xml:space="preserve">interview </w:t>
      </w:r>
      <w:r w:rsidR="007548A4">
        <w:rPr>
          <w:lang w:val="en-US" w:eastAsia="tr-TR"/>
        </w:rPr>
        <w:t xml:space="preserve">of parents was “After APTP, </w:t>
      </w:r>
      <w:r w:rsidR="007B0DCE">
        <w:rPr>
          <w:lang w:val="en-US" w:eastAsia="tr-TR"/>
        </w:rPr>
        <w:t xml:space="preserve">how does </w:t>
      </w:r>
      <w:r w:rsidR="007548A4">
        <w:rPr>
          <w:lang w:val="en-US" w:eastAsia="tr-TR"/>
        </w:rPr>
        <w:t xml:space="preserve">your child react to relatives/friends who use </w:t>
      </w:r>
      <w:r w:rsidR="009C3347">
        <w:rPr>
          <w:lang w:val="en-US" w:eastAsia="tr-TR"/>
        </w:rPr>
        <w:t>tobacco</w:t>
      </w:r>
      <w:r w:rsidR="007548A4">
        <w:rPr>
          <w:lang w:val="en-US" w:eastAsia="tr-TR"/>
        </w:rPr>
        <w:t xml:space="preserve">?”. </w:t>
      </w:r>
      <w:r w:rsidR="00746A54">
        <w:rPr>
          <w:lang w:val="en-US" w:eastAsia="tr-TR"/>
        </w:rPr>
        <w:t xml:space="preserve">The results </w:t>
      </w:r>
      <w:r w:rsidR="00EE7841">
        <w:rPr>
          <w:lang w:val="en-US" w:eastAsia="tr-TR"/>
        </w:rPr>
        <w:t>revealed</w:t>
      </w:r>
      <w:r w:rsidR="00746A54">
        <w:rPr>
          <w:lang w:val="en-US" w:eastAsia="tr-TR"/>
        </w:rPr>
        <w:t xml:space="preserve"> that students’ </w:t>
      </w:r>
      <w:r w:rsidR="00D07537">
        <w:rPr>
          <w:lang w:val="en-US" w:eastAsia="tr-TR"/>
        </w:rPr>
        <w:t xml:space="preserve">knowledge and </w:t>
      </w:r>
      <w:r w:rsidR="00746A54">
        <w:rPr>
          <w:lang w:val="en-US" w:eastAsia="tr-TR"/>
        </w:rPr>
        <w:t xml:space="preserve">awareness increased as a result of the program. Parents and teachers stated that students learned the negative </w:t>
      </w:r>
      <w:r w:rsidR="00392EEC">
        <w:rPr>
          <w:lang w:val="en-US" w:eastAsia="tr-TR"/>
        </w:rPr>
        <w:t>effects</w:t>
      </w:r>
      <w:r w:rsidR="00D07537">
        <w:rPr>
          <w:lang w:val="en-US" w:eastAsia="tr-TR"/>
        </w:rPr>
        <w:t xml:space="preserve"> of tobacco, alcohol and drug addiction</w:t>
      </w:r>
      <w:r w:rsidR="00392EEC">
        <w:rPr>
          <w:lang w:val="en-US" w:eastAsia="tr-TR"/>
        </w:rPr>
        <w:t>; and</w:t>
      </w:r>
      <w:r w:rsidR="00D07537">
        <w:rPr>
          <w:lang w:val="en-US" w:eastAsia="tr-TR"/>
        </w:rPr>
        <w:t xml:space="preserve"> </w:t>
      </w:r>
      <w:r w:rsidR="00392EEC">
        <w:rPr>
          <w:lang w:val="en-US" w:eastAsia="tr-TR"/>
        </w:rPr>
        <w:t>they also</w:t>
      </w:r>
      <w:r w:rsidR="00D07537">
        <w:rPr>
          <w:lang w:val="en-US" w:eastAsia="tr-TR"/>
        </w:rPr>
        <w:t xml:space="preserve"> started using technology for academic purposes</w:t>
      </w:r>
      <w:r w:rsidR="00392EEC">
        <w:rPr>
          <w:lang w:val="en-US" w:eastAsia="tr-TR"/>
        </w:rPr>
        <w:t xml:space="preserve"> more than playing games</w:t>
      </w:r>
      <w:r w:rsidR="00D07537">
        <w:rPr>
          <w:lang w:val="en-US" w:eastAsia="tr-TR"/>
        </w:rPr>
        <w:t xml:space="preserve">. Students emphasized the necessity of teachers’ being a good model for them </w:t>
      </w:r>
      <w:r w:rsidR="009C3347">
        <w:rPr>
          <w:lang w:val="en-US" w:eastAsia="tr-TR"/>
        </w:rPr>
        <w:t xml:space="preserve">by </w:t>
      </w:r>
      <w:r w:rsidR="0076605F">
        <w:rPr>
          <w:lang w:val="en-US" w:eastAsia="tr-TR"/>
        </w:rPr>
        <w:t>not</w:t>
      </w:r>
      <w:r w:rsidR="00D07537">
        <w:rPr>
          <w:lang w:val="en-US" w:eastAsia="tr-TR"/>
        </w:rPr>
        <w:t xml:space="preserve"> us</w:t>
      </w:r>
      <w:r w:rsidR="009C3347">
        <w:rPr>
          <w:lang w:val="en-US" w:eastAsia="tr-TR"/>
        </w:rPr>
        <w:t>ing</w:t>
      </w:r>
      <w:r w:rsidR="00D07537">
        <w:rPr>
          <w:lang w:val="en-US" w:eastAsia="tr-TR"/>
        </w:rPr>
        <w:t xml:space="preserve"> tobacco. Finally, for drug addiction, all participants agreed that students learned the bad long-lasting effect of using drug even </w:t>
      </w:r>
      <w:r w:rsidR="009C3347">
        <w:rPr>
          <w:lang w:val="en-US" w:eastAsia="tr-TR"/>
        </w:rPr>
        <w:t>after the first trial.</w:t>
      </w:r>
    </w:p>
    <w:p w14:paraId="3860B60A" w14:textId="77777777" w:rsidR="007548A4" w:rsidRDefault="007548A4" w:rsidP="008A5CF1">
      <w:pPr>
        <w:jc w:val="both"/>
        <w:rPr>
          <w:color w:val="000000"/>
          <w:lang w:val="en-US" w:eastAsia="tr-TR"/>
        </w:rPr>
      </w:pPr>
    </w:p>
    <w:p w14:paraId="71347E83" w14:textId="77777777" w:rsidR="006530BB" w:rsidRDefault="006530BB" w:rsidP="008A5CF1">
      <w:pPr>
        <w:jc w:val="both"/>
        <w:rPr>
          <w:lang w:val="en-US" w:eastAsia="tr-TR"/>
        </w:rPr>
      </w:pPr>
    </w:p>
    <w:p w14:paraId="05E6627A" w14:textId="77777777" w:rsidR="008A5CF1" w:rsidRPr="00B4571A" w:rsidRDefault="008A5CF1" w:rsidP="007548A4">
      <w:pPr>
        <w:rPr>
          <w:b/>
          <w:lang w:val="en-US"/>
        </w:rPr>
      </w:pPr>
    </w:p>
    <w:p w14:paraId="725C9199" w14:textId="77777777" w:rsidR="007335EB" w:rsidRDefault="007335EB"/>
    <w:sectPr w:rsidR="007335EB" w:rsidSect="00F003B5">
      <w:foot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D6E5C2" w14:textId="77777777" w:rsidR="009C3820" w:rsidRDefault="009C3820" w:rsidP="00B251DD">
      <w:r>
        <w:separator/>
      </w:r>
    </w:p>
  </w:endnote>
  <w:endnote w:type="continuationSeparator" w:id="0">
    <w:p w14:paraId="40E2B1C6" w14:textId="77777777" w:rsidR="009C3820" w:rsidRDefault="009C3820" w:rsidP="00B25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083E3" w14:textId="4B0706A4" w:rsidR="00B251DD" w:rsidRPr="00B251DD" w:rsidRDefault="00B251DD">
    <w:pPr>
      <w:pStyle w:val="Footer"/>
      <w:rPr>
        <w:sz w:val="18"/>
      </w:rPr>
    </w:pPr>
    <w:r w:rsidRPr="00B251DD">
      <w:rPr>
        <w:sz w:val="18"/>
      </w:rPr>
      <w:t>*Prof. Dr.</w:t>
    </w:r>
  </w:p>
  <w:p w14:paraId="679690C6" w14:textId="64E38FC3" w:rsidR="00B251DD" w:rsidRPr="00B251DD" w:rsidRDefault="00B251DD">
    <w:pPr>
      <w:pStyle w:val="Footer"/>
      <w:rPr>
        <w:sz w:val="18"/>
      </w:rPr>
    </w:pPr>
    <w:r w:rsidRPr="00B251DD">
      <w:rPr>
        <w:sz w:val="18"/>
      </w:rPr>
      <w:t>**Dr.</w:t>
    </w:r>
  </w:p>
  <w:p w14:paraId="090F071C" w14:textId="42EC0087" w:rsidR="00B251DD" w:rsidRPr="00B251DD" w:rsidRDefault="00B251DD">
    <w:pPr>
      <w:pStyle w:val="Footer"/>
      <w:rPr>
        <w:sz w:val="18"/>
      </w:rPr>
    </w:pPr>
    <w:r w:rsidRPr="00B251DD">
      <w:rPr>
        <w:sz w:val="18"/>
      </w:rPr>
      <w:t>***</w:t>
    </w:r>
    <w:proofErr w:type="spellStart"/>
    <w:r w:rsidRPr="00B251DD">
      <w:rPr>
        <w:sz w:val="18"/>
      </w:rPr>
      <w:t>Res</w:t>
    </w:r>
    <w:proofErr w:type="spellEnd"/>
    <w:r w:rsidRPr="00B251DD">
      <w:rPr>
        <w:sz w:val="18"/>
      </w:rPr>
      <w:t xml:space="preserve">. </w:t>
    </w:r>
    <w:proofErr w:type="spellStart"/>
    <w:r w:rsidRPr="00B251DD">
      <w:rPr>
        <w:sz w:val="18"/>
      </w:rPr>
      <w:t>Assist</w:t>
    </w:r>
    <w:proofErr w:type="spellEnd"/>
    <w:r w:rsidRPr="00B251DD">
      <w:rPr>
        <w:sz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DAA9B" w14:textId="77777777" w:rsidR="009C3820" w:rsidRDefault="009C3820" w:rsidP="00B251DD">
      <w:r>
        <w:separator/>
      </w:r>
    </w:p>
  </w:footnote>
  <w:footnote w:type="continuationSeparator" w:id="0">
    <w:p w14:paraId="4EAC7B95" w14:textId="77777777" w:rsidR="009C3820" w:rsidRDefault="009C3820" w:rsidP="00B251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CF1"/>
    <w:rsid w:val="00392EEC"/>
    <w:rsid w:val="006530BB"/>
    <w:rsid w:val="006F141B"/>
    <w:rsid w:val="007335EB"/>
    <w:rsid w:val="00746A54"/>
    <w:rsid w:val="007548A4"/>
    <w:rsid w:val="0076605F"/>
    <w:rsid w:val="007B0DCE"/>
    <w:rsid w:val="007E043B"/>
    <w:rsid w:val="008A5CF1"/>
    <w:rsid w:val="009C3347"/>
    <w:rsid w:val="009C3820"/>
    <w:rsid w:val="00AE0A0B"/>
    <w:rsid w:val="00B251DD"/>
    <w:rsid w:val="00BA0994"/>
    <w:rsid w:val="00D07537"/>
    <w:rsid w:val="00D315DF"/>
    <w:rsid w:val="00EB467D"/>
    <w:rsid w:val="00EE7841"/>
    <w:rsid w:val="00F003B5"/>
    <w:rsid w:val="00F37EDE"/>
    <w:rsid w:val="00F61446"/>
    <w:rsid w:val="00FF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EA9C52"/>
  <w15:chartTrackingRefBased/>
  <w15:docId w15:val="{ACE490F3-8BBA-1D44-82A4-2326A6B3D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CF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51D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1D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251D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1D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</dc:creator>
  <cp:keywords/>
  <dc:description/>
  <cp:lastModifiedBy>GA</cp:lastModifiedBy>
  <cp:revision>2</cp:revision>
  <dcterms:created xsi:type="dcterms:W3CDTF">2020-02-15T10:29:00Z</dcterms:created>
  <dcterms:modified xsi:type="dcterms:W3CDTF">2020-02-15T10:29:00Z</dcterms:modified>
</cp:coreProperties>
</file>