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1E7B1" w14:textId="77777777" w:rsidR="002C0F2B" w:rsidRPr="00104C56" w:rsidRDefault="002C0F2B" w:rsidP="001F414A">
      <w:pPr>
        <w:jc w:val="both"/>
        <w:rPr>
          <w:lang w:val="en-GB"/>
        </w:rPr>
      </w:pPr>
      <w:r w:rsidRPr="00104C56">
        <w:rPr>
          <w:lang w:val="en-GB"/>
        </w:rPr>
        <w:t xml:space="preserve">                                                                                                                       </w:t>
      </w:r>
    </w:p>
    <w:p w14:paraId="70E272B3" w14:textId="77777777" w:rsidR="00104C56" w:rsidRDefault="00646FA7" w:rsidP="00646FA7">
      <w:pPr>
        <w:tabs>
          <w:tab w:val="left" w:pos="1005"/>
        </w:tabs>
        <w:rPr>
          <w:rFonts w:eastAsia="MS PGothic"/>
          <w:b/>
          <w:color w:val="000000"/>
        </w:rPr>
      </w:pPr>
      <w:r>
        <w:rPr>
          <w:rFonts w:eastAsia="MS PGothic"/>
          <w:b/>
          <w:color w:val="000000"/>
        </w:rPr>
        <w:tab/>
      </w:r>
    </w:p>
    <w:p w14:paraId="3A57318B" w14:textId="77777777" w:rsidR="00104C56" w:rsidRDefault="00104C56" w:rsidP="00AC3BCD">
      <w:pPr>
        <w:rPr>
          <w:rFonts w:eastAsia="MS PGothic"/>
          <w:b/>
          <w:color w:val="000000"/>
        </w:rPr>
      </w:pPr>
    </w:p>
    <w:p w14:paraId="3E14665B" w14:textId="77777777" w:rsidR="00104C56" w:rsidRDefault="00104C56" w:rsidP="00AC3BCD">
      <w:pPr>
        <w:rPr>
          <w:rFonts w:eastAsia="MS PGothic"/>
          <w:b/>
          <w:color w:val="000000"/>
        </w:rPr>
      </w:pPr>
    </w:p>
    <w:p w14:paraId="2FA78820" w14:textId="77777777" w:rsidR="00AC3BCD" w:rsidRPr="00104C56" w:rsidRDefault="00104C56" w:rsidP="00AC3BCD">
      <w:pPr>
        <w:rPr>
          <w:rFonts w:eastAsia="MS PGothic"/>
          <w:b/>
          <w:color w:val="000000"/>
        </w:rPr>
      </w:pPr>
      <w:r>
        <w:rPr>
          <w:rFonts w:eastAsia="MS PGothic"/>
          <w:b/>
          <w:color w:val="000000"/>
        </w:rPr>
        <w:t>Presentation on:</w:t>
      </w:r>
    </w:p>
    <w:p w14:paraId="6568AA36" w14:textId="77777777" w:rsidR="004E2EC9" w:rsidRPr="004E2EC9" w:rsidRDefault="004E2EC9" w:rsidP="004E2EC9">
      <w:pPr>
        <w:rPr>
          <w:lang w:val="en-US"/>
        </w:rPr>
      </w:pPr>
      <w:r w:rsidRPr="004E2EC9">
        <w:rPr>
          <w:lang w:val="en-US"/>
        </w:rPr>
        <w:t>Single-Gender Groups for Women Suffering from Opioid Use Disorder:</w:t>
      </w:r>
    </w:p>
    <w:p w14:paraId="7B56CB5B" w14:textId="77777777" w:rsidR="004E2EC9" w:rsidRPr="004E2EC9" w:rsidRDefault="004E2EC9" w:rsidP="004E2EC9">
      <w:pPr>
        <w:rPr>
          <w:lang w:val="en-US"/>
        </w:rPr>
      </w:pPr>
      <w:r w:rsidRPr="004E2EC9">
        <w:rPr>
          <w:lang w:val="en-US"/>
        </w:rPr>
        <w:t>Theory and Treatment</w:t>
      </w:r>
    </w:p>
    <w:p w14:paraId="21591B82" w14:textId="0661C730" w:rsidR="00C02293" w:rsidRPr="00C02293" w:rsidRDefault="004E2EC9" w:rsidP="00C02293">
      <w:pPr>
        <w:rPr>
          <w:rFonts w:eastAsia="MS PGothic" w:hAnsi="Arial"/>
          <w:color w:val="000000"/>
          <w:lang w:val="en-US"/>
        </w:rPr>
      </w:pPr>
      <w:r>
        <w:rPr>
          <w:rFonts w:eastAsia="MS PGothic" w:hAnsi="Arial"/>
          <w:color w:val="000000"/>
        </w:rPr>
        <w:t xml:space="preserve">Dr. </w:t>
      </w:r>
      <w:r w:rsidR="00C02293" w:rsidRPr="00C02293">
        <w:rPr>
          <w:rFonts w:eastAsia="MS PGothic" w:hAnsi="Arial"/>
          <w:color w:val="000000"/>
          <w:lang w:val="en-US"/>
        </w:rPr>
        <w:t xml:space="preserve">Efrat Fridman, </w:t>
      </w:r>
      <w:r>
        <w:rPr>
          <w:rFonts w:eastAsia="MS PGothic" w:hAnsi="Arial"/>
          <w:color w:val="000000"/>
          <w:lang w:val="en-US"/>
        </w:rPr>
        <w:t xml:space="preserve">DSW, </w:t>
      </w:r>
      <w:r w:rsidR="00C02293" w:rsidRPr="00C02293">
        <w:rPr>
          <w:rFonts w:eastAsia="MS PGothic" w:hAnsi="Arial"/>
          <w:color w:val="000000"/>
          <w:lang w:val="en-US"/>
        </w:rPr>
        <w:t>LCSW</w:t>
      </w:r>
    </w:p>
    <w:p w14:paraId="72810A96" w14:textId="77777777" w:rsidR="00AC3BCD" w:rsidRPr="00104C56" w:rsidRDefault="00AC3BCD" w:rsidP="00C02293">
      <w:pPr>
        <w:rPr>
          <w:rFonts w:eastAsia="MS PGothic" w:hAnsi="Arial"/>
          <w:i/>
          <w:color w:val="000000"/>
        </w:rPr>
      </w:pPr>
    </w:p>
    <w:p w14:paraId="5B801DD1" w14:textId="77777777" w:rsidR="00AC3BCD" w:rsidRPr="00104C56" w:rsidRDefault="00AC3BCD" w:rsidP="00AC3BCD">
      <w:pPr>
        <w:jc w:val="center"/>
        <w:rPr>
          <w:rFonts w:eastAsia="Batang"/>
          <w:b/>
          <w:color w:val="0000FF"/>
        </w:rPr>
      </w:pPr>
    </w:p>
    <w:p w14:paraId="5D04C88B" w14:textId="77777777" w:rsidR="00104C56" w:rsidRDefault="00104C56" w:rsidP="00104C56">
      <w:pPr>
        <w:jc w:val="both"/>
        <w:rPr>
          <w:rFonts w:eastAsia="MS PGothic"/>
          <w:b/>
          <w:color w:val="000000"/>
        </w:rPr>
      </w:pPr>
      <w:r w:rsidRPr="00104C56">
        <w:rPr>
          <w:rFonts w:eastAsia="MS PGothic"/>
          <w:b/>
          <w:color w:val="000000"/>
        </w:rPr>
        <w:t>Abstract</w:t>
      </w:r>
    </w:p>
    <w:p w14:paraId="0FCCC2E0" w14:textId="77777777" w:rsidR="004E2EC9" w:rsidRPr="004E2EC9" w:rsidRDefault="004E2EC9" w:rsidP="004E2EC9">
      <w:pPr>
        <w:jc w:val="both"/>
        <w:rPr>
          <w:rFonts w:eastAsia="MS PGothic"/>
          <w:color w:val="000000"/>
          <w:lang w:val="en-US"/>
        </w:rPr>
      </w:pPr>
      <w:r w:rsidRPr="004E2EC9">
        <w:rPr>
          <w:rFonts w:eastAsia="MS PGothic"/>
          <w:b/>
          <w:color w:val="000000"/>
          <w:lang w:val="en-US"/>
        </w:rPr>
        <w:t xml:space="preserve">      </w:t>
      </w:r>
      <w:r w:rsidRPr="004E2EC9">
        <w:rPr>
          <w:rFonts w:eastAsia="MS PGothic"/>
          <w:color w:val="000000"/>
          <w:lang w:val="en-US"/>
        </w:rPr>
        <w:t xml:space="preserve">Opioid use disorder is increasing in alarming rates for both men and women in the United States. Although studies show that men still exceed women in the prevalence of both heroin use and nonmedical prescription opioid use, as well as overdose deaths, the rate of increase of women's use may be exceeding that of men's.  Group therapy has been associated with positive treatment outcomes for individuals with opioid use disorders (OUDs) and continues to be the most common form of treatment for individuals with substance use disorders (SUDs).  Around the world, </w:t>
      </w:r>
      <w:proofErr w:type="gramStart"/>
      <w:r w:rsidRPr="004E2EC9">
        <w:rPr>
          <w:rFonts w:eastAsia="MS PGothic"/>
          <w:color w:val="000000"/>
          <w:lang w:val="en-US"/>
        </w:rPr>
        <w:t>the majority of</w:t>
      </w:r>
      <w:proofErr w:type="gramEnd"/>
      <w:r w:rsidRPr="004E2EC9">
        <w:rPr>
          <w:rFonts w:eastAsia="MS PGothic"/>
          <w:color w:val="000000"/>
          <w:lang w:val="en-US"/>
        </w:rPr>
        <w:t xml:space="preserve"> women receive treatment in gender-mixed groups; however, gender differences in OUDs suggest a need for women-specific treatment.</w:t>
      </w:r>
      <w:r w:rsidRPr="004E2EC9">
        <w:rPr>
          <w:rFonts w:eastAsia="MS PGothic"/>
          <w:bCs/>
          <w:color w:val="000000"/>
          <w:lang w:val="en-US"/>
        </w:rPr>
        <w:t xml:space="preserve">  Current research indicates that the proportion of women represented in substance abuse treatment facilities is lower than the population prevalence of these disorders in women relative to men, with reports </w:t>
      </w:r>
      <w:r w:rsidRPr="004E2EC9">
        <w:rPr>
          <w:rFonts w:eastAsia="MS PGothic"/>
          <w:color w:val="000000"/>
          <w:lang w:val="en-US"/>
        </w:rPr>
        <w:t xml:space="preserve">concluding that women are less likely to enter opioid abuse treatment programs than men.  This paper discusses the unique barriers women face when they attend treatment and presents a single-gender model for groups </w:t>
      </w:r>
      <w:proofErr w:type="gramStart"/>
      <w:r w:rsidRPr="004E2EC9">
        <w:rPr>
          <w:rFonts w:eastAsia="MS PGothic"/>
          <w:color w:val="000000"/>
          <w:lang w:val="en-US"/>
        </w:rPr>
        <w:t>as a way to</w:t>
      </w:r>
      <w:proofErr w:type="gramEnd"/>
      <w:r w:rsidRPr="004E2EC9">
        <w:rPr>
          <w:rFonts w:eastAsia="MS PGothic"/>
          <w:color w:val="000000"/>
          <w:lang w:val="en-US"/>
        </w:rPr>
        <w:t xml:space="preserve"> address women’s unique needs. </w:t>
      </w:r>
    </w:p>
    <w:p w14:paraId="1B8E72BC" w14:textId="77777777" w:rsidR="00104C56" w:rsidRPr="00104C56" w:rsidRDefault="00104C56" w:rsidP="00104C56">
      <w:pPr>
        <w:jc w:val="both"/>
        <w:rPr>
          <w:rFonts w:eastAsia="MS PGothic"/>
          <w:b/>
          <w:color w:val="000000"/>
        </w:rPr>
      </w:pPr>
      <w:bookmarkStart w:id="0" w:name="_GoBack"/>
      <w:bookmarkEnd w:id="0"/>
    </w:p>
    <w:p w14:paraId="68BC98F5" w14:textId="77777777" w:rsidR="00AC3BCD" w:rsidRPr="00104C56" w:rsidRDefault="00AC3BCD" w:rsidP="00AC3BCD">
      <w:pPr>
        <w:jc w:val="both"/>
        <w:rPr>
          <w:color w:val="000000"/>
        </w:rPr>
      </w:pPr>
    </w:p>
    <w:p w14:paraId="2644D821" w14:textId="77777777" w:rsidR="00AC3BCD" w:rsidRPr="00104C56" w:rsidRDefault="00AC3BCD" w:rsidP="00AC3BCD">
      <w:pPr>
        <w:jc w:val="both"/>
        <w:rPr>
          <w:b/>
        </w:rPr>
      </w:pPr>
      <w:r w:rsidRPr="00104C56">
        <w:rPr>
          <w:b/>
        </w:rPr>
        <w:t>Biography</w:t>
      </w:r>
    </w:p>
    <w:p w14:paraId="3A243DC2" w14:textId="77777777" w:rsidR="00AC3BCD" w:rsidRPr="00104C56" w:rsidRDefault="00AC3BCD" w:rsidP="00AC3BCD">
      <w:pPr>
        <w:jc w:val="both"/>
        <w:rPr>
          <w:b/>
        </w:rPr>
      </w:pPr>
    </w:p>
    <w:p w14:paraId="1B62182A" w14:textId="77777777" w:rsidR="00646FA7" w:rsidRPr="00646FA7" w:rsidRDefault="00646FA7" w:rsidP="00646FA7">
      <w:pPr>
        <w:ind w:firstLine="708"/>
        <w:jc w:val="both"/>
        <w:rPr>
          <w:lang w:val="en-US"/>
        </w:rPr>
      </w:pPr>
      <w:r w:rsidRPr="00646FA7">
        <w:rPr>
          <w:lang w:val="en-US"/>
        </w:rPr>
        <w:t>Name: Efrat S. Fridman</w:t>
      </w:r>
    </w:p>
    <w:p w14:paraId="1D45D130" w14:textId="77777777" w:rsidR="00646FA7" w:rsidRPr="00646FA7" w:rsidRDefault="00646FA7" w:rsidP="00646FA7">
      <w:pPr>
        <w:ind w:firstLine="708"/>
        <w:jc w:val="both"/>
        <w:rPr>
          <w:lang w:val="en-US"/>
        </w:rPr>
      </w:pPr>
      <w:r w:rsidRPr="00646FA7">
        <w:rPr>
          <w:lang w:val="en-US"/>
        </w:rPr>
        <w:t xml:space="preserve">Degrees: </w:t>
      </w:r>
      <w:proofErr w:type="gramStart"/>
      <w:r w:rsidRPr="00646FA7">
        <w:rPr>
          <w:lang w:val="en-US"/>
        </w:rPr>
        <w:t>DSW,MSW</w:t>
      </w:r>
      <w:proofErr w:type="gramEnd"/>
    </w:p>
    <w:p w14:paraId="1A76CE52" w14:textId="77777777" w:rsidR="00646FA7" w:rsidRPr="00646FA7" w:rsidRDefault="00646FA7" w:rsidP="00646FA7">
      <w:pPr>
        <w:ind w:firstLine="708"/>
        <w:jc w:val="both"/>
        <w:rPr>
          <w:lang w:val="en-US"/>
        </w:rPr>
      </w:pPr>
      <w:r w:rsidRPr="00646FA7">
        <w:rPr>
          <w:lang w:val="en-US"/>
        </w:rPr>
        <w:t>Licensure (e.g., LMSW + State): LCSW, NYS</w:t>
      </w:r>
    </w:p>
    <w:p w14:paraId="5AD5D5E3" w14:textId="77777777" w:rsidR="00646FA7" w:rsidRPr="00646FA7" w:rsidRDefault="00646FA7" w:rsidP="00646FA7">
      <w:pPr>
        <w:ind w:firstLine="708"/>
        <w:jc w:val="both"/>
        <w:rPr>
          <w:lang w:val="en-US"/>
        </w:rPr>
      </w:pPr>
      <w:r w:rsidRPr="00646FA7">
        <w:rPr>
          <w:lang w:val="en-US"/>
        </w:rPr>
        <w:t>Clinical Social Work professional with 20 years of experience in clinical and administrative positions, specializing in female addiction, with an emphasis on drug-addicted and dual-diagnosed women and families. Founder of the first single gender Day Center for addicted women, in Israel.</w:t>
      </w:r>
    </w:p>
    <w:p w14:paraId="587B44D9" w14:textId="77777777" w:rsidR="00646FA7" w:rsidRPr="00646FA7" w:rsidRDefault="00646FA7" w:rsidP="00646FA7">
      <w:pPr>
        <w:ind w:firstLine="708"/>
        <w:jc w:val="both"/>
        <w:rPr>
          <w:lang w:val="en-US"/>
        </w:rPr>
      </w:pPr>
      <w:r w:rsidRPr="00646FA7">
        <w:rPr>
          <w:lang w:val="en-US"/>
        </w:rPr>
        <w:t xml:space="preserve">Adjunct Lecturer at Lehman College and at NYU-Silver School of Social Work, teaching addictions, policy, and gender studies. </w:t>
      </w:r>
    </w:p>
    <w:p w14:paraId="0C0D1B71" w14:textId="77777777" w:rsidR="00646FA7" w:rsidRPr="00646FA7" w:rsidRDefault="00646FA7" w:rsidP="00646FA7">
      <w:pPr>
        <w:ind w:firstLine="708"/>
        <w:jc w:val="both"/>
        <w:rPr>
          <w:lang w:val="en-US"/>
        </w:rPr>
      </w:pPr>
    </w:p>
    <w:p w14:paraId="6DE27306" w14:textId="77777777" w:rsidR="00646FA7" w:rsidRPr="00646FA7" w:rsidRDefault="00646FA7" w:rsidP="00646FA7">
      <w:pPr>
        <w:ind w:firstLine="708"/>
        <w:jc w:val="both"/>
        <w:rPr>
          <w:b/>
          <w:lang w:val="en-US"/>
        </w:rPr>
      </w:pPr>
      <w:r w:rsidRPr="00646FA7">
        <w:rPr>
          <w:b/>
          <w:lang w:val="en-US"/>
        </w:rPr>
        <w:t>Achievements:</w:t>
      </w:r>
    </w:p>
    <w:p w14:paraId="23639721" w14:textId="77777777" w:rsidR="00646FA7" w:rsidRPr="00646FA7" w:rsidRDefault="00646FA7" w:rsidP="00646FA7">
      <w:pPr>
        <w:ind w:firstLine="708"/>
        <w:jc w:val="both"/>
        <w:rPr>
          <w:lang w:val="en-US"/>
        </w:rPr>
      </w:pPr>
      <w:r w:rsidRPr="00646FA7">
        <w:rPr>
          <w:lang w:val="en-US"/>
        </w:rPr>
        <w:t xml:space="preserve">Publications: </w:t>
      </w:r>
      <w:proofErr w:type="spellStart"/>
      <w:r w:rsidRPr="00646FA7">
        <w:rPr>
          <w:lang w:val="en-US"/>
        </w:rPr>
        <w:t>Straussner</w:t>
      </w:r>
      <w:proofErr w:type="spellEnd"/>
      <w:r w:rsidRPr="00646FA7">
        <w:rPr>
          <w:lang w:val="en-US"/>
        </w:rPr>
        <w:t xml:space="preserve">, S.L.A. &amp; Fridman, E. S. (in press). Substance use by urban children. In Phillips, N.K. &amp; </w:t>
      </w:r>
      <w:proofErr w:type="spellStart"/>
      <w:r w:rsidRPr="00646FA7">
        <w:rPr>
          <w:lang w:val="en-US"/>
        </w:rPr>
        <w:t>Straussner</w:t>
      </w:r>
      <w:proofErr w:type="spellEnd"/>
      <w:r w:rsidRPr="00646FA7">
        <w:rPr>
          <w:lang w:val="en-US"/>
        </w:rPr>
        <w:t xml:space="preserve">, S.L.A. Children in the Urban Environment: Linking Social Policy and Clinical Practice (3rd </w:t>
      </w:r>
      <w:proofErr w:type="spellStart"/>
      <w:r w:rsidRPr="00646FA7">
        <w:rPr>
          <w:lang w:val="en-US"/>
        </w:rPr>
        <w:t>ed</w:t>
      </w:r>
      <w:proofErr w:type="spellEnd"/>
      <w:r w:rsidRPr="00646FA7">
        <w:rPr>
          <w:lang w:val="en-US"/>
        </w:rPr>
        <w:t>). Springfield, IL: Charles C. Thomas</w:t>
      </w:r>
    </w:p>
    <w:p w14:paraId="3EA9A0D5" w14:textId="77777777" w:rsidR="00646FA7" w:rsidRPr="00646FA7" w:rsidRDefault="00646FA7" w:rsidP="00646FA7">
      <w:pPr>
        <w:ind w:firstLine="708"/>
        <w:jc w:val="both"/>
        <w:rPr>
          <w:lang w:val="en-US"/>
        </w:rPr>
      </w:pPr>
      <w:r w:rsidRPr="00646FA7">
        <w:rPr>
          <w:lang w:val="en-US"/>
        </w:rPr>
        <w:t xml:space="preserve">Presenter at” Lisbon Addictions 2017” conference, in October 2017, in Lisbon </w:t>
      </w:r>
      <w:proofErr w:type="gramStart"/>
      <w:r w:rsidRPr="00646FA7">
        <w:rPr>
          <w:lang w:val="en-US"/>
        </w:rPr>
        <w:t>Portugal :”In</w:t>
      </w:r>
      <w:proofErr w:type="gramEnd"/>
      <w:r w:rsidRPr="00646FA7">
        <w:rPr>
          <w:lang w:val="en-US"/>
        </w:rPr>
        <w:t xml:space="preserve"> Secure </w:t>
      </w:r>
      <w:proofErr w:type="spellStart"/>
      <w:r w:rsidRPr="00646FA7">
        <w:rPr>
          <w:lang w:val="en-US"/>
        </w:rPr>
        <w:t>Attacgment</w:t>
      </w:r>
      <w:proofErr w:type="spellEnd"/>
      <w:r w:rsidRPr="00646FA7">
        <w:rPr>
          <w:lang w:val="en-US"/>
        </w:rPr>
        <w:t xml:space="preserve"> and Female Drug Use”.</w:t>
      </w:r>
    </w:p>
    <w:p w14:paraId="0C8BEF09" w14:textId="77777777" w:rsidR="00646FA7" w:rsidRPr="00646FA7" w:rsidRDefault="00646FA7" w:rsidP="00646FA7">
      <w:pPr>
        <w:ind w:firstLine="708"/>
        <w:jc w:val="both"/>
        <w:rPr>
          <w:lang w:val="en-US"/>
        </w:rPr>
      </w:pPr>
    </w:p>
    <w:p w14:paraId="6F5DF612" w14:textId="77777777" w:rsidR="00646FA7" w:rsidRPr="00646FA7" w:rsidRDefault="00646FA7" w:rsidP="00646FA7">
      <w:pPr>
        <w:ind w:firstLine="708"/>
        <w:jc w:val="both"/>
        <w:rPr>
          <w:lang w:val="en-US"/>
        </w:rPr>
      </w:pPr>
    </w:p>
    <w:p w14:paraId="02B60D86" w14:textId="77777777" w:rsidR="00104C56" w:rsidRDefault="00104C56" w:rsidP="00104C56">
      <w:pPr>
        <w:ind w:firstLine="708"/>
        <w:jc w:val="both"/>
      </w:pPr>
    </w:p>
    <w:p w14:paraId="1D318042" w14:textId="77777777"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14:paraId="0F122EC3" w14:textId="77777777" w:rsidR="00104C56" w:rsidRDefault="00104C56" w:rsidP="00AC3BCD">
      <w:pPr>
        <w:autoSpaceDE w:val="0"/>
        <w:autoSpaceDN w:val="0"/>
        <w:adjustRightInd w:val="0"/>
        <w:rPr>
          <w:b/>
          <w:lang w:val="en-NZ"/>
        </w:rPr>
      </w:pPr>
    </w:p>
    <w:p w14:paraId="47989D98"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44E2B73F" w14:textId="77777777" w:rsidR="00646FA7" w:rsidRDefault="00072E30" w:rsidP="00104C56">
      <w:pPr>
        <w:autoSpaceDE w:val="0"/>
        <w:autoSpaceDN w:val="0"/>
        <w:adjustRightInd w:val="0"/>
        <w:spacing w:line="276" w:lineRule="auto"/>
        <w:rPr>
          <w:lang w:val="en-NZ"/>
        </w:rPr>
      </w:pPr>
      <w:r w:rsidRPr="00104C56">
        <w:rPr>
          <w:b/>
          <w:lang w:val="en-NZ"/>
        </w:rPr>
        <w:br/>
      </w:r>
      <w:proofErr w:type="spellStart"/>
      <w:r w:rsidR="00646FA7">
        <w:rPr>
          <w:lang w:val="en-NZ"/>
        </w:rPr>
        <w:t>Dr.</w:t>
      </w:r>
      <w:proofErr w:type="spellEnd"/>
      <w:r w:rsidR="00646FA7">
        <w:rPr>
          <w:lang w:val="en-NZ"/>
        </w:rPr>
        <w:t xml:space="preserve"> Efrat Fridman</w:t>
      </w:r>
    </w:p>
    <w:p w14:paraId="489CBC5C" w14:textId="77777777" w:rsidR="00104C56" w:rsidRPr="00646FA7" w:rsidRDefault="00072E30" w:rsidP="00104C56">
      <w:pPr>
        <w:autoSpaceDE w:val="0"/>
        <w:autoSpaceDN w:val="0"/>
        <w:adjustRightInd w:val="0"/>
        <w:spacing w:line="276" w:lineRule="auto"/>
        <w:rPr>
          <w:b/>
          <w:lang w:val="en-NZ"/>
        </w:rPr>
      </w:pPr>
      <w:r w:rsidRPr="00104C56">
        <w:rPr>
          <w:lang w:val="en-NZ"/>
        </w:rPr>
        <w:lastRenderedPageBreak/>
        <w:t xml:space="preserve">Contact </w:t>
      </w:r>
      <w:r w:rsidR="00104C56">
        <w:rPr>
          <w:lang w:val="en-NZ"/>
        </w:rPr>
        <w:t>Tel N</w:t>
      </w:r>
      <w:r w:rsidRPr="00104C56">
        <w:rPr>
          <w:lang w:val="en-NZ"/>
        </w:rPr>
        <w:t>umber:</w:t>
      </w:r>
      <w:r w:rsidR="00646FA7">
        <w:rPr>
          <w:lang w:val="en-NZ"/>
        </w:rPr>
        <w:t>718-887-4400</w:t>
      </w:r>
      <w:r w:rsidRPr="00104C56">
        <w:rPr>
          <w:lang w:val="en-NZ"/>
        </w:rPr>
        <w:br/>
      </w:r>
      <w:r w:rsidR="00AC3BCD" w:rsidRPr="00104C56">
        <w:rPr>
          <w:lang w:val="en-NZ"/>
        </w:rPr>
        <w:t>Session</w:t>
      </w:r>
      <w:r w:rsidR="00DA581F" w:rsidRPr="00104C56">
        <w:rPr>
          <w:lang w:val="en-NZ"/>
        </w:rPr>
        <w:t xml:space="preserve"> </w:t>
      </w:r>
      <w:r w:rsidR="00104C56">
        <w:rPr>
          <w:lang w:val="en-NZ"/>
        </w:rPr>
        <w:t>of Interest:</w:t>
      </w:r>
    </w:p>
    <w:p w14:paraId="3FF2F269" w14:textId="77777777" w:rsidR="00AC3BCD" w:rsidRPr="00104C56" w:rsidRDefault="00AC3BCD" w:rsidP="00104C56">
      <w:pPr>
        <w:autoSpaceDE w:val="0"/>
        <w:autoSpaceDN w:val="0"/>
        <w:adjustRightInd w:val="0"/>
        <w:spacing w:line="276" w:lineRule="auto"/>
        <w:rPr>
          <w:lang w:val="en-NZ"/>
        </w:rPr>
      </w:pPr>
      <w:r w:rsidRPr="00104C56">
        <w:rPr>
          <w:lang w:val="en-NZ"/>
        </w:rPr>
        <w:t>Cate</w:t>
      </w:r>
      <w:r w:rsidR="00646FA7">
        <w:rPr>
          <w:lang w:val="en-NZ"/>
        </w:rPr>
        <w:t>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4398B" w14:textId="77777777" w:rsidR="005C6DEE" w:rsidRDefault="005C6DEE" w:rsidP="00671A59">
      <w:r>
        <w:separator/>
      </w:r>
    </w:p>
  </w:endnote>
  <w:endnote w:type="continuationSeparator" w:id="0">
    <w:p w14:paraId="1C7BAC08" w14:textId="77777777" w:rsidR="005C6DEE" w:rsidRDefault="005C6DE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A3185" w14:textId="77777777" w:rsidR="005C6DEE" w:rsidRDefault="005C6DEE" w:rsidP="00671A59">
      <w:r>
        <w:separator/>
      </w:r>
    </w:p>
  </w:footnote>
  <w:footnote w:type="continuationSeparator" w:id="0">
    <w:p w14:paraId="18D5E193" w14:textId="77777777" w:rsidR="005C6DEE" w:rsidRDefault="005C6DEE" w:rsidP="00671A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E2EC9"/>
    <w:rsid w:val="00505DA1"/>
    <w:rsid w:val="005408D9"/>
    <w:rsid w:val="00555DAD"/>
    <w:rsid w:val="005B168A"/>
    <w:rsid w:val="005C2EA1"/>
    <w:rsid w:val="005C3848"/>
    <w:rsid w:val="005C6DEE"/>
    <w:rsid w:val="005D43ED"/>
    <w:rsid w:val="00605142"/>
    <w:rsid w:val="00612C13"/>
    <w:rsid w:val="00646FA7"/>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02293"/>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64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E8B7B-62E6-2449-9AA9-330421F41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2116</Characters>
  <Application>Microsoft Macintosh Word</Application>
  <DocSecurity>0</DocSecurity>
  <Lines>46</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2018-05-11T16:37:00Z</dcterms:created>
  <dcterms:modified xsi:type="dcterms:W3CDTF">2018-05-11T16:37:00Z</dcterms:modified>
</cp:coreProperties>
</file>