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524627" w14:textId="72C84CAB" w:rsidR="008A05C9" w:rsidRDefault="003C453B" w:rsidP="008A05C9">
      <w:pPr>
        <w:jc w:val="center"/>
        <w:rPr>
          <w:rFonts w:ascii="Arial" w:hAnsi="Arial" w:cs="Arial"/>
          <w:color w:val="333333"/>
          <w:sz w:val="27"/>
          <w:szCs w:val="27"/>
        </w:rPr>
      </w:pPr>
      <w:r>
        <w:rPr>
          <w:rFonts w:ascii="Arial" w:hAnsi="Arial" w:cs="Arial"/>
          <w:color w:val="333333"/>
          <w:sz w:val="27"/>
          <w:szCs w:val="27"/>
        </w:rPr>
        <w:t xml:space="preserve">Different treatment approaches for compulsive or impulsive comorbid constellations on </w:t>
      </w:r>
      <w:r w:rsidR="008A05C9">
        <w:rPr>
          <w:rFonts w:ascii="Arial" w:hAnsi="Arial" w:cs="Arial"/>
          <w:color w:val="333333"/>
          <w:sz w:val="27"/>
          <w:szCs w:val="27"/>
        </w:rPr>
        <w:t xml:space="preserve">dual diagnosis patients with hypersexuality, alcohol/substance-related problems, and other mental health disorders </w:t>
      </w:r>
    </w:p>
    <w:p w14:paraId="075A3657" w14:textId="77777777" w:rsidR="008A05C9" w:rsidRDefault="008A05C9" w:rsidP="008A05C9">
      <w:pPr>
        <w:rPr>
          <w:rFonts w:eastAsia="MS PGothic"/>
          <w:b/>
          <w:color w:val="000000"/>
        </w:rPr>
      </w:pPr>
      <w:r>
        <w:rPr>
          <w:rFonts w:eastAsia="MS PGothic"/>
          <w:b/>
          <w:color w:val="000000"/>
        </w:rPr>
        <w:t>Presentation on:</w:t>
      </w:r>
    </w:p>
    <w:p w14:paraId="2AE357F0" w14:textId="1023F3D9" w:rsidR="008A05C9" w:rsidRDefault="008A05C9" w:rsidP="008A05C9">
      <w:pPr>
        <w:rPr>
          <w:rFonts w:eastAsia="MS PGothic" w:hAnsi="Arial"/>
          <w:color w:val="000000"/>
        </w:rPr>
      </w:pPr>
      <w:r>
        <w:rPr>
          <w:rFonts w:eastAsia="MS PGothic" w:hAnsi="Arial"/>
          <w:color w:val="000000"/>
        </w:rPr>
        <w:t>Dr. Isabel Nino-de-Guzman, Psychologist, CSAT</w:t>
      </w:r>
      <w:r w:rsidR="00422898">
        <w:rPr>
          <w:rFonts w:eastAsia="MS PGothic" w:hAnsi="Arial"/>
          <w:color w:val="000000"/>
        </w:rPr>
        <w:t>-</w:t>
      </w:r>
      <w:r>
        <w:rPr>
          <w:rFonts w:eastAsia="MS PGothic" w:hAnsi="Arial"/>
          <w:color w:val="000000"/>
        </w:rPr>
        <w:t xml:space="preserve"> CMAT Supervisor</w:t>
      </w:r>
    </w:p>
    <w:p w14:paraId="6EB14BBB" w14:textId="77777777" w:rsidR="008A05C9" w:rsidRPr="00D00E42" w:rsidRDefault="008A05C9" w:rsidP="008A05C9">
      <w:pPr>
        <w:rPr>
          <w:rFonts w:eastAsia="MS PGothic" w:hAnsi="Arial"/>
          <w:color w:val="000000"/>
        </w:rPr>
      </w:pPr>
      <w:r>
        <w:rPr>
          <w:rFonts w:eastAsia="MS PGothic" w:hAnsi="Arial"/>
          <w:color w:val="000000"/>
        </w:rPr>
        <w:t>The Meadows Arizona, USA</w:t>
      </w:r>
    </w:p>
    <w:p w14:paraId="22B331F5" w14:textId="77777777" w:rsidR="008A05C9" w:rsidRDefault="008A05C9" w:rsidP="008A05C9">
      <w:pPr>
        <w:jc w:val="both"/>
        <w:rPr>
          <w:rFonts w:eastAsia="MS PGothic"/>
          <w:b/>
          <w:color w:val="000000"/>
        </w:rPr>
      </w:pPr>
      <w:r>
        <w:rPr>
          <w:rFonts w:eastAsia="MS PGothic"/>
          <w:b/>
          <w:color w:val="000000"/>
        </w:rPr>
        <w:t>Abstract</w:t>
      </w:r>
    </w:p>
    <w:p w14:paraId="4F904292" w14:textId="522E196A" w:rsidR="008A05C9" w:rsidRDefault="00C757F9" w:rsidP="008A05C9">
      <w:pPr>
        <w:ind w:firstLine="720"/>
        <w:jc w:val="both"/>
        <w:rPr>
          <w:rFonts w:eastAsia="MS PGothic"/>
          <w:color w:val="000000"/>
        </w:rPr>
      </w:pPr>
      <w:r>
        <w:rPr>
          <w:rFonts w:eastAsia="MS PGothic"/>
          <w:color w:val="000000"/>
        </w:rPr>
        <w:t xml:space="preserve">Abundant </w:t>
      </w:r>
      <w:r w:rsidR="008A05C9" w:rsidRPr="007A050B">
        <w:rPr>
          <w:rFonts w:eastAsia="MS PGothic"/>
          <w:color w:val="000000"/>
        </w:rPr>
        <w:t xml:space="preserve">theoretical and empirical literature </w:t>
      </w:r>
      <w:r w:rsidR="00DA76E3">
        <w:rPr>
          <w:rFonts w:eastAsia="MS PGothic"/>
          <w:color w:val="000000"/>
        </w:rPr>
        <w:t xml:space="preserve">has </w:t>
      </w:r>
      <w:r w:rsidR="008A05C9" w:rsidRPr="007A050B">
        <w:rPr>
          <w:rFonts w:eastAsia="MS PGothic"/>
          <w:color w:val="000000"/>
        </w:rPr>
        <w:t>demonstrat</w:t>
      </w:r>
      <w:r>
        <w:rPr>
          <w:rFonts w:eastAsia="MS PGothic"/>
          <w:color w:val="000000"/>
        </w:rPr>
        <w:t>e</w:t>
      </w:r>
      <w:r w:rsidR="00DA76E3">
        <w:rPr>
          <w:rFonts w:eastAsia="MS PGothic"/>
          <w:color w:val="000000"/>
        </w:rPr>
        <w:t xml:space="preserve">d </w:t>
      </w:r>
      <w:r w:rsidR="008A05C9" w:rsidRPr="007A050B">
        <w:rPr>
          <w:rFonts w:eastAsia="MS PGothic"/>
          <w:color w:val="000000"/>
        </w:rPr>
        <w:t xml:space="preserve">the need </w:t>
      </w:r>
      <w:r w:rsidR="008A05C9">
        <w:rPr>
          <w:rFonts w:eastAsia="MS PGothic"/>
          <w:color w:val="000000"/>
        </w:rPr>
        <w:t xml:space="preserve">for </w:t>
      </w:r>
      <w:r w:rsidR="008A05C9" w:rsidRPr="007A050B">
        <w:rPr>
          <w:rFonts w:eastAsia="MS PGothic"/>
          <w:color w:val="000000"/>
        </w:rPr>
        <w:t xml:space="preserve">specialized treatment for </w:t>
      </w:r>
      <w:r w:rsidR="007551C6">
        <w:rPr>
          <w:rFonts w:eastAsia="MS PGothic"/>
          <w:color w:val="000000"/>
        </w:rPr>
        <w:t xml:space="preserve">patients with </w:t>
      </w:r>
      <w:r w:rsidR="008A05C9" w:rsidRPr="007A050B">
        <w:rPr>
          <w:rFonts w:eastAsia="MS PGothic"/>
          <w:color w:val="000000"/>
        </w:rPr>
        <w:t>dual disorders involving addictive conditions and mental illness</w:t>
      </w:r>
      <w:r w:rsidR="00007F1E">
        <w:rPr>
          <w:rFonts w:eastAsia="MS PGothic"/>
          <w:color w:val="000000"/>
        </w:rPr>
        <w:t>.  First, d</w:t>
      </w:r>
      <w:r w:rsidR="008A05C9" w:rsidRPr="007A050B">
        <w:rPr>
          <w:rFonts w:eastAsia="MS PGothic"/>
          <w:color w:val="000000"/>
        </w:rPr>
        <w:t xml:space="preserve">ual disorders can develop concurrently or independently at different times. </w:t>
      </w:r>
      <w:r w:rsidR="00007F1E">
        <w:rPr>
          <w:rFonts w:eastAsia="MS PGothic"/>
          <w:color w:val="000000"/>
        </w:rPr>
        <w:t>Second, t</w:t>
      </w:r>
      <w:r w:rsidR="008A05C9" w:rsidRPr="007A050B">
        <w:rPr>
          <w:rFonts w:eastAsia="MS PGothic"/>
          <w:color w:val="000000"/>
        </w:rPr>
        <w:t xml:space="preserve">he bi-directional and complex relationship between addictive </w:t>
      </w:r>
      <w:r w:rsidR="008A05C9">
        <w:rPr>
          <w:rFonts w:eastAsia="MS PGothic"/>
          <w:color w:val="000000"/>
        </w:rPr>
        <w:t>disorders</w:t>
      </w:r>
      <w:r w:rsidR="008A05C9" w:rsidRPr="007A050B">
        <w:rPr>
          <w:rFonts w:eastAsia="MS PGothic"/>
          <w:color w:val="000000"/>
        </w:rPr>
        <w:t xml:space="preserve"> and other severe clinical </w:t>
      </w:r>
      <w:r w:rsidR="008A05C9">
        <w:rPr>
          <w:rFonts w:eastAsia="MS PGothic"/>
          <w:color w:val="000000"/>
        </w:rPr>
        <w:t>conditions</w:t>
      </w:r>
      <w:r w:rsidR="008A05C9" w:rsidRPr="007A050B">
        <w:rPr>
          <w:rFonts w:eastAsia="MS PGothic"/>
          <w:color w:val="000000"/>
        </w:rPr>
        <w:t xml:space="preserve"> exacerbates the severity or risk of developing the other</w:t>
      </w:r>
      <w:r w:rsidR="008A05C9">
        <w:rPr>
          <w:rFonts w:eastAsia="MS PGothic"/>
          <w:color w:val="000000"/>
        </w:rPr>
        <w:t>, and s</w:t>
      </w:r>
      <w:r w:rsidR="008A05C9" w:rsidRPr="007A050B">
        <w:rPr>
          <w:rFonts w:eastAsia="MS PGothic"/>
          <w:color w:val="000000"/>
        </w:rPr>
        <w:t xml:space="preserve">ymptoms of one may worsen as the direct or indirect result of the other. </w:t>
      </w:r>
      <w:r w:rsidR="007551C6">
        <w:rPr>
          <w:rFonts w:eastAsia="MS PGothic"/>
          <w:color w:val="000000"/>
        </w:rPr>
        <w:t>Third, s</w:t>
      </w:r>
      <w:r w:rsidR="008A05C9">
        <w:rPr>
          <w:rFonts w:eastAsia="MS PGothic"/>
          <w:color w:val="000000"/>
        </w:rPr>
        <w:t>pecific clinical constellations have been identified on patient</w:t>
      </w:r>
      <w:r w:rsidR="007551C6">
        <w:rPr>
          <w:rFonts w:eastAsia="MS PGothic"/>
          <w:color w:val="000000"/>
        </w:rPr>
        <w:t>s</w:t>
      </w:r>
      <w:r w:rsidR="008A05C9">
        <w:rPr>
          <w:rFonts w:eastAsia="MS PGothic"/>
          <w:color w:val="000000"/>
        </w:rPr>
        <w:t xml:space="preserve"> who are treated for hypersexual disorders co-occurring with other disorders. </w:t>
      </w:r>
      <w:r w:rsidR="007551C6">
        <w:rPr>
          <w:rFonts w:eastAsia="MS PGothic"/>
          <w:color w:val="000000"/>
        </w:rPr>
        <w:t>R</w:t>
      </w:r>
      <w:r w:rsidR="008A05C9" w:rsidRPr="007A050B">
        <w:rPr>
          <w:rFonts w:eastAsia="MS PGothic"/>
          <w:color w:val="000000"/>
        </w:rPr>
        <w:t>egardless of what condition dominates the clinical picture</w:t>
      </w:r>
      <w:r w:rsidR="008A05C9">
        <w:rPr>
          <w:rFonts w:eastAsia="MS PGothic"/>
          <w:color w:val="000000"/>
        </w:rPr>
        <w:t>,</w:t>
      </w:r>
      <w:r w:rsidR="008A05C9" w:rsidRPr="007A050B">
        <w:rPr>
          <w:rFonts w:eastAsia="MS PGothic"/>
          <w:color w:val="000000"/>
        </w:rPr>
        <w:t xml:space="preserve"> or at what end of the spectrum the patient is, each condition </w:t>
      </w:r>
      <w:r w:rsidR="008A05C9">
        <w:rPr>
          <w:rFonts w:eastAsia="MS PGothic"/>
          <w:color w:val="000000"/>
        </w:rPr>
        <w:t xml:space="preserve">seems to affect </w:t>
      </w:r>
      <w:r w:rsidR="008A05C9" w:rsidRPr="007A050B">
        <w:rPr>
          <w:rFonts w:eastAsia="MS PGothic"/>
          <w:color w:val="000000"/>
        </w:rPr>
        <w:t xml:space="preserve">treatment outcomes and relapse risk. </w:t>
      </w:r>
      <w:r w:rsidR="008A05C9">
        <w:rPr>
          <w:rFonts w:eastAsia="MS PGothic"/>
          <w:color w:val="000000"/>
        </w:rPr>
        <w:t>Research also suggests the c</w:t>
      </w:r>
      <w:r w:rsidR="008A05C9" w:rsidRPr="00D00E42">
        <w:rPr>
          <w:rFonts w:eastAsia="MS PGothic"/>
          <w:color w:val="000000"/>
        </w:rPr>
        <w:t xml:space="preserve">o-occurrence </w:t>
      </w:r>
      <w:r w:rsidR="008A05C9">
        <w:rPr>
          <w:rFonts w:eastAsia="MS PGothic"/>
          <w:color w:val="000000"/>
        </w:rPr>
        <w:t xml:space="preserve">between hypersexual disorders, alcohol and substance related disorders, mental, and the need of specific </w:t>
      </w:r>
      <w:r w:rsidR="008A05C9" w:rsidRPr="00D00E42">
        <w:rPr>
          <w:rFonts w:eastAsia="MS PGothic"/>
          <w:color w:val="000000"/>
        </w:rPr>
        <w:t xml:space="preserve">paths for treatment </w:t>
      </w:r>
      <w:r w:rsidR="008A05C9">
        <w:rPr>
          <w:rFonts w:eastAsia="MS PGothic"/>
          <w:color w:val="000000"/>
        </w:rPr>
        <w:t xml:space="preserve">with </w:t>
      </w:r>
      <w:r w:rsidR="008A05C9" w:rsidRPr="00D00E42">
        <w:rPr>
          <w:rFonts w:eastAsia="MS PGothic"/>
          <w:color w:val="000000"/>
        </w:rPr>
        <w:t xml:space="preserve">psychotherapy </w:t>
      </w:r>
      <w:r w:rsidR="008A05C9">
        <w:rPr>
          <w:rFonts w:eastAsia="MS PGothic"/>
          <w:color w:val="000000"/>
        </w:rPr>
        <w:t xml:space="preserve">and </w:t>
      </w:r>
      <w:r w:rsidR="008A05C9" w:rsidRPr="00D00E42">
        <w:rPr>
          <w:rFonts w:eastAsia="MS PGothic"/>
          <w:color w:val="000000"/>
        </w:rPr>
        <w:t>Twelve-Step program</w:t>
      </w:r>
      <w:r w:rsidR="007551C6">
        <w:rPr>
          <w:rFonts w:eastAsia="MS PGothic"/>
          <w:color w:val="000000"/>
        </w:rPr>
        <w:t>s</w:t>
      </w:r>
      <w:r w:rsidR="008A05C9" w:rsidRPr="00D00E42">
        <w:rPr>
          <w:rFonts w:eastAsia="MS PGothic"/>
          <w:color w:val="000000"/>
        </w:rPr>
        <w:t>.</w:t>
      </w:r>
      <w:r w:rsidR="008A05C9">
        <w:rPr>
          <w:rFonts w:eastAsia="MS PGothic"/>
          <w:color w:val="000000"/>
        </w:rPr>
        <w:t xml:space="preserve"> </w:t>
      </w:r>
      <w:r w:rsidR="00DA76E3">
        <w:rPr>
          <w:rFonts w:eastAsia="MS PGothic"/>
          <w:color w:val="000000"/>
        </w:rPr>
        <w:t>In fact, d</w:t>
      </w:r>
      <w:r w:rsidR="008A05C9" w:rsidRPr="007A050B">
        <w:rPr>
          <w:rFonts w:eastAsia="MS PGothic"/>
          <w:color w:val="000000"/>
        </w:rPr>
        <w:t>ual disorders can be treated separately or sequentially, but most effective approaches are integrat</w:t>
      </w:r>
      <w:r w:rsidR="007551C6">
        <w:rPr>
          <w:rFonts w:eastAsia="MS PGothic"/>
          <w:color w:val="000000"/>
        </w:rPr>
        <w:t>ive and</w:t>
      </w:r>
      <w:r w:rsidR="008A05C9">
        <w:rPr>
          <w:rFonts w:eastAsia="MS PGothic"/>
          <w:color w:val="000000"/>
        </w:rPr>
        <w:t xml:space="preserve"> conside</w:t>
      </w:r>
      <w:r w:rsidR="007551C6">
        <w:rPr>
          <w:rFonts w:eastAsia="MS PGothic"/>
          <w:color w:val="000000"/>
        </w:rPr>
        <w:t>r</w:t>
      </w:r>
      <w:r w:rsidR="008A05C9">
        <w:rPr>
          <w:rFonts w:eastAsia="MS PGothic"/>
          <w:color w:val="000000"/>
        </w:rPr>
        <w:t xml:space="preserve"> the dynamic presentation of the clinical conditions. </w:t>
      </w:r>
      <w:r w:rsidR="007551C6">
        <w:rPr>
          <w:rFonts w:eastAsia="MS PGothic"/>
          <w:color w:val="000000"/>
        </w:rPr>
        <w:t>Specifically, e</w:t>
      </w:r>
      <w:r w:rsidR="008A05C9">
        <w:rPr>
          <w:rFonts w:eastAsia="MS PGothic"/>
          <w:color w:val="000000"/>
        </w:rPr>
        <w:t xml:space="preserve">mpirical evidence suggests the need </w:t>
      </w:r>
      <w:r w:rsidR="00DA76E3">
        <w:rPr>
          <w:rFonts w:eastAsia="MS PGothic"/>
          <w:color w:val="000000"/>
        </w:rPr>
        <w:t>for</w:t>
      </w:r>
      <w:r w:rsidR="008A05C9">
        <w:rPr>
          <w:rFonts w:eastAsia="MS PGothic"/>
          <w:color w:val="000000"/>
        </w:rPr>
        <w:t xml:space="preserve"> specific treatment considerations </w:t>
      </w:r>
      <w:r w:rsidR="00DA76E3">
        <w:rPr>
          <w:rFonts w:eastAsia="MS PGothic"/>
          <w:color w:val="000000"/>
        </w:rPr>
        <w:t xml:space="preserve">on </w:t>
      </w:r>
      <w:r w:rsidR="008A05C9">
        <w:rPr>
          <w:rFonts w:eastAsia="MS PGothic"/>
          <w:color w:val="000000"/>
        </w:rPr>
        <w:t xml:space="preserve">individuals with hypersexual and addictive </w:t>
      </w:r>
      <w:r w:rsidR="008A05C9" w:rsidRPr="00D00E42">
        <w:rPr>
          <w:rFonts w:eastAsia="MS PGothic"/>
          <w:color w:val="000000"/>
        </w:rPr>
        <w:t xml:space="preserve">disorders </w:t>
      </w:r>
      <w:r w:rsidR="008A05C9">
        <w:rPr>
          <w:rFonts w:eastAsia="MS PGothic"/>
          <w:color w:val="000000"/>
        </w:rPr>
        <w:t xml:space="preserve">involving compulsive constellations with </w:t>
      </w:r>
      <w:r w:rsidR="008A05C9" w:rsidRPr="00D00E42">
        <w:rPr>
          <w:rFonts w:eastAsia="MS PGothic"/>
          <w:color w:val="000000"/>
        </w:rPr>
        <w:t>negative emotionality</w:t>
      </w:r>
      <w:r w:rsidR="008A05C9">
        <w:rPr>
          <w:rFonts w:eastAsia="MS PGothic"/>
          <w:color w:val="000000"/>
        </w:rPr>
        <w:t>, high dysphoria</w:t>
      </w:r>
      <w:r w:rsidR="008A05C9" w:rsidRPr="00D00E42">
        <w:rPr>
          <w:rFonts w:eastAsia="MS PGothic"/>
          <w:color w:val="000000"/>
        </w:rPr>
        <w:t xml:space="preserve"> and </w:t>
      </w:r>
      <w:r w:rsidR="008A05C9">
        <w:rPr>
          <w:rFonts w:eastAsia="MS PGothic"/>
          <w:color w:val="000000"/>
        </w:rPr>
        <w:t xml:space="preserve">increased depression, anxiety, and distress. Studies also indicate that treatment for those characterized by </w:t>
      </w:r>
      <w:r w:rsidR="00C51622">
        <w:rPr>
          <w:rFonts w:eastAsia="MS PGothic"/>
          <w:color w:val="000000"/>
        </w:rPr>
        <w:t xml:space="preserve">impulsive constellations involving </w:t>
      </w:r>
      <w:r w:rsidR="008A05C9">
        <w:rPr>
          <w:rFonts w:eastAsia="MS PGothic"/>
          <w:color w:val="000000"/>
        </w:rPr>
        <w:t xml:space="preserve">social irresponsibility, </w:t>
      </w:r>
      <w:r w:rsidR="00C51622">
        <w:rPr>
          <w:rFonts w:eastAsia="MS PGothic"/>
          <w:color w:val="000000"/>
        </w:rPr>
        <w:t xml:space="preserve">defiance and intolerance, </w:t>
      </w:r>
      <w:r w:rsidR="008A05C9">
        <w:rPr>
          <w:rFonts w:eastAsia="MS PGothic"/>
          <w:color w:val="000000"/>
        </w:rPr>
        <w:t xml:space="preserve">and </w:t>
      </w:r>
      <w:r w:rsidR="00007F1E">
        <w:rPr>
          <w:rFonts w:eastAsia="MS PGothic"/>
          <w:color w:val="000000"/>
        </w:rPr>
        <w:t xml:space="preserve">highly </w:t>
      </w:r>
      <w:r w:rsidR="008A05C9" w:rsidRPr="00D00E42">
        <w:rPr>
          <w:rFonts w:eastAsia="MS PGothic"/>
          <w:color w:val="000000"/>
        </w:rPr>
        <w:t xml:space="preserve">excitatory neurobiological processes. </w:t>
      </w:r>
      <w:r w:rsidR="00007F1E">
        <w:rPr>
          <w:rFonts w:eastAsia="MS PGothic"/>
          <w:color w:val="000000"/>
        </w:rPr>
        <w:t xml:space="preserve">Moreover, recent research reveals the need </w:t>
      </w:r>
      <w:r w:rsidR="00DA76E3">
        <w:rPr>
          <w:rFonts w:eastAsia="MS PGothic"/>
          <w:color w:val="000000"/>
        </w:rPr>
        <w:t>for</w:t>
      </w:r>
      <w:r w:rsidR="00007F1E">
        <w:rPr>
          <w:rFonts w:eastAsia="MS PGothic"/>
          <w:color w:val="000000"/>
        </w:rPr>
        <w:t xml:space="preserve"> conceptualizing </w:t>
      </w:r>
      <w:r w:rsidR="00C51622">
        <w:rPr>
          <w:rFonts w:eastAsia="MS PGothic"/>
          <w:color w:val="000000"/>
        </w:rPr>
        <w:t>addictive</w:t>
      </w:r>
      <w:r w:rsidR="00007F1E">
        <w:rPr>
          <w:rFonts w:eastAsia="MS PGothic"/>
          <w:color w:val="000000"/>
        </w:rPr>
        <w:t xml:space="preserve"> cases </w:t>
      </w:r>
      <w:r w:rsidR="00DA76E3">
        <w:rPr>
          <w:rFonts w:eastAsia="MS PGothic"/>
          <w:color w:val="000000"/>
        </w:rPr>
        <w:t>from a s</w:t>
      </w:r>
      <w:r w:rsidR="00007F1E">
        <w:rPr>
          <w:rFonts w:eastAsia="MS PGothic"/>
          <w:color w:val="000000"/>
        </w:rPr>
        <w:t>ystemic dynamic approach</w:t>
      </w:r>
      <w:r w:rsidR="00C51622">
        <w:rPr>
          <w:rFonts w:eastAsia="MS PGothic"/>
          <w:color w:val="000000"/>
        </w:rPr>
        <w:t xml:space="preserve"> not only considering </w:t>
      </w:r>
      <w:r w:rsidR="00007F1E">
        <w:rPr>
          <w:rFonts w:eastAsia="MS PGothic"/>
          <w:color w:val="000000"/>
        </w:rPr>
        <w:t xml:space="preserve">the interaction </w:t>
      </w:r>
      <w:r w:rsidR="00C51622">
        <w:rPr>
          <w:rFonts w:eastAsia="MS PGothic"/>
          <w:color w:val="000000"/>
        </w:rPr>
        <w:t>between</w:t>
      </w:r>
      <w:r w:rsidR="00007F1E">
        <w:rPr>
          <w:rFonts w:eastAsia="MS PGothic"/>
          <w:color w:val="000000"/>
        </w:rPr>
        <w:t xml:space="preserve"> psychopathological factors</w:t>
      </w:r>
      <w:r w:rsidR="00C51622">
        <w:rPr>
          <w:rFonts w:eastAsia="MS PGothic"/>
          <w:color w:val="000000"/>
        </w:rPr>
        <w:t>, but the clinical constellations</w:t>
      </w:r>
      <w:r w:rsidR="007551C6">
        <w:rPr>
          <w:rFonts w:eastAsia="MS PGothic"/>
          <w:color w:val="000000"/>
        </w:rPr>
        <w:t>.</w:t>
      </w:r>
      <w:r w:rsidR="00007F1E">
        <w:rPr>
          <w:rFonts w:eastAsia="MS PGothic"/>
          <w:color w:val="000000"/>
        </w:rPr>
        <w:t xml:space="preserve"> </w:t>
      </w:r>
      <w:r w:rsidR="00C51622">
        <w:rPr>
          <w:rFonts w:eastAsia="MS PGothic"/>
          <w:color w:val="000000"/>
        </w:rPr>
        <w:t xml:space="preserve"> Thus, personality traits that can moderate the severity of a clinical disorder co-occurring with addictive problems, can be otherwise highly dysfunctional depending on the interaction among these (e.g., hypersexuality, alcohol use disorder, and dependent and antisocial personality </w:t>
      </w:r>
      <w:r w:rsidR="003025A1">
        <w:rPr>
          <w:rFonts w:eastAsia="MS PGothic"/>
          <w:color w:val="000000"/>
        </w:rPr>
        <w:t>tendencies, versus the same constellation without the dependent tendencies)</w:t>
      </w:r>
      <w:r w:rsidR="00C51622">
        <w:rPr>
          <w:rFonts w:eastAsia="MS PGothic"/>
          <w:color w:val="000000"/>
        </w:rPr>
        <w:t xml:space="preserve">.  </w:t>
      </w:r>
      <w:r w:rsidR="00007F1E">
        <w:rPr>
          <w:rFonts w:eastAsia="MS PGothic"/>
          <w:color w:val="000000"/>
        </w:rPr>
        <w:t xml:space="preserve">The current study examines testing data on 500 patient who </w:t>
      </w:r>
      <w:r w:rsidR="003C453B">
        <w:rPr>
          <w:rFonts w:eastAsia="MS PGothic"/>
          <w:color w:val="000000"/>
        </w:rPr>
        <w:t>we</w:t>
      </w:r>
      <w:r w:rsidR="00007F1E">
        <w:rPr>
          <w:rFonts w:eastAsia="MS PGothic"/>
          <w:color w:val="000000"/>
        </w:rPr>
        <w:t xml:space="preserve">re seeking inpatient treatment for </w:t>
      </w:r>
      <w:r w:rsidR="007551C6">
        <w:rPr>
          <w:rFonts w:eastAsia="MS PGothic"/>
          <w:color w:val="000000"/>
        </w:rPr>
        <w:t>hypersexual disorders concurrent with alcohol and substance-related disorders. Such patients also met criteria for different</w:t>
      </w:r>
      <w:r w:rsidR="003025A1">
        <w:rPr>
          <w:rFonts w:eastAsia="MS PGothic"/>
          <w:color w:val="000000"/>
        </w:rPr>
        <w:t xml:space="preserve"> clinical disorders, according to results from the Minnesota Multiphasic Personality Inventory-2 (MMPI-2) and the Millon Clinical Multiaxial Inventory-III (MCMI-III). Factor analysis was utilized to </w:t>
      </w:r>
      <w:r w:rsidR="009D11F2">
        <w:rPr>
          <w:rFonts w:eastAsia="MS PGothic"/>
          <w:color w:val="000000"/>
        </w:rPr>
        <w:t xml:space="preserve">reduce </w:t>
      </w:r>
      <w:r w:rsidR="003C453B" w:rsidRPr="009D11F2">
        <w:rPr>
          <w:rFonts w:eastAsia="MS PGothic"/>
          <w:color w:val="000000"/>
        </w:rPr>
        <w:t>variables</w:t>
      </w:r>
      <w:r w:rsidR="009D11F2">
        <w:rPr>
          <w:rFonts w:eastAsia="MS PGothic"/>
          <w:color w:val="000000"/>
        </w:rPr>
        <w:t xml:space="preserve"> into two factors representing impulsive and compulsive constellations, and to explore relationships between factors, hypersexual behaviors, and addictive syndromes.  Two case cases are analyzed in depth to illustrate specific treatment approaches depending on the clinical configurations that were identified in each case.  Empirically-based techniques along with ecological and systemic interventions are discussed.</w:t>
      </w:r>
    </w:p>
    <w:p w14:paraId="4D91D039" w14:textId="6DEDF6F1" w:rsidR="00232240" w:rsidRDefault="00232240" w:rsidP="008A05C9">
      <w:pPr>
        <w:ind w:firstLine="720"/>
        <w:jc w:val="both"/>
        <w:rPr>
          <w:rFonts w:eastAsia="MS PGothic"/>
          <w:color w:val="000000"/>
        </w:rPr>
      </w:pPr>
    </w:p>
    <w:p w14:paraId="6746CDA3" w14:textId="77777777" w:rsidR="0058658C" w:rsidRDefault="0058658C" w:rsidP="00232240">
      <w:pPr>
        <w:jc w:val="both"/>
        <w:rPr>
          <w:b/>
        </w:rPr>
      </w:pPr>
    </w:p>
    <w:p w14:paraId="4202DC5B" w14:textId="09323C7A" w:rsidR="00232240" w:rsidRDefault="00232240" w:rsidP="00232240">
      <w:pPr>
        <w:jc w:val="both"/>
        <w:rPr>
          <w:b/>
        </w:rPr>
      </w:pPr>
      <w:bookmarkStart w:id="0" w:name="_GoBack"/>
      <w:bookmarkEnd w:id="0"/>
      <w:r>
        <w:rPr>
          <w:b/>
        </w:rPr>
        <w:lastRenderedPageBreak/>
        <w:t>Biography</w:t>
      </w:r>
    </w:p>
    <w:p w14:paraId="4C762772" w14:textId="033684F1" w:rsidR="00232240" w:rsidRDefault="00232240" w:rsidP="00F75DDE">
      <w:pPr>
        <w:ind w:firstLine="720"/>
        <w:jc w:val="both"/>
        <w:rPr>
          <w:rFonts w:eastAsia="MS PGothic"/>
          <w:color w:val="000000"/>
        </w:rPr>
      </w:pPr>
      <w:r w:rsidRPr="00232240">
        <w:rPr>
          <w:rFonts w:eastAsia="MS PGothic"/>
          <w:color w:val="000000"/>
        </w:rPr>
        <w:t xml:space="preserve">Dr. Isabel Nino-de-Guzman is a clinical psychologist from Peru, where she was involved in academia as a </w:t>
      </w:r>
      <w:r w:rsidR="00956D8F">
        <w:rPr>
          <w:rFonts w:eastAsia="MS PGothic"/>
          <w:color w:val="000000"/>
        </w:rPr>
        <w:t xml:space="preserve">full </w:t>
      </w:r>
      <w:r w:rsidRPr="00232240">
        <w:rPr>
          <w:rFonts w:eastAsia="MS PGothic"/>
          <w:color w:val="000000"/>
        </w:rPr>
        <w:t>professor and researcher</w:t>
      </w:r>
      <w:r w:rsidR="00956D8F">
        <w:rPr>
          <w:rFonts w:eastAsia="MS PGothic"/>
          <w:color w:val="000000"/>
        </w:rPr>
        <w:t xml:space="preserve"> at The Pontificia Universidad Catolica del Peru</w:t>
      </w:r>
      <w:r>
        <w:rPr>
          <w:rFonts w:eastAsia="MS PGothic"/>
          <w:color w:val="000000"/>
        </w:rPr>
        <w:t>.  She i</w:t>
      </w:r>
      <w:r w:rsidRPr="00232240">
        <w:rPr>
          <w:rFonts w:eastAsia="MS PGothic"/>
          <w:color w:val="000000"/>
        </w:rPr>
        <w:t>s author and co-author of several p</w:t>
      </w:r>
      <w:r w:rsidR="00F75DDE">
        <w:rPr>
          <w:rFonts w:eastAsia="MS PGothic"/>
          <w:color w:val="000000"/>
        </w:rPr>
        <w:t>apers on reputed journals</w:t>
      </w:r>
      <w:r w:rsidRPr="00232240">
        <w:rPr>
          <w:rFonts w:eastAsia="MS PGothic"/>
          <w:color w:val="000000"/>
        </w:rPr>
        <w:t xml:space="preserve">.  She </w:t>
      </w:r>
      <w:r w:rsidR="00B76D2F">
        <w:rPr>
          <w:rFonts w:eastAsia="MS PGothic"/>
          <w:color w:val="000000"/>
        </w:rPr>
        <w:t xml:space="preserve">has worked for renowned treatment programs </w:t>
      </w:r>
      <w:r w:rsidR="00F75DDE">
        <w:rPr>
          <w:rFonts w:eastAsia="MS PGothic"/>
          <w:color w:val="000000"/>
        </w:rPr>
        <w:t xml:space="preserve">for addiction treatment </w:t>
      </w:r>
      <w:r w:rsidR="00B76D2F">
        <w:rPr>
          <w:rFonts w:eastAsia="MS PGothic"/>
          <w:color w:val="000000"/>
        </w:rPr>
        <w:t xml:space="preserve">in the </w:t>
      </w:r>
      <w:r w:rsidRPr="00232240">
        <w:rPr>
          <w:rFonts w:eastAsia="MS PGothic"/>
          <w:color w:val="000000"/>
        </w:rPr>
        <w:t>United State</w:t>
      </w:r>
      <w:r w:rsidR="00B76D2F">
        <w:rPr>
          <w:rFonts w:eastAsia="MS PGothic"/>
          <w:color w:val="000000"/>
        </w:rPr>
        <w:t>s, including Pine Grove and Hazelden Foundation</w:t>
      </w:r>
      <w:r w:rsidR="00F75DDE">
        <w:rPr>
          <w:rFonts w:eastAsia="MS PGothic"/>
          <w:color w:val="000000"/>
        </w:rPr>
        <w:t xml:space="preserve">.  Dr. Nino-de-Guzman conducted </w:t>
      </w:r>
      <w:r w:rsidR="00F75DDE" w:rsidRPr="00232240">
        <w:rPr>
          <w:rFonts w:eastAsia="MS PGothic"/>
          <w:color w:val="000000"/>
        </w:rPr>
        <w:t xml:space="preserve">the first study utilizing latent cluster analysis to identify patterns of interaction between sexual addiction, mental health disorders, and maladaptive personality patterns.  </w:t>
      </w:r>
      <w:r w:rsidR="00F75DDE">
        <w:rPr>
          <w:rFonts w:eastAsia="MS PGothic"/>
          <w:color w:val="000000"/>
        </w:rPr>
        <w:t>She currently works as Clinical Psychologist and Clinical Supervisor for Gentle Path at The</w:t>
      </w:r>
      <w:r w:rsidR="00F75DDE" w:rsidRPr="00232240">
        <w:rPr>
          <w:rFonts w:eastAsia="MS PGothic"/>
          <w:color w:val="000000"/>
        </w:rPr>
        <w:t xml:space="preserve"> </w:t>
      </w:r>
      <w:r w:rsidR="00F75DDE">
        <w:rPr>
          <w:rFonts w:eastAsia="MS PGothic"/>
          <w:color w:val="000000"/>
        </w:rPr>
        <w:t xml:space="preserve">Meadows in Arizona, </w:t>
      </w:r>
      <w:r w:rsidR="00F75DDE" w:rsidRPr="00F75DDE">
        <w:rPr>
          <w:rFonts w:eastAsia="MS PGothic"/>
          <w:color w:val="000000"/>
        </w:rPr>
        <w:t>the nation's premier program for treating trauma, alcohol, sex and drug addiction,</w:t>
      </w:r>
      <w:r w:rsidR="00F75DDE">
        <w:rPr>
          <w:rFonts w:eastAsia="MS PGothic"/>
          <w:color w:val="000000"/>
        </w:rPr>
        <w:t xml:space="preserve"> and comorbid disorders.  She treats </w:t>
      </w:r>
      <w:r w:rsidR="00F75DDE" w:rsidRPr="00232240">
        <w:rPr>
          <w:rFonts w:eastAsia="MS PGothic"/>
          <w:color w:val="000000"/>
        </w:rPr>
        <w:t>patients reporting severely compulsive and addictive sexual patterns</w:t>
      </w:r>
      <w:r w:rsidR="00956D8F">
        <w:rPr>
          <w:rFonts w:eastAsia="MS PGothic"/>
          <w:color w:val="000000"/>
        </w:rPr>
        <w:t xml:space="preserve"> and other mental disorders</w:t>
      </w:r>
      <w:r w:rsidR="00F75DDE" w:rsidRPr="00232240">
        <w:rPr>
          <w:rFonts w:eastAsia="MS PGothic"/>
          <w:color w:val="000000"/>
        </w:rPr>
        <w:t xml:space="preserve">.  </w:t>
      </w:r>
      <w:r w:rsidR="00F75DDE">
        <w:rPr>
          <w:rFonts w:eastAsia="MS PGothic"/>
          <w:color w:val="000000"/>
        </w:rPr>
        <w:t>She</w:t>
      </w:r>
      <w:r w:rsidR="00F75DDE" w:rsidRPr="00232240">
        <w:rPr>
          <w:rFonts w:eastAsia="MS PGothic"/>
          <w:color w:val="000000"/>
        </w:rPr>
        <w:t xml:space="preserve"> </w:t>
      </w:r>
      <w:r w:rsidR="00F75DDE">
        <w:rPr>
          <w:rFonts w:eastAsia="MS PGothic"/>
          <w:color w:val="000000"/>
        </w:rPr>
        <w:t xml:space="preserve">performs </w:t>
      </w:r>
      <w:r w:rsidR="00F75DDE" w:rsidRPr="00232240">
        <w:rPr>
          <w:rFonts w:eastAsia="MS PGothic"/>
          <w:color w:val="000000"/>
        </w:rPr>
        <w:t xml:space="preserve">highly specialized psychosexual assessments on </w:t>
      </w:r>
      <w:r w:rsidR="00956D8F">
        <w:rPr>
          <w:rFonts w:eastAsia="MS PGothic"/>
          <w:color w:val="000000"/>
        </w:rPr>
        <w:t xml:space="preserve">such individuals </w:t>
      </w:r>
      <w:r w:rsidR="00F75DDE" w:rsidRPr="00232240">
        <w:rPr>
          <w:rFonts w:eastAsia="MS PGothic"/>
          <w:color w:val="000000"/>
        </w:rPr>
        <w:t>and utilizes multi-moda</w:t>
      </w:r>
      <w:r w:rsidR="00F75DDE">
        <w:rPr>
          <w:rFonts w:eastAsia="MS PGothic"/>
          <w:color w:val="000000"/>
        </w:rPr>
        <w:t>l</w:t>
      </w:r>
      <w:r w:rsidR="00F75DDE" w:rsidRPr="00232240">
        <w:rPr>
          <w:rFonts w:eastAsia="MS PGothic"/>
          <w:color w:val="000000"/>
        </w:rPr>
        <w:t xml:space="preserve"> individual and group techniques to help these persons </w:t>
      </w:r>
      <w:r w:rsidR="00F75DDE">
        <w:rPr>
          <w:rFonts w:eastAsia="MS PGothic"/>
          <w:color w:val="000000"/>
        </w:rPr>
        <w:t xml:space="preserve">to </w:t>
      </w:r>
      <w:r w:rsidR="00F75DDE" w:rsidRPr="00232240">
        <w:rPr>
          <w:rFonts w:eastAsia="MS PGothic"/>
          <w:color w:val="000000"/>
        </w:rPr>
        <w:t>overcom</w:t>
      </w:r>
      <w:r w:rsidR="00956D8F">
        <w:rPr>
          <w:rFonts w:eastAsia="MS PGothic"/>
          <w:color w:val="000000"/>
        </w:rPr>
        <w:t>e</w:t>
      </w:r>
      <w:r w:rsidR="00F75DDE">
        <w:rPr>
          <w:rFonts w:eastAsia="MS PGothic"/>
          <w:color w:val="000000"/>
        </w:rPr>
        <w:t xml:space="preserve"> mental disabilities and personal </w:t>
      </w:r>
      <w:r w:rsidR="00F75DDE" w:rsidRPr="00232240">
        <w:rPr>
          <w:rFonts w:eastAsia="MS PGothic"/>
          <w:color w:val="000000"/>
        </w:rPr>
        <w:t>dysfunction</w:t>
      </w:r>
      <w:r w:rsidR="00F75DDE">
        <w:rPr>
          <w:rFonts w:eastAsia="MS PGothic"/>
          <w:color w:val="000000"/>
        </w:rPr>
        <w:t>s</w:t>
      </w:r>
      <w:r w:rsidR="00F75DDE" w:rsidRPr="00232240">
        <w:rPr>
          <w:rFonts w:eastAsia="MS PGothic"/>
          <w:color w:val="000000"/>
        </w:rPr>
        <w:t>.</w:t>
      </w:r>
      <w:r w:rsidR="00F75DDE">
        <w:rPr>
          <w:rFonts w:eastAsia="MS PGothic"/>
          <w:color w:val="000000"/>
        </w:rPr>
        <w:t xml:space="preserve">  </w:t>
      </w:r>
    </w:p>
    <w:p w14:paraId="560CC98B" w14:textId="6D3C5125" w:rsidR="00232240" w:rsidRPr="00F75DDE" w:rsidRDefault="00232240" w:rsidP="00F75DDE">
      <w:pPr>
        <w:ind w:firstLine="720"/>
        <w:jc w:val="both"/>
        <w:rPr>
          <w:rFonts w:eastAsia="MS PGothic"/>
          <w:color w:val="000000"/>
        </w:rPr>
      </w:pPr>
      <w:r w:rsidRPr="00F75DDE">
        <w:rPr>
          <w:rFonts w:eastAsia="MS PGothic"/>
          <w:color w:val="000000"/>
        </w:rPr>
        <w:tab/>
      </w:r>
    </w:p>
    <w:p w14:paraId="439CC432" w14:textId="13F5BE12" w:rsidR="00232240" w:rsidRDefault="00232240" w:rsidP="00232240">
      <w:pPr>
        <w:ind w:firstLine="708"/>
        <w:jc w:val="right"/>
        <w:rPr>
          <w:b/>
          <w:lang w:val="en-NZ"/>
        </w:rPr>
      </w:pPr>
      <w:r>
        <w:rPr>
          <w:i/>
        </w:rPr>
        <w:t>Ideguzman@gentlepathmeadows.com</w:t>
      </w:r>
      <w:r>
        <w:rPr>
          <w:i/>
        </w:rPr>
        <w:br/>
      </w:r>
    </w:p>
    <w:p w14:paraId="701F7ED0" w14:textId="0CA65FCD" w:rsidR="00232240" w:rsidRDefault="00B76D2F" w:rsidP="00232240">
      <w:pPr>
        <w:autoSpaceDE w:val="0"/>
        <w:autoSpaceDN w:val="0"/>
        <w:adjustRightInd w:val="0"/>
        <w:spacing w:line="276" w:lineRule="auto"/>
        <w:rPr>
          <w:b/>
          <w:lang w:val="en-NZ"/>
        </w:rPr>
      </w:pPr>
      <w:r>
        <w:rPr>
          <w:lang w:val="en-NZ"/>
        </w:rPr>
        <w:t>Isabel Nino-de-Guzman, Ph.D.</w:t>
      </w:r>
      <w:r w:rsidR="00232240">
        <w:rPr>
          <w:lang w:val="en-NZ"/>
        </w:rPr>
        <w:br/>
        <w:t>Twitter account:</w:t>
      </w:r>
      <w:r>
        <w:rPr>
          <w:lang w:val="en-NZ"/>
        </w:rPr>
        <w:t xml:space="preserve"> Isabel NinoDeGu1</w:t>
      </w:r>
      <w:r w:rsidR="00232240">
        <w:rPr>
          <w:lang w:val="en-NZ"/>
        </w:rPr>
        <w:br/>
        <w:t>Linked In account:</w:t>
      </w:r>
      <w:r>
        <w:rPr>
          <w:lang w:val="en-NZ"/>
        </w:rPr>
        <w:t xml:space="preserve"> linkedin.com/in/Isabel-nino-de-guzman</w:t>
      </w:r>
    </w:p>
    <w:p w14:paraId="0350EACD" w14:textId="2742F921" w:rsidR="00232240" w:rsidRDefault="00232240" w:rsidP="00232240">
      <w:pPr>
        <w:autoSpaceDE w:val="0"/>
        <w:autoSpaceDN w:val="0"/>
        <w:adjustRightInd w:val="0"/>
        <w:spacing w:line="276" w:lineRule="auto"/>
        <w:rPr>
          <w:lang w:val="en-NZ"/>
        </w:rPr>
      </w:pPr>
      <w:r>
        <w:rPr>
          <w:lang w:val="en-NZ"/>
        </w:rPr>
        <w:t>Session of Interest:</w:t>
      </w:r>
      <w:r w:rsidR="00956D8F">
        <w:rPr>
          <w:lang w:val="en-NZ"/>
        </w:rPr>
        <w:t xml:space="preserve"> Dual Diagnosis: Mental Illness Co-Happening with Substance Abuse</w:t>
      </w:r>
    </w:p>
    <w:p w14:paraId="524C6A0D" w14:textId="3BEA209A" w:rsidR="00232240" w:rsidRPr="00D00E42" w:rsidRDefault="00232240" w:rsidP="00232240">
      <w:pPr>
        <w:autoSpaceDE w:val="0"/>
        <w:autoSpaceDN w:val="0"/>
        <w:adjustRightInd w:val="0"/>
        <w:spacing w:line="276" w:lineRule="auto"/>
        <w:rPr>
          <w:rFonts w:eastAsia="MS PGothic"/>
          <w:color w:val="000000"/>
        </w:rPr>
      </w:pPr>
      <w:r>
        <w:rPr>
          <w:lang w:val="en-NZ"/>
        </w:rPr>
        <w:t>Category:</w:t>
      </w:r>
      <w:r w:rsidR="00B76D2F">
        <w:rPr>
          <w:lang w:val="en-NZ"/>
        </w:rPr>
        <w:t xml:space="preserve"> </w:t>
      </w:r>
      <w:r>
        <w:rPr>
          <w:lang w:val="en-NZ"/>
        </w:rPr>
        <w:t>Oral presentation</w:t>
      </w:r>
      <w:bookmarkStart w:id="1" w:name="_Hlk508460609"/>
      <w:r w:rsidR="00B76D2F">
        <w:rPr>
          <w:lang w:val="en-NZ"/>
        </w:rPr>
        <w:t xml:space="preserve"> </w:t>
      </w:r>
    </w:p>
    <w:bookmarkEnd w:id="1"/>
    <w:p w14:paraId="3CA64C55" w14:textId="77777777" w:rsidR="00232240" w:rsidRPr="00232240" w:rsidRDefault="00232240" w:rsidP="00232240">
      <w:pPr>
        <w:ind w:firstLine="720"/>
        <w:jc w:val="both"/>
        <w:rPr>
          <w:rFonts w:eastAsia="MS PGothic"/>
          <w:color w:val="000000"/>
        </w:rPr>
      </w:pPr>
    </w:p>
    <w:p w14:paraId="5D276C64" w14:textId="77777777" w:rsidR="00232240" w:rsidRPr="00D00E42" w:rsidRDefault="00232240" w:rsidP="008A05C9">
      <w:pPr>
        <w:ind w:firstLine="720"/>
        <w:jc w:val="both"/>
        <w:rPr>
          <w:rFonts w:eastAsia="MS PGothic"/>
          <w:color w:val="000000"/>
        </w:rPr>
      </w:pPr>
    </w:p>
    <w:sectPr w:rsidR="00232240" w:rsidRPr="00D00E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5C9"/>
    <w:rsid w:val="00007F1E"/>
    <w:rsid w:val="00232240"/>
    <w:rsid w:val="003025A1"/>
    <w:rsid w:val="003057D7"/>
    <w:rsid w:val="003C453B"/>
    <w:rsid w:val="00422898"/>
    <w:rsid w:val="0058658C"/>
    <w:rsid w:val="00650B46"/>
    <w:rsid w:val="00667E2C"/>
    <w:rsid w:val="007551C6"/>
    <w:rsid w:val="00786B3D"/>
    <w:rsid w:val="008A05C9"/>
    <w:rsid w:val="008B397A"/>
    <w:rsid w:val="00956D8F"/>
    <w:rsid w:val="009D11F2"/>
    <w:rsid w:val="00B76D2F"/>
    <w:rsid w:val="00C231A8"/>
    <w:rsid w:val="00C51622"/>
    <w:rsid w:val="00C757F9"/>
    <w:rsid w:val="00DA76E3"/>
    <w:rsid w:val="00DF586D"/>
    <w:rsid w:val="00F75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E835C"/>
  <w15:chartTrackingRefBased/>
  <w15:docId w15:val="{47298310-22B1-4B7C-8803-23031AD0F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05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C453B"/>
    <w:rPr>
      <w:i/>
      <w:iCs/>
    </w:rPr>
  </w:style>
  <w:style w:type="paragraph" w:styleId="ListParagraph">
    <w:name w:val="List Paragraph"/>
    <w:basedOn w:val="Normal"/>
    <w:uiPriority w:val="34"/>
    <w:qFormat/>
    <w:rsid w:val="002322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Nino de Guzman</dc:creator>
  <cp:keywords/>
  <dc:description/>
  <cp:lastModifiedBy>Isabel Nino de Guzman</cp:lastModifiedBy>
  <cp:revision>5</cp:revision>
  <dcterms:created xsi:type="dcterms:W3CDTF">2018-03-11T01:31:00Z</dcterms:created>
  <dcterms:modified xsi:type="dcterms:W3CDTF">2018-03-30T15:35:00Z</dcterms:modified>
</cp:coreProperties>
</file>