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AC54F1" w14:textId="77777777" w:rsidR="002C0F2B" w:rsidRPr="00104C56" w:rsidRDefault="002C0F2B" w:rsidP="001F414A">
      <w:pPr>
        <w:jc w:val="both"/>
        <w:rPr>
          <w:lang w:val="en-GB"/>
        </w:rPr>
      </w:pPr>
      <w:r w:rsidRPr="00104C56">
        <w:rPr>
          <w:lang w:val="en-GB"/>
        </w:rPr>
        <w:t xml:space="preserve">                                                                                                                       </w:t>
      </w:r>
    </w:p>
    <w:p w14:paraId="68436F2D" w14:textId="77777777" w:rsidR="00104C56" w:rsidRDefault="00104C56" w:rsidP="00AC3BCD">
      <w:pPr>
        <w:rPr>
          <w:rFonts w:eastAsia="MS PGothic"/>
          <w:b/>
          <w:color w:val="000000"/>
        </w:rPr>
      </w:pPr>
    </w:p>
    <w:p w14:paraId="7E0CF214" w14:textId="77777777" w:rsidR="00104C56" w:rsidRDefault="00104C56" w:rsidP="00AC3BCD">
      <w:pPr>
        <w:rPr>
          <w:rFonts w:eastAsia="MS PGothic"/>
          <w:b/>
          <w:color w:val="000000"/>
        </w:rPr>
      </w:pPr>
    </w:p>
    <w:p w14:paraId="51AFD636" w14:textId="77777777" w:rsidR="00104C56" w:rsidRDefault="00104C56" w:rsidP="00AC3BCD">
      <w:pPr>
        <w:rPr>
          <w:rFonts w:eastAsia="MS PGothic"/>
          <w:b/>
          <w:color w:val="000000"/>
        </w:rPr>
      </w:pPr>
    </w:p>
    <w:p w14:paraId="61B9B3A7" w14:textId="2868E024" w:rsidR="00AC3BCD" w:rsidRPr="00104C56" w:rsidRDefault="00104C56" w:rsidP="00973085">
      <w:pPr>
        <w:jc w:val="both"/>
        <w:rPr>
          <w:rFonts w:eastAsia="MS PGothic"/>
          <w:b/>
          <w:color w:val="000000"/>
        </w:rPr>
      </w:pPr>
      <w:r>
        <w:rPr>
          <w:rFonts w:eastAsia="MS PGothic"/>
          <w:b/>
          <w:color w:val="000000"/>
        </w:rPr>
        <w:t>Presentation on:</w:t>
      </w:r>
      <w:r w:rsidR="00973085" w:rsidRPr="00973085">
        <w:rPr>
          <w:rFonts w:asciiTheme="minorHAnsi" w:eastAsiaTheme="minorHAnsi" w:hAnsiTheme="minorHAnsi" w:cstheme="minorBidi"/>
          <w:b/>
          <w:bCs/>
          <w:sz w:val="22"/>
          <w:szCs w:val="22"/>
          <w:lang w:val="en-GB" w:eastAsia="en-US"/>
        </w:rPr>
        <w:t xml:space="preserve"> </w:t>
      </w:r>
      <w:r w:rsidR="00973085" w:rsidRPr="00973085">
        <w:rPr>
          <w:rFonts w:eastAsia="MS PGothic"/>
          <w:b/>
          <w:bCs/>
          <w:color w:val="000000"/>
          <w:lang w:val="en-GB"/>
        </w:rPr>
        <w:t>Impact of community-based Prevention Awareness Group (PAG) on Substance Use disorder: A Randomized Controlled Trial</w:t>
      </w:r>
    </w:p>
    <w:p w14:paraId="2C2DE5EF" w14:textId="4B35A836" w:rsidR="00104C56" w:rsidRDefault="00AC3BCD" w:rsidP="00973085">
      <w:pPr>
        <w:jc w:val="center"/>
        <w:rPr>
          <w:rFonts w:eastAsia="MS PGothic" w:hAnsi="Arial"/>
          <w:color w:val="000000"/>
        </w:rPr>
      </w:pPr>
      <w:r w:rsidRPr="00104C56">
        <w:rPr>
          <w:rFonts w:eastAsia="MS PGothic" w:hAnsi="Arial"/>
          <w:color w:val="000000"/>
        </w:rPr>
        <w:br/>
        <w:t>Name</w:t>
      </w:r>
      <w:r w:rsidR="00973085">
        <w:rPr>
          <w:rFonts w:eastAsia="MS PGothic" w:hAnsi="Arial"/>
          <w:color w:val="000000"/>
        </w:rPr>
        <w:t>: Neha Sharma, PhD</w:t>
      </w:r>
    </w:p>
    <w:p w14:paraId="77DADA9C" w14:textId="010FF2BF" w:rsidR="00AC3BCD" w:rsidRDefault="00973085" w:rsidP="00973085">
      <w:pPr>
        <w:jc w:val="center"/>
        <w:rPr>
          <w:rFonts w:eastAsia="MS PGothic" w:hAnsi="Arial"/>
          <w:i/>
          <w:color w:val="000000"/>
        </w:rPr>
      </w:pPr>
      <w:r>
        <w:rPr>
          <w:rFonts w:eastAsia="MS PGothic" w:hAnsi="Arial"/>
          <w:i/>
          <w:color w:val="000000"/>
        </w:rPr>
        <w:t>Warwick Research Services, UK</w:t>
      </w:r>
    </w:p>
    <w:p w14:paraId="5BE03D76" w14:textId="165C50D4" w:rsidR="00973085" w:rsidRPr="00104C56" w:rsidRDefault="00973085" w:rsidP="00973085">
      <w:pPr>
        <w:jc w:val="center"/>
        <w:rPr>
          <w:rFonts w:eastAsia="MS PGothic" w:hAnsi="Arial"/>
          <w:i/>
          <w:color w:val="000000"/>
        </w:rPr>
      </w:pPr>
      <w:r>
        <w:rPr>
          <w:rFonts w:eastAsia="MS PGothic" w:hAnsi="Arial"/>
          <w:i/>
          <w:color w:val="000000"/>
        </w:rPr>
        <w:t>NMP Medical Research Institute, India</w:t>
      </w:r>
    </w:p>
    <w:p w14:paraId="22019C3E" w14:textId="77777777" w:rsidR="00AC3BCD" w:rsidRPr="00104C56" w:rsidRDefault="00AC3BCD" w:rsidP="00AC3BCD">
      <w:pPr>
        <w:jc w:val="center"/>
        <w:rPr>
          <w:rFonts w:eastAsia="Batang"/>
          <w:b/>
          <w:color w:val="0000FF"/>
        </w:rPr>
      </w:pPr>
    </w:p>
    <w:p w14:paraId="32D3BCE2" w14:textId="77777777" w:rsidR="00104C56" w:rsidRDefault="00104C56" w:rsidP="00104C56">
      <w:pPr>
        <w:jc w:val="both"/>
        <w:rPr>
          <w:rFonts w:eastAsia="MS PGothic"/>
          <w:b/>
          <w:color w:val="000000"/>
        </w:rPr>
      </w:pPr>
      <w:r w:rsidRPr="00104C56">
        <w:rPr>
          <w:rFonts w:eastAsia="MS PGothic"/>
          <w:b/>
          <w:color w:val="000000"/>
        </w:rPr>
        <w:t>Abstract</w:t>
      </w:r>
    </w:p>
    <w:p w14:paraId="2B5D2A5A" w14:textId="77777777" w:rsidR="00973085" w:rsidRPr="00973085" w:rsidRDefault="00973085" w:rsidP="00973085">
      <w:pPr>
        <w:jc w:val="both"/>
        <w:rPr>
          <w:rFonts w:eastAsia="MS PGothic"/>
          <w:color w:val="000000"/>
          <w:lang w:val="en-GB"/>
        </w:rPr>
      </w:pPr>
      <w:r w:rsidRPr="00973085">
        <w:rPr>
          <w:rFonts w:eastAsia="MS PGothic"/>
          <w:color w:val="000000"/>
          <w:lang w:val="en-GB"/>
        </w:rPr>
        <w:t>Substance Use Disorder has been showing a rising trend all over the world including India.</w:t>
      </w:r>
      <w:r w:rsidRPr="00973085">
        <w:rPr>
          <w:rFonts w:eastAsia="MS PGothic"/>
          <w:color w:val="000000"/>
          <w:lang w:val="en-GB"/>
        </w:rPr>
        <w:br/>
        <w:t>The project tested whether an Integrated community wide effort of Prevention and Awareness</w:t>
      </w:r>
      <w:r w:rsidRPr="00973085">
        <w:rPr>
          <w:rFonts w:eastAsia="MS PGothic"/>
          <w:color w:val="000000"/>
          <w:lang w:val="en-GB"/>
        </w:rPr>
        <w:br/>
        <w:t>Groups (PAG) to manage substance use would have a greater effect on treatment attendance and</w:t>
      </w:r>
      <w:r w:rsidRPr="00973085">
        <w:rPr>
          <w:rFonts w:eastAsia="MS PGothic"/>
          <w:color w:val="000000"/>
          <w:lang w:val="en-GB"/>
        </w:rPr>
        <w:br/>
        <w:t>drug abstinence than a de-addiction program alone.</w:t>
      </w:r>
    </w:p>
    <w:p w14:paraId="04234E07" w14:textId="54DCE674" w:rsidR="00973085" w:rsidRPr="00973085" w:rsidRDefault="00973085" w:rsidP="00973085">
      <w:pPr>
        <w:jc w:val="both"/>
        <w:rPr>
          <w:rFonts w:eastAsia="MS PGothic"/>
          <w:b/>
          <w:bCs/>
          <w:color w:val="000000"/>
          <w:lang w:val="en-GB"/>
        </w:rPr>
      </w:pPr>
      <w:r>
        <w:rPr>
          <w:rFonts w:eastAsia="MS PGothic"/>
          <w:b/>
          <w:bCs/>
          <w:color w:val="000000"/>
          <w:lang w:val="en-GB"/>
        </w:rPr>
        <w:t xml:space="preserve"> </w:t>
      </w:r>
      <w:r w:rsidRPr="00973085">
        <w:rPr>
          <w:rFonts w:eastAsia="MS PGothic"/>
          <w:color w:val="000000"/>
          <w:lang w:val="en-GB"/>
        </w:rPr>
        <w:t xml:space="preserve">In an open-access, community based randomized controlled trial, a convenience sample of adults aged 18-65 years from Rajasthan, India was recruited. Participants were randomized to a   motivational community intervention group or an assessment-only control group. Prevention Awareness Groups (PAG) is a community based integrated substance abuse prevention program targeting vulnerable populations. It comprises of community programs, physician led counselling followed by treatment follow up in community-based clinic. Primary outcome was differences in treatment attendance and drug abstinence. Secondary outcome measures included compliance, and participant satisfaction. Assessments were taken baseline before randomisation, 3- month and at 6 months from baseline. </w:t>
      </w:r>
    </w:p>
    <w:p w14:paraId="7A4B0176" w14:textId="77777777" w:rsidR="00973085" w:rsidRPr="00973085" w:rsidRDefault="00973085" w:rsidP="00973085">
      <w:pPr>
        <w:jc w:val="both"/>
        <w:rPr>
          <w:rFonts w:eastAsia="MS PGothic"/>
          <w:color w:val="000000"/>
          <w:lang w:val="en-GB"/>
        </w:rPr>
      </w:pPr>
      <w:r w:rsidRPr="00973085">
        <w:rPr>
          <w:rFonts w:eastAsia="MS PGothic"/>
          <w:color w:val="000000"/>
          <w:lang w:val="en-GB"/>
        </w:rPr>
        <w:t>In total, 682 were screened and 266 participants were randomized to the intervention or control group.  Initial efficacy was supported by significantly lower rates of substance use and higher treatment attendance in those who received PAG as compared to those in Control group over the 3-month period. Additionally, PAG participants demonstrated greater decreases in craving, and increases in acceptance and acting with awareness as compared to controls. Results from this initial trial support the feasibility and initial efficacy of community support group as an aftercare approach for individuals who completed an intensive treatment for substance use disorders.</w:t>
      </w:r>
    </w:p>
    <w:p w14:paraId="66981B3B" w14:textId="77777777" w:rsidR="00973085" w:rsidRPr="00973085" w:rsidRDefault="00973085" w:rsidP="00973085">
      <w:pPr>
        <w:jc w:val="both"/>
        <w:rPr>
          <w:rFonts w:eastAsia="MS PGothic"/>
          <w:color w:val="000000"/>
          <w:lang w:val="en-GB"/>
        </w:rPr>
      </w:pPr>
      <w:r w:rsidRPr="00973085">
        <w:rPr>
          <w:rFonts w:eastAsia="MS PGothic"/>
          <w:color w:val="000000"/>
          <w:lang w:val="en-GB"/>
        </w:rPr>
        <w:t xml:space="preserve">The community support intervention was associated with improved treatment attendance and substance use outcomes. </w:t>
      </w:r>
    </w:p>
    <w:p w14:paraId="65D74352" w14:textId="6391AA35" w:rsidR="00AC3BCD" w:rsidRPr="00104C56" w:rsidRDefault="00AC3BCD" w:rsidP="00F01887">
      <w:pPr>
        <w:ind w:firstLine="720"/>
        <w:jc w:val="both"/>
        <w:rPr>
          <w:color w:val="000000"/>
        </w:rPr>
      </w:pPr>
    </w:p>
    <w:p w14:paraId="0E3E80B4" w14:textId="77777777" w:rsidR="00AC3BCD" w:rsidRPr="00104C56" w:rsidRDefault="00AC3BCD" w:rsidP="00AC3BCD">
      <w:pPr>
        <w:jc w:val="both"/>
        <w:rPr>
          <w:color w:val="000000"/>
        </w:rPr>
      </w:pPr>
    </w:p>
    <w:p w14:paraId="0EDC278D" w14:textId="77777777" w:rsidR="00AC3BCD" w:rsidRPr="00104C56" w:rsidRDefault="00AC3BCD" w:rsidP="00AC3BCD">
      <w:pPr>
        <w:jc w:val="both"/>
        <w:rPr>
          <w:b/>
        </w:rPr>
      </w:pPr>
      <w:r w:rsidRPr="00104C56">
        <w:rPr>
          <w:b/>
        </w:rPr>
        <w:t>Biography</w:t>
      </w:r>
    </w:p>
    <w:p w14:paraId="47EE4EF1" w14:textId="213B0549" w:rsidR="00104C56" w:rsidRDefault="00973085" w:rsidP="00973085">
      <w:pPr>
        <w:jc w:val="both"/>
      </w:pPr>
      <w:r w:rsidRPr="00973085">
        <w:t>Neha Sharma is the Director of Warwick Research Services, UK and   She is also Chief Executive Officer (CEO) of the International Research Initiative on India, China, Europe and Africa. Dr. Sharma has over 90 research articles and has been invited to speak at numerous national and international conferences. She has received many honours and awards including young scientist award and scientific excellence award. Dr Sharma has an international reputation in the field of the health and social care developing resources and practice for better health care.</w:t>
      </w:r>
    </w:p>
    <w:p w14:paraId="1C574D8B" w14:textId="77777777" w:rsidR="00104C56" w:rsidRDefault="00104C56" w:rsidP="00104C56">
      <w:pPr>
        <w:ind w:firstLine="708"/>
        <w:jc w:val="both"/>
      </w:pPr>
    </w:p>
    <w:p w14:paraId="5C4686BD" w14:textId="50494FA7" w:rsidR="00AC3BCD" w:rsidRPr="00104C56" w:rsidRDefault="00104C56" w:rsidP="00973085">
      <w:pPr>
        <w:rPr>
          <w:rFonts w:eastAsia="MS PGothic"/>
          <w:b/>
          <w:i/>
          <w:color w:val="000000"/>
        </w:rPr>
      </w:pPr>
      <w:r w:rsidRPr="00104C56">
        <w:rPr>
          <w:i/>
        </w:rPr>
        <w:t>Email ID</w:t>
      </w:r>
      <w:r w:rsidR="00973085">
        <w:rPr>
          <w:i/>
        </w:rPr>
        <w:t>: drnsharma@outlook.com</w:t>
      </w:r>
      <w:r w:rsidR="00085B88" w:rsidRPr="00104C56">
        <w:rPr>
          <w:i/>
        </w:rPr>
        <w:br/>
      </w:r>
    </w:p>
    <w:p w14:paraId="18ABF82C" w14:textId="77777777" w:rsidR="00104C56" w:rsidRDefault="00104C56" w:rsidP="00AC3BCD">
      <w:pPr>
        <w:autoSpaceDE w:val="0"/>
        <w:autoSpaceDN w:val="0"/>
        <w:adjustRightInd w:val="0"/>
        <w:rPr>
          <w:b/>
          <w:lang w:val="en-NZ"/>
        </w:rPr>
      </w:pPr>
    </w:p>
    <w:p w14:paraId="2F7F6814" w14:textId="21D820F4" w:rsidR="00A41107" w:rsidRPr="00104C56" w:rsidRDefault="00072E30" w:rsidP="00973085">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00973085" w:rsidRPr="00973085">
        <w:rPr>
          <w:lang w:val="en-NZ"/>
        </w:rPr>
        <w:t>Dr. Neha Sharma</w:t>
      </w:r>
      <w:r w:rsidRPr="00104C56">
        <w:rPr>
          <w:lang w:val="en-NZ"/>
        </w:rPr>
        <w:br/>
        <w:t xml:space="preserve">Contact </w:t>
      </w:r>
      <w:r w:rsidR="00104C56">
        <w:rPr>
          <w:lang w:val="en-NZ"/>
        </w:rPr>
        <w:t>Tel N</w:t>
      </w:r>
      <w:r w:rsidRPr="00104C56">
        <w:rPr>
          <w:lang w:val="en-NZ"/>
        </w:rPr>
        <w:t>umber:</w:t>
      </w:r>
      <w:r w:rsidR="00973085">
        <w:rPr>
          <w:lang w:val="en-NZ"/>
        </w:rPr>
        <w:t xml:space="preserve"> +44 (0)7448307225</w:t>
      </w:r>
      <w:r w:rsidRPr="00104C56">
        <w:rPr>
          <w:lang w:val="en-NZ"/>
        </w:rPr>
        <w:br/>
        <w:t>Linked In account:</w:t>
      </w:r>
      <w:r w:rsidR="00BD0D1E" w:rsidRPr="00BD0D1E">
        <w:t xml:space="preserve"> </w:t>
      </w:r>
      <w:hyperlink r:id="rId8" w:history="1">
        <w:r w:rsidR="00BD0D1E" w:rsidRPr="00A9240F">
          <w:rPr>
            <w:rStyle w:val="Hyperlink"/>
            <w:lang w:val="en-NZ"/>
          </w:rPr>
          <w:t>https://www.linkedin.com/in/neha-sharma-144b7829/</w:t>
        </w:r>
      </w:hyperlink>
      <w:r w:rsidR="00BD0D1E">
        <w:rPr>
          <w:lang w:val="en-NZ"/>
        </w:rPr>
        <w:t xml:space="preserve"> </w:t>
      </w:r>
    </w:p>
    <w:p w14:paraId="45C89065" w14:textId="77777777"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p>
    <w:p w14:paraId="3A585752" w14:textId="784B2BDC" w:rsidR="00AC3BCD" w:rsidRPr="00104C56" w:rsidRDefault="00AC3BCD" w:rsidP="00104C56">
      <w:pPr>
        <w:autoSpaceDE w:val="0"/>
        <w:autoSpaceDN w:val="0"/>
        <w:adjustRightInd w:val="0"/>
        <w:spacing w:line="276" w:lineRule="auto"/>
        <w:rPr>
          <w:lang w:val="en-NZ"/>
        </w:rPr>
      </w:pPr>
      <w:r w:rsidRPr="00104C56">
        <w:rPr>
          <w:lang w:val="en-NZ"/>
        </w:rPr>
        <w:t>Category: (Oral present</w:t>
      </w:r>
      <w:bookmarkStart w:id="0" w:name="_GoBack"/>
      <w:bookmarkEnd w:id="0"/>
      <w:r w:rsidRPr="00104C56">
        <w:rPr>
          <w:lang w:val="en-NZ"/>
        </w:rPr>
        <w:t>ation)</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131E8E" w14:textId="77777777" w:rsidR="005B4155" w:rsidRDefault="005B4155" w:rsidP="00671A59">
      <w:r>
        <w:separator/>
      </w:r>
    </w:p>
  </w:endnote>
  <w:endnote w:type="continuationSeparator" w:id="0">
    <w:p w14:paraId="52699F97" w14:textId="77777777" w:rsidR="005B4155" w:rsidRDefault="005B415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49BEC" w14:textId="77777777" w:rsidR="005B4155" w:rsidRDefault="005B4155" w:rsidP="00671A59">
      <w:r>
        <w:separator/>
      </w:r>
    </w:p>
  </w:footnote>
  <w:footnote w:type="continuationSeparator" w:id="0">
    <w:p w14:paraId="05C3FF43" w14:textId="77777777" w:rsidR="005B4155" w:rsidRDefault="005B4155"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B4155"/>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73085"/>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D0D1E"/>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426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styleId="UnresolvedMention">
    <w:name w:val="Unresolved Mention"/>
    <w:basedOn w:val="DefaultParagraphFont"/>
    <w:uiPriority w:val="99"/>
    <w:semiHidden/>
    <w:unhideWhenUsed/>
    <w:rsid w:val="00BD0D1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neha-sharma-144b782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B5FDD-C238-4714-9E69-769BAC0B0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469</Words>
  <Characters>2679</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2017-09-05T12:20:00Z</dcterms:created>
  <dcterms:modified xsi:type="dcterms:W3CDTF">2018-03-22T17:56:00Z</dcterms:modified>
</cp:coreProperties>
</file>