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62D" w:rsidRPr="00C26856" w:rsidRDefault="0073662D" w:rsidP="0073662D">
      <w:pPr>
        <w:jc w:val="both"/>
        <w:rPr>
          <w:rFonts w:ascii="Tahoma" w:hAnsi="Tahoma" w:cs="Tahoma"/>
          <w:b/>
          <w:sz w:val="28"/>
          <w:szCs w:val="28"/>
        </w:rPr>
      </w:pPr>
      <w:r w:rsidRPr="00C26856">
        <w:rPr>
          <w:rFonts w:ascii="Tahoma" w:hAnsi="Tahoma" w:cs="Tahoma"/>
          <w:b/>
          <w:sz w:val="28"/>
          <w:szCs w:val="28"/>
        </w:rPr>
        <w:t>DRUG ADDICTION:</w:t>
      </w:r>
      <w:r w:rsidRPr="00C26856">
        <w:rPr>
          <w:rFonts w:ascii="Tahoma" w:hAnsi="Tahoma" w:cs="Tahoma"/>
          <w:b/>
          <w:sz w:val="28"/>
          <w:szCs w:val="28"/>
        </w:rPr>
        <w:tab/>
        <w:t>PUBLIC HEALTH RIGHTS PANACEA TO THE CHALLENGES OF CRIMINAL JUSTICE AND DRUG WAR APPROACH.</w:t>
      </w:r>
    </w:p>
    <w:p w:rsidR="0073662D" w:rsidRPr="00C26856" w:rsidRDefault="0073662D" w:rsidP="0073662D">
      <w:pPr>
        <w:jc w:val="center"/>
        <w:rPr>
          <w:rFonts w:ascii="Tahoma" w:hAnsi="Tahoma" w:cs="Tahoma"/>
          <w:b/>
          <w:sz w:val="28"/>
          <w:szCs w:val="28"/>
        </w:rPr>
      </w:pPr>
    </w:p>
    <w:p w:rsidR="00AB02A0" w:rsidRPr="00C26856" w:rsidRDefault="00AB02A0" w:rsidP="00AB02A0">
      <w:pPr>
        <w:jc w:val="center"/>
        <w:rPr>
          <w:rFonts w:ascii="Tahoma" w:hAnsi="Tahoma" w:cs="Tahoma"/>
          <w:b/>
          <w:szCs w:val="28"/>
        </w:rPr>
      </w:pPr>
      <w:proofErr w:type="spellStart"/>
      <w:r w:rsidRPr="00C26856">
        <w:rPr>
          <w:rFonts w:ascii="Tahoma" w:hAnsi="Tahoma" w:cs="Tahoma"/>
          <w:b/>
          <w:szCs w:val="28"/>
        </w:rPr>
        <w:t>Chibuzor</w:t>
      </w:r>
      <w:proofErr w:type="spellEnd"/>
      <w:r w:rsidRPr="00C26856">
        <w:rPr>
          <w:rFonts w:ascii="Tahoma" w:hAnsi="Tahoma" w:cs="Tahoma"/>
          <w:b/>
          <w:szCs w:val="28"/>
        </w:rPr>
        <w:t xml:space="preserve"> GLADYS</w:t>
      </w:r>
      <w:r w:rsidRPr="00C26856">
        <w:rPr>
          <w:rFonts w:ascii="Tahoma" w:hAnsi="Tahoma" w:cs="Tahoma"/>
          <w:b/>
          <w:szCs w:val="28"/>
          <w:vertAlign w:val="superscript"/>
        </w:rPr>
        <w:t>1,</w:t>
      </w:r>
      <w:r w:rsidRPr="00C26856">
        <w:rPr>
          <w:rFonts w:ascii="Tahoma" w:hAnsi="Tahoma" w:cs="Tahoma"/>
          <w:b/>
          <w:szCs w:val="28"/>
        </w:rPr>
        <w:t>*,</w:t>
      </w:r>
      <w:r w:rsidRPr="00C26856">
        <w:rPr>
          <w:rFonts w:ascii="Tahoma" w:hAnsi="Tahoma" w:cs="Tahoma"/>
          <w:b/>
          <w:szCs w:val="28"/>
        </w:rPr>
        <w:tab/>
        <w:t xml:space="preserve"> Michael DARAMOLA</w:t>
      </w:r>
      <w:r w:rsidRPr="00C26856">
        <w:rPr>
          <w:rFonts w:ascii="Tahoma" w:hAnsi="Tahoma" w:cs="Tahoma"/>
          <w:b/>
          <w:szCs w:val="28"/>
          <w:vertAlign w:val="superscript"/>
        </w:rPr>
        <w:t>2</w:t>
      </w:r>
    </w:p>
    <w:p w:rsidR="00AB02A0" w:rsidRPr="00C26856" w:rsidRDefault="00AB02A0" w:rsidP="00AB02A0">
      <w:pPr>
        <w:rPr>
          <w:rFonts w:ascii="Tahoma" w:hAnsi="Tahoma" w:cs="Tahoma"/>
          <w:szCs w:val="28"/>
          <w:vertAlign w:val="superscript"/>
        </w:rPr>
      </w:pPr>
    </w:p>
    <w:p w:rsidR="00AB02A0" w:rsidRPr="00C26856" w:rsidRDefault="00AB02A0" w:rsidP="00C26856">
      <w:pPr>
        <w:jc w:val="center"/>
        <w:rPr>
          <w:rFonts w:ascii="Tahoma" w:hAnsi="Tahoma" w:cs="Tahoma"/>
        </w:rPr>
      </w:pPr>
      <w:r w:rsidRPr="00C26856">
        <w:rPr>
          <w:rFonts w:ascii="Tahoma" w:hAnsi="Tahoma" w:cs="Tahoma"/>
          <w:vertAlign w:val="superscript"/>
        </w:rPr>
        <w:t>1</w:t>
      </w:r>
      <w:r w:rsidRPr="00C26856">
        <w:rPr>
          <w:rFonts w:ascii="Tahoma" w:hAnsi="Tahoma" w:cs="Tahoma"/>
        </w:rPr>
        <w:t>Centre for Advocacy on Drugs and substance Abuse (CARDS) Port Harcourt Nigeria</w:t>
      </w:r>
    </w:p>
    <w:p w:rsidR="00AB02A0" w:rsidRPr="00C26856" w:rsidRDefault="00AB02A0" w:rsidP="00C26856">
      <w:pPr>
        <w:jc w:val="center"/>
        <w:rPr>
          <w:rFonts w:ascii="Tahoma" w:hAnsi="Tahoma" w:cs="Tahoma"/>
        </w:rPr>
      </w:pPr>
    </w:p>
    <w:p w:rsidR="00AB02A0" w:rsidRPr="00C26856" w:rsidRDefault="00AB02A0" w:rsidP="00C26856">
      <w:pPr>
        <w:jc w:val="center"/>
        <w:rPr>
          <w:rFonts w:ascii="Tahoma" w:hAnsi="Tahoma" w:cs="Tahoma"/>
        </w:rPr>
      </w:pPr>
      <w:r w:rsidRPr="00C26856">
        <w:rPr>
          <w:rFonts w:ascii="Tahoma" w:hAnsi="Tahoma" w:cs="Tahoma"/>
          <w:vertAlign w:val="superscript"/>
        </w:rPr>
        <w:t>2</w:t>
      </w:r>
      <w:r w:rsidRPr="00C26856">
        <w:rPr>
          <w:rFonts w:ascii="Tahoma" w:hAnsi="Tahoma" w:cs="Tahoma"/>
        </w:rPr>
        <w:t xml:space="preserve">School of Chemical and Metallurgical Engineering </w:t>
      </w:r>
      <w:r w:rsidR="00C26856" w:rsidRPr="00C26856">
        <w:rPr>
          <w:rFonts w:ascii="Tahoma" w:hAnsi="Tahoma" w:cs="Tahoma"/>
        </w:rPr>
        <w:t xml:space="preserve">University of the </w:t>
      </w:r>
      <w:proofErr w:type="spellStart"/>
      <w:proofErr w:type="gramStart"/>
      <w:r w:rsidRPr="00C26856">
        <w:rPr>
          <w:rFonts w:ascii="Tahoma" w:hAnsi="Tahoma" w:cs="Tahoma"/>
        </w:rPr>
        <w:t>witwatersand</w:t>
      </w:r>
      <w:proofErr w:type="spellEnd"/>
      <w:r w:rsidRPr="00C26856">
        <w:rPr>
          <w:rFonts w:ascii="Tahoma" w:hAnsi="Tahoma" w:cs="Tahoma"/>
        </w:rPr>
        <w:t xml:space="preserve">  wits2050</w:t>
      </w:r>
      <w:proofErr w:type="gramEnd"/>
      <w:r w:rsidRPr="00C26856">
        <w:rPr>
          <w:rFonts w:ascii="Tahoma" w:hAnsi="Tahoma" w:cs="Tahoma"/>
        </w:rPr>
        <w:t>, Johannesburg, South Africa</w:t>
      </w:r>
    </w:p>
    <w:p w:rsidR="00AB02A0" w:rsidRPr="00C26856" w:rsidRDefault="00AB02A0" w:rsidP="00C26856">
      <w:pPr>
        <w:jc w:val="center"/>
        <w:rPr>
          <w:rFonts w:ascii="Tahoma" w:hAnsi="Tahoma" w:cs="Tahoma"/>
        </w:rPr>
      </w:pPr>
    </w:p>
    <w:p w:rsidR="00AB02A0" w:rsidRPr="00C26856" w:rsidRDefault="00AB02A0" w:rsidP="00C26856">
      <w:pPr>
        <w:jc w:val="center"/>
        <w:rPr>
          <w:rFonts w:ascii="Tahoma" w:hAnsi="Tahoma" w:cs="Tahoma"/>
        </w:rPr>
      </w:pPr>
      <w:r w:rsidRPr="00C26856">
        <w:rPr>
          <w:rFonts w:ascii="Tahoma" w:hAnsi="Tahoma" w:cs="Tahoma"/>
        </w:rPr>
        <w:t>*Corresponding author:  cardsd</w:t>
      </w:r>
      <w:r w:rsidR="00C26856" w:rsidRPr="00C26856">
        <w:rPr>
          <w:rFonts w:ascii="Tahoma" w:hAnsi="Tahoma" w:cs="Tahoma"/>
        </w:rPr>
        <w:t>rugs</w:t>
      </w:r>
      <w:r w:rsidRPr="00C26856">
        <w:rPr>
          <w:rFonts w:ascii="Tahoma" w:hAnsi="Tahoma" w:cs="Tahoma"/>
        </w:rPr>
        <w:t>@yahoo.comTel: +2348038284760</w:t>
      </w:r>
    </w:p>
    <w:p w:rsidR="00AB02A0" w:rsidRDefault="00AB02A0" w:rsidP="00C26856">
      <w:pPr>
        <w:jc w:val="center"/>
        <w:rPr>
          <w:rFonts w:ascii="Tahoma" w:hAnsi="Tahoma" w:cs="Tahoma"/>
          <w:sz w:val="28"/>
          <w:szCs w:val="28"/>
        </w:rPr>
      </w:pPr>
    </w:p>
    <w:p w:rsidR="005266A7" w:rsidRPr="00C26856" w:rsidRDefault="005266A7" w:rsidP="00C26856">
      <w:pPr>
        <w:jc w:val="center"/>
        <w:rPr>
          <w:rFonts w:ascii="Tahoma" w:hAnsi="Tahoma" w:cs="Tahoma"/>
          <w:sz w:val="28"/>
          <w:szCs w:val="28"/>
        </w:rPr>
      </w:pPr>
      <w:r>
        <w:rPr>
          <w:rFonts w:ascii="Tahoma" w:hAnsi="Tahoma" w:cs="Tahoma"/>
          <w:sz w:val="28"/>
          <w:szCs w:val="28"/>
        </w:rPr>
        <w:t>ABSTRACT</w:t>
      </w:r>
    </w:p>
    <w:p w:rsidR="0073662D" w:rsidRDefault="0073662D" w:rsidP="0073662D">
      <w:pPr>
        <w:jc w:val="both"/>
        <w:rPr>
          <w:rFonts w:ascii="Tahoma" w:hAnsi="Tahoma" w:cs="Tahoma"/>
          <w:sz w:val="28"/>
          <w:szCs w:val="28"/>
        </w:rPr>
      </w:pPr>
    </w:p>
    <w:p w:rsidR="0073662D" w:rsidRDefault="0073662D" w:rsidP="0073662D">
      <w:pPr>
        <w:jc w:val="both"/>
        <w:rPr>
          <w:rFonts w:ascii="Tahoma" w:hAnsi="Tahoma" w:cs="Tahoma"/>
          <w:sz w:val="28"/>
          <w:szCs w:val="28"/>
        </w:rPr>
      </w:pPr>
      <w:r>
        <w:rPr>
          <w:rFonts w:ascii="Tahoma" w:hAnsi="Tahoma" w:cs="Tahoma"/>
          <w:sz w:val="28"/>
          <w:szCs w:val="28"/>
        </w:rPr>
        <w:t>Drug addiction is a chronic often relapsing brain disease that is characterized by compulsive drug seeking and use, despite harmful consequences to the addict or people around him.</w:t>
      </w:r>
    </w:p>
    <w:p w:rsidR="0073662D" w:rsidRDefault="0073662D" w:rsidP="0073662D">
      <w:pPr>
        <w:jc w:val="both"/>
        <w:rPr>
          <w:rFonts w:ascii="Tahoma" w:hAnsi="Tahoma" w:cs="Tahoma"/>
          <w:sz w:val="6"/>
          <w:szCs w:val="28"/>
        </w:rPr>
      </w:pPr>
      <w:r>
        <w:rPr>
          <w:rFonts w:ascii="Tahoma" w:hAnsi="Tahoma" w:cs="Tahoma"/>
          <w:sz w:val="28"/>
          <w:szCs w:val="28"/>
        </w:rPr>
        <w:t xml:space="preserve"> </w:t>
      </w:r>
    </w:p>
    <w:p w:rsidR="0073662D" w:rsidRDefault="0073662D" w:rsidP="0073662D">
      <w:pPr>
        <w:jc w:val="both"/>
        <w:rPr>
          <w:rFonts w:ascii="Tahoma" w:hAnsi="Tahoma" w:cs="Tahoma"/>
          <w:sz w:val="28"/>
          <w:szCs w:val="28"/>
        </w:rPr>
      </w:pPr>
      <w:r>
        <w:rPr>
          <w:rFonts w:ascii="Tahoma" w:hAnsi="Tahoma" w:cs="Tahoma"/>
          <w:sz w:val="28"/>
          <w:szCs w:val="28"/>
        </w:rPr>
        <w:t>It is a brain disease which leads to change in structure and function of the brain. This paper will look on how the criminal justice and drug war by the law enforcement agencies in the nature of arrest, detention violates the human rights of drug addicts.</w:t>
      </w:r>
    </w:p>
    <w:p w:rsidR="0073662D" w:rsidRDefault="0073662D" w:rsidP="0073662D">
      <w:pPr>
        <w:jc w:val="both"/>
        <w:rPr>
          <w:rFonts w:ascii="Tahoma" w:hAnsi="Tahoma" w:cs="Tahoma"/>
          <w:sz w:val="8"/>
          <w:szCs w:val="28"/>
        </w:rPr>
      </w:pPr>
    </w:p>
    <w:p w:rsidR="0073662D" w:rsidRDefault="0073662D" w:rsidP="0073662D">
      <w:pPr>
        <w:jc w:val="both"/>
        <w:rPr>
          <w:rFonts w:ascii="Tahoma" w:hAnsi="Tahoma" w:cs="Tahoma"/>
          <w:sz w:val="28"/>
          <w:szCs w:val="28"/>
        </w:rPr>
      </w:pPr>
      <w:r>
        <w:rPr>
          <w:rFonts w:ascii="Tahoma" w:hAnsi="Tahoma" w:cs="Tahoma"/>
          <w:sz w:val="28"/>
          <w:szCs w:val="28"/>
        </w:rPr>
        <w:t xml:space="preserve">World Health Organization (WHO) Constitution 1948 provides “health is a state of complete physical, mental and social well-being and not merely the absence of disease or infirmity”. It also went further to provide that the highest attainable standard of health as a fundamental right of every human being. This paper will also emphasis the fact that  drug addicts are also human beings who did not in any way give up their fundamental rights because they are drug addicts.  They also have rights as provided in Art 25 of Universal Declaration of Human Rights (UDHE) 1948 “everyone has the right to a standard of living adequate for the health and well being of himself and of his family including food, clothing, housing, medical care and necessary social services”.  This is because they are rights inherent to all human beings, whatsoever our nationality, place of residence, sex, national or ethnic, origin, </w:t>
      </w:r>
      <w:proofErr w:type="spellStart"/>
      <w:r>
        <w:rPr>
          <w:rFonts w:ascii="Tahoma" w:hAnsi="Tahoma" w:cs="Tahoma"/>
          <w:sz w:val="28"/>
          <w:szCs w:val="28"/>
        </w:rPr>
        <w:t>colour</w:t>
      </w:r>
      <w:proofErr w:type="spellEnd"/>
      <w:r>
        <w:rPr>
          <w:rFonts w:ascii="Tahoma" w:hAnsi="Tahoma" w:cs="Tahoma"/>
          <w:sz w:val="28"/>
          <w:szCs w:val="28"/>
        </w:rPr>
        <w:t>, religion, language or any other status.</w:t>
      </w:r>
    </w:p>
    <w:p w:rsidR="0073662D" w:rsidRDefault="0073662D" w:rsidP="0073662D">
      <w:pPr>
        <w:jc w:val="both"/>
        <w:rPr>
          <w:rFonts w:ascii="Tahoma" w:hAnsi="Tahoma" w:cs="Tahoma"/>
          <w:sz w:val="28"/>
          <w:szCs w:val="28"/>
        </w:rPr>
      </w:pPr>
      <w:r>
        <w:rPr>
          <w:rFonts w:ascii="Tahoma" w:hAnsi="Tahoma" w:cs="Tahoma"/>
          <w:sz w:val="28"/>
          <w:szCs w:val="28"/>
        </w:rPr>
        <w:t>Criminal Justice Administration is the practice and institutions of governments directed at upholding social control deterring and mitigating crime or sanctioning those who violate laws with criminal penalties and rehabilitation effort.</w:t>
      </w:r>
    </w:p>
    <w:p w:rsidR="0073662D" w:rsidRDefault="0073662D" w:rsidP="0073662D">
      <w:pPr>
        <w:jc w:val="both"/>
        <w:rPr>
          <w:rFonts w:ascii="Tahoma" w:hAnsi="Tahoma" w:cs="Tahoma"/>
          <w:sz w:val="28"/>
          <w:szCs w:val="28"/>
        </w:rPr>
      </w:pPr>
    </w:p>
    <w:p w:rsidR="0073662D" w:rsidRDefault="0073662D" w:rsidP="0073662D">
      <w:pPr>
        <w:jc w:val="both"/>
        <w:rPr>
          <w:rFonts w:ascii="Tahoma" w:hAnsi="Tahoma" w:cs="Tahoma"/>
          <w:sz w:val="28"/>
          <w:szCs w:val="28"/>
        </w:rPr>
      </w:pPr>
      <w:r>
        <w:rPr>
          <w:rFonts w:ascii="Tahoma" w:hAnsi="Tahoma" w:cs="Tahoma"/>
          <w:sz w:val="28"/>
          <w:szCs w:val="28"/>
        </w:rPr>
        <w:t>On this note, this paper will address the issue of administration of justice in line with the drug policies that are geared towards incarceration of the drug users.  It will also point to the fact that health issues such as drug addi</w:t>
      </w:r>
      <w:r w:rsidR="005B3948">
        <w:rPr>
          <w:rFonts w:ascii="Tahoma" w:hAnsi="Tahoma" w:cs="Tahoma"/>
          <w:sz w:val="28"/>
          <w:szCs w:val="28"/>
        </w:rPr>
        <w:t>c</w:t>
      </w:r>
      <w:r>
        <w:rPr>
          <w:rFonts w:ascii="Tahoma" w:hAnsi="Tahoma" w:cs="Tahoma"/>
          <w:sz w:val="28"/>
          <w:szCs w:val="28"/>
        </w:rPr>
        <w:t>tion which is a disease are not the duties of criminal justice but rather public health issues.</w:t>
      </w:r>
    </w:p>
    <w:p w:rsidR="0073662D" w:rsidRDefault="0073662D" w:rsidP="0073662D">
      <w:pPr>
        <w:jc w:val="both"/>
        <w:rPr>
          <w:rFonts w:ascii="Tahoma" w:hAnsi="Tahoma" w:cs="Tahoma"/>
          <w:sz w:val="14"/>
          <w:szCs w:val="28"/>
        </w:rPr>
      </w:pPr>
    </w:p>
    <w:p w:rsidR="0073662D" w:rsidRDefault="0073662D" w:rsidP="0073662D">
      <w:pPr>
        <w:jc w:val="both"/>
        <w:rPr>
          <w:rFonts w:ascii="Tahoma" w:hAnsi="Tahoma" w:cs="Tahoma"/>
          <w:sz w:val="28"/>
          <w:szCs w:val="28"/>
        </w:rPr>
      </w:pPr>
      <w:r>
        <w:rPr>
          <w:rFonts w:ascii="Tahoma" w:hAnsi="Tahoma" w:cs="Tahoma"/>
          <w:sz w:val="28"/>
          <w:szCs w:val="28"/>
        </w:rPr>
        <w:t>It will also highlight the behaviors and lifestyles of drug addicts that justify the fact that addition is a disease.</w:t>
      </w:r>
    </w:p>
    <w:p w:rsidR="0073662D" w:rsidRDefault="0073662D" w:rsidP="0073662D">
      <w:pPr>
        <w:jc w:val="both"/>
        <w:rPr>
          <w:rFonts w:ascii="Tahoma" w:hAnsi="Tahoma" w:cs="Tahoma"/>
          <w:sz w:val="16"/>
          <w:szCs w:val="28"/>
        </w:rPr>
      </w:pPr>
    </w:p>
    <w:p w:rsidR="0073662D" w:rsidRDefault="0073662D" w:rsidP="0073662D">
      <w:pPr>
        <w:jc w:val="both"/>
        <w:rPr>
          <w:rFonts w:ascii="Tahoma" w:hAnsi="Tahoma" w:cs="Tahoma"/>
          <w:sz w:val="28"/>
          <w:szCs w:val="28"/>
        </w:rPr>
      </w:pPr>
      <w:r>
        <w:rPr>
          <w:rFonts w:ascii="Tahoma" w:hAnsi="Tahoma" w:cs="Tahoma"/>
          <w:sz w:val="28"/>
          <w:szCs w:val="28"/>
        </w:rPr>
        <w:t>“DRUG WAR” The law enforcement agencies in their cause of carrying out the war on drug are globally identified as the major human rights abusers.</w:t>
      </w:r>
    </w:p>
    <w:p w:rsidR="0073662D" w:rsidRDefault="0073662D" w:rsidP="0073662D">
      <w:pPr>
        <w:jc w:val="both"/>
        <w:rPr>
          <w:rFonts w:ascii="Tahoma" w:hAnsi="Tahoma" w:cs="Tahoma"/>
          <w:sz w:val="16"/>
          <w:szCs w:val="28"/>
        </w:rPr>
      </w:pPr>
    </w:p>
    <w:p w:rsidR="0073662D" w:rsidRDefault="0073662D" w:rsidP="0073662D">
      <w:pPr>
        <w:jc w:val="both"/>
        <w:rPr>
          <w:rFonts w:ascii="Tahoma" w:hAnsi="Tahoma" w:cs="Tahoma"/>
          <w:sz w:val="28"/>
          <w:szCs w:val="28"/>
        </w:rPr>
      </w:pPr>
      <w:r>
        <w:rPr>
          <w:rFonts w:ascii="Tahoma" w:hAnsi="Tahoma" w:cs="Tahoma"/>
          <w:sz w:val="28"/>
          <w:szCs w:val="28"/>
        </w:rPr>
        <w:t>Art 5 (UDHR) states “no one should be subjected to torture or to cruel inhuman or degrading treatment or punishment”. What it means is that it is a fundamental assumption that each person is a moral and rational being who deserves to be treated with dignity.</w:t>
      </w:r>
    </w:p>
    <w:p w:rsidR="0073662D" w:rsidRDefault="0073662D" w:rsidP="0073662D">
      <w:pPr>
        <w:jc w:val="both"/>
        <w:rPr>
          <w:rFonts w:ascii="Tahoma" w:hAnsi="Tahoma" w:cs="Tahoma"/>
          <w:sz w:val="28"/>
          <w:szCs w:val="28"/>
        </w:rPr>
      </w:pPr>
      <w:r>
        <w:rPr>
          <w:rFonts w:ascii="Tahoma" w:hAnsi="Tahoma" w:cs="Tahoma"/>
          <w:sz w:val="28"/>
          <w:szCs w:val="28"/>
        </w:rPr>
        <w:t>This paper will not only address the fact that addiction as a disease that calls for treatment and decriminalization which is evidence- based approach, it will also desire to know any other area of public health we criminalize patients in need of help.</w:t>
      </w:r>
    </w:p>
    <w:p w:rsidR="0073662D" w:rsidRDefault="0073662D" w:rsidP="0073662D">
      <w:pPr>
        <w:jc w:val="both"/>
        <w:rPr>
          <w:rFonts w:ascii="Tahoma" w:hAnsi="Tahoma" w:cs="Tahoma"/>
          <w:sz w:val="8"/>
          <w:szCs w:val="28"/>
        </w:rPr>
      </w:pPr>
    </w:p>
    <w:p w:rsidR="0073662D" w:rsidRDefault="0073662D" w:rsidP="0073662D">
      <w:pPr>
        <w:jc w:val="both"/>
        <w:rPr>
          <w:rFonts w:ascii="Tahoma" w:hAnsi="Tahoma" w:cs="Tahoma"/>
          <w:sz w:val="28"/>
          <w:szCs w:val="28"/>
        </w:rPr>
      </w:pPr>
      <w:r>
        <w:rPr>
          <w:rFonts w:ascii="Tahoma" w:hAnsi="Tahoma" w:cs="Tahoma"/>
          <w:sz w:val="28"/>
          <w:szCs w:val="28"/>
        </w:rPr>
        <w:t>There will also be an evaluation on the associated challenges of criminal justice administration and drugs war to see if actually the aforementioned have been able to achieve the intended goals.</w:t>
      </w:r>
    </w:p>
    <w:p w:rsidR="0073662D" w:rsidRDefault="0073662D" w:rsidP="0073662D">
      <w:pPr>
        <w:jc w:val="both"/>
        <w:rPr>
          <w:rFonts w:ascii="Tahoma" w:hAnsi="Tahoma" w:cs="Tahoma"/>
          <w:sz w:val="28"/>
          <w:szCs w:val="28"/>
        </w:rPr>
      </w:pPr>
      <w:r>
        <w:rPr>
          <w:rFonts w:ascii="Tahoma" w:hAnsi="Tahoma" w:cs="Tahoma"/>
          <w:sz w:val="28"/>
          <w:szCs w:val="28"/>
        </w:rPr>
        <w:t xml:space="preserve">Recommendations on what is </w:t>
      </w:r>
      <w:r w:rsidR="001C66E5">
        <w:rPr>
          <w:rFonts w:ascii="Tahoma" w:hAnsi="Tahoma" w:cs="Tahoma"/>
          <w:sz w:val="28"/>
          <w:szCs w:val="28"/>
        </w:rPr>
        <w:t>actually workable with</w:t>
      </w:r>
      <w:r>
        <w:rPr>
          <w:rFonts w:ascii="Tahoma" w:hAnsi="Tahoma" w:cs="Tahoma"/>
          <w:sz w:val="28"/>
          <w:szCs w:val="28"/>
        </w:rPr>
        <w:t xml:space="preserve"> evidence based and human rights approach will be stated.    </w:t>
      </w:r>
    </w:p>
    <w:p w:rsidR="0073662D" w:rsidRDefault="0073662D" w:rsidP="0073662D">
      <w:pPr>
        <w:jc w:val="both"/>
        <w:rPr>
          <w:rFonts w:ascii="Tahoma" w:hAnsi="Tahoma" w:cs="Tahoma"/>
          <w:sz w:val="28"/>
          <w:szCs w:val="28"/>
        </w:rPr>
      </w:pPr>
    </w:p>
    <w:p w:rsidR="008843DA" w:rsidRDefault="008843DA"/>
    <w:sectPr w:rsidR="008843DA" w:rsidSect="008843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73662D"/>
    <w:rsid w:val="001C66E5"/>
    <w:rsid w:val="005266A7"/>
    <w:rsid w:val="005B3948"/>
    <w:rsid w:val="0073662D"/>
    <w:rsid w:val="008843DA"/>
    <w:rsid w:val="00A75318"/>
    <w:rsid w:val="00AB02A0"/>
    <w:rsid w:val="00C268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6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662D"/>
    <w:rPr>
      <w:color w:val="0000FF"/>
      <w:u w:val="single"/>
    </w:rPr>
  </w:style>
</w:styles>
</file>

<file path=word/webSettings.xml><?xml version="1.0" encoding="utf-8"?>
<w:webSettings xmlns:r="http://schemas.openxmlformats.org/officeDocument/2006/relationships" xmlns:w="http://schemas.openxmlformats.org/wordprocessingml/2006/main">
  <w:divs>
    <w:div w:id="164491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519</Words>
  <Characters>2959</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2017-05-17T12:17:00Z</dcterms:created>
  <dcterms:modified xsi:type="dcterms:W3CDTF">2017-05-19T11:33:00Z</dcterms:modified>
</cp:coreProperties>
</file>