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2EDC1" w14:textId="130E179E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FB16F5">
        <w:rPr>
          <w:noProof/>
          <w:sz w:val="22"/>
          <w:szCs w:val="22"/>
          <w:lang w:val="en-GB"/>
        </w:rPr>
        <w:drawing>
          <wp:inline distT="0" distB="0" distL="0" distR="0" wp14:anchorId="0072DD4E" wp14:editId="77D07464">
            <wp:extent cx="6120130" cy="2630805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ullsizeoutput_80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3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7E912" w14:textId="1807B550"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FB16F5">
        <w:rPr>
          <w:rFonts w:eastAsia="MS PGothic"/>
          <w:b/>
          <w:color w:val="000000"/>
          <w:sz w:val="28"/>
          <w:szCs w:val="28"/>
        </w:rPr>
        <w:t xml:space="preserve">Impact </w:t>
      </w:r>
      <w:proofErr w:type="spellStart"/>
      <w:r w:rsidR="00FB16F5">
        <w:rPr>
          <w:rFonts w:eastAsia="MS PGothic"/>
          <w:b/>
          <w:color w:val="000000"/>
          <w:sz w:val="28"/>
          <w:szCs w:val="28"/>
        </w:rPr>
        <w:t>Theory</w:t>
      </w:r>
      <w:proofErr w:type="spellEnd"/>
      <w:r w:rsidR="00FB16F5">
        <w:rPr>
          <w:rFonts w:eastAsia="MS PGothic"/>
          <w:b/>
          <w:color w:val="000000"/>
          <w:sz w:val="28"/>
          <w:szCs w:val="28"/>
        </w:rPr>
        <w:t xml:space="preserve"> </w:t>
      </w:r>
    </w:p>
    <w:p w14:paraId="68851700" w14:textId="5967B0D0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FB16F5">
        <w:rPr>
          <w:rFonts w:eastAsia="MS PGothic" w:hAnsi="Arial"/>
          <w:color w:val="000000"/>
        </w:rPr>
        <w:t xml:space="preserve">The Coach Mike </w:t>
      </w:r>
      <w:proofErr w:type="spellStart"/>
      <w:r w:rsidR="00FB16F5">
        <w:rPr>
          <w:rFonts w:eastAsia="MS PGothic" w:hAnsi="Arial"/>
          <w:color w:val="000000"/>
        </w:rPr>
        <w:t>Fabber</w:t>
      </w:r>
      <w:proofErr w:type="spellEnd"/>
    </w:p>
    <w:p w14:paraId="54D0556F" w14:textId="5E7F7C77" w:rsidR="00AC3BCD" w:rsidRPr="00FB16F5" w:rsidRDefault="00AC3BCD" w:rsidP="00AC3BCD">
      <w:pPr>
        <w:rPr>
          <w:rFonts w:eastAsia="MS PGothic" w:hAnsi="Arial"/>
          <w:color w:val="000000"/>
          <w:sz w:val="22"/>
          <w:szCs w:val="22"/>
        </w:rPr>
      </w:pPr>
      <w:r>
        <w:rPr>
          <w:b/>
          <w:sz w:val="28"/>
          <w:szCs w:val="28"/>
        </w:rPr>
        <w:t xml:space="preserve">               </w:t>
      </w:r>
      <w:r w:rsidRPr="00FB16F5">
        <w:rPr>
          <w:b/>
          <w:sz w:val="22"/>
          <w:szCs w:val="22"/>
        </w:rPr>
        <w:t xml:space="preserve">      </w:t>
      </w:r>
      <w:proofErr w:type="spellStart"/>
      <w:r w:rsidR="00FB16F5" w:rsidRPr="00FB16F5">
        <w:rPr>
          <w:rFonts w:eastAsia="MS PGothic" w:hAnsi="Arial"/>
          <w:color w:val="000000"/>
          <w:sz w:val="22"/>
          <w:szCs w:val="22"/>
        </w:rPr>
        <w:t>Exectuive</w:t>
      </w:r>
      <w:proofErr w:type="spellEnd"/>
      <w:r w:rsidR="00FB16F5" w:rsidRPr="00FB16F5">
        <w:rPr>
          <w:rFonts w:eastAsia="MS PGothic" w:hAnsi="Arial"/>
          <w:color w:val="000000"/>
          <w:sz w:val="22"/>
          <w:szCs w:val="22"/>
        </w:rPr>
        <w:t xml:space="preserve"> </w:t>
      </w:r>
      <w:proofErr w:type="spellStart"/>
      <w:r w:rsidR="00FB16F5" w:rsidRPr="00FB16F5">
        <w:rPr>
          <w:rFonts w:eastAsia="MS PGothic" w:hAnsi="Arial"/>
          <w:color w:val="000000"/>
          <w:sz w:val="22"/>
          <w:szCs w:val="22"/>
        </w:rPr>
        <w:t>Director</w:t>
      </w:r>
      <w:proofErr w:type="spellEnd"/>
      <w:r w:rsidR="00FB16F5" w:rsidRPr="00FB16F5">
        <w:rPr>
          <w:rFonts w:eastAsia="MS PGothic" w:hAnsi="Arial"/>
          <w:color w:val="000000"/>
          <w:sz w:val="22"/>
          <w:szCs w:val="22"/>
        </w:rPr>
        <w:t xml:space="preserve"> of Joseph Patrick </w:t>
      </w:r>
      <w:proofErr w:type="spellStart"/>
      <w:r w:rsidR="00FB16F5" w:rsidRPr="00FB16F5">
        <w:rPr>
          <w:rFonts w:eastAsia="MS PGothic" w:hAnsi="Arial"/>
          <w:color w:val="000000"/>
          <w:sz w:val="22"/>
          <w:szCs w:val="22"/>
        </w:rPr>
        <w:t>Fabber</w:t>
      </w:r>
      <w:proofErr w:type="spellEnd"/>
      <w:r w:rsidR="00FB16F5" w:rsidRPr="00FB16F5">
        <w:rPr>
          <w:rFonts w:eastAsia="MS PGothic" w:hAnsi="Arial"/>
          <w:color w:val="000000"/>
          <w:sz w:val="22"/>
          <w:szCs w:val="22"/>
        </w:rPr>
        <w:t xml:space="preserve"> </w:t>
      </w:r>
      <w:proofErr w:type="spellStart"/>
      <w:r w:rsidR="00FB16F5" w:rsidRPr="00FB16F5">
        <w:rPr>
          <w:rFonts w:eastAsia="MS PGothic" w:hAnsi="Arial"/>
          <w:color w:val="000000"/>
          <w:sz w:val="22"/>
          <w:szCs w:val="22"/>
        </w:rPr>
        <w:t>Memorial</w:t>
      </w:r>
      <w:proofErr w:type="spellEnd"/>
      <w:r w:rsidR="00FB16F5" w:rsidRPr="00FB16F5">
        <w:rPr>
          <w:rFonts w:eastAsia="MS PGothic" w:hAnsi="Arial"/>
          <w:color w:val="000000"/>
          <w:sz w:val="22"/>
          <w:szCs w:val="22"/>
        </w:rPr>
        <w:t xml:space="preserve"> Foundation, </w:t>
      </w:r>
      <w:proofErr w:type="spellStart"/>
      <w:r w:rsidR="00FB16F5" w:rsidRPr="00FB16F5">
        <w:rPr>
          <w:rFonts w:eastAsia="MS PGothic" w:hAnsi="Arial"/>
          <w:color w:val="000000"/>
          <w:sz w:val="22"/>
          <w:szCs w:val="22"/>
        </w:rPr>
        <w:t>Founder</w:t>
      </w:r>
      <w:proofErr w:type="spellEnd"/>
      <w:r w:rsidR="00FB16F5" w:rsidRPr="00FB16F5">
        <w:rPr>
          <w:rFonts w:eastAsia="MS PGothic" w:hAnsi="Arial"/>
          <w:color w:val="000000"/>
          <w:sz w:val="22"/>
          <w:szCs w:val="22"/>
        </w:rPr>
        <w:t xml:space="preserve"> of </w:t>
      </w:r>
      <w:proofErr w:type="spellStart"/>
      <w:r w:rsidR="00FB16F5" w:rsidRPr="00FB16F5">
        <w:rPr>
          <w:rFonts w:eastAsia="MS PGothic" w:hAnsi="Arial"/>
          <w:color w:val="000000"/>
          <w:sz w:val="22"/>
          <w:szCs w:val="22"/>
        </w:rPr>
        <w:t>Unleash</w:t>
      </w:r>
      <w:r w:rsidR="00FB16F5">
        <w:rPr>
          <w:rFonts w:eastAsia="MS PGothic" w:hAnsi="Arial"/>
          <w:color w:val="000000"/>
          <w:sz w:val="22"/>
          <w:szCs w:val="22"/>
        </w:rPr>
        <w:t>U</w:t>
      </w:r>
      <w:proofErr w:type="spellEnd"/>
    </w:p>
    <w:p w14:paraId="576A5585" w14:textId="05709EC5" w:rsidR="00AC3BCD" w:rsidRDefault="00FB16F5" w:rsidP="00AC3BCD">
      <w:pPr>
        <w:jc w:val="center"/>
        <w:rPr>
          <w:rFonts w:eastAsia="Batang"/>
          <w:color w:val="0000FF"/>
          <w:sz w:val="36"/>
          <w:szCs w:val="36"/>
        </w:rPr>
      </w:pPr>
      <w:r>
        <w:rPr>
          <w:rFonts w:eastAsia="Batang"/>
          <w:color w:val="0000FF"/>
          <w:sz w:val="36"/>
          <w:szCs w:val="36"/>
        </w:rPr>
        <w:t>Agenda</w:t>
      </w:r>
    </w:p>
    <w:p w14:paraId="1152180A" w14:textId="77777777" w:rsidR="00FB16F5" w:rsidRPr="00FB16F5" w:rsidRDefault="00FB16F5" w:rsidP="00FB16F5">
      <w:pPr>
        <w:numPr>
          <w:ilvl w:val="0"/>
          <w:numId w:val="4"/>
        </w:numPr>
        <w:jc w:val="center"/>
        <w:rPr>
          <w:color w:val="000000"/>
          <w:lang w:val="en-US"/>
        </w:rPr>
      </w:pPr>
      <w:r w:rsidRPr="00FB16F5">
        <w:rPr>
          <w:color w:val="000000"/>
          <w:lang w:val="en-US"/>
        </w:rPr>
        <w:t>Suicide Rate/ Facts</w:t>
      </w:r>
    </w:p>
    <w:p w14:paraId="1570FF58" w14:textId="77777777" w:rsidR="00FB16F5" w:rsidRPr="00FB16F5" w:rsidRDefault="00FB16F5" w:rsidP="00FB16F5">
      <w:pPr>
        <w:numPr>
          <w:ilvl w:val="0"/>
          <w:numId w:val="4"/>
        </w:numPr>
        <w:jc w:val="center"/>
        <w:rPr>
          <w:color w:val="000000"/>
          <w:lang w:val="en-US"/>
        </w:rPr>
      </w:pPr>
      <w:r w:rsidRPr="00FB16F5">
        <w:rPr>
          <w:color w:val="000000"/>
          <w:lang w:val="en-US"/>
        </w:rPr>
        <w:t>Addiction Rate/ Facts</w:t>
      </w:r>
    </w:p>
    <w:p w14:paraId="2B007FED" w14:textId="77777777" w:rsidR="00FB16F5" w:rsidRPr="00FB16F5" w:rsidRDefault="00FB16F5" w:rsidP="00FB16F5">
      <w:pPr>
        <w:numPr>
          <w:ilvl w:val="0"/>
          <w:numId w:val="4"/>
        </w:numPr>
        <w:jc w:val="center"/>
        <w:rPr>
          <w:color w:val="000000"/>
          <w:lang w:val="en-US"/>
        </w:rPr>
      </w:pPr>
      <w:r w:rsidRPr="00FB16F5">
        <w:rPr>
          <w:color w:val="000000"/>
          <w:lang w:val="en-US"/>
        </w:rPr>
        <w:t>Connection- What Do we need to fill?</w:t>
      </w:r>
    </w:p>
    <w:p w14:paraId="4D388056" w14:textId="77777777" w:rsidR="00FB16F5" w:rsidRPr="00FB16F5" w:rsidRDefault="00FB16F5" w:rsidP="00FB16F5">
      <w:pPr>
        <w:numPr>
          <w:ilvl w:val="0"/>
          <w:numId w:val="4"/>
        </w:numPr>
        <w:jc w:val="center"/>
        <w:rPr>
          <w:color w:val="000000"/>
          <w:lang w:val="en-US"/>
        </w:rPr>
      </w:pPr>
      <w:r w:rsidRPr="00FB16F5">
        <w:rPr>
          <w:color w:val="000000"/>
          <w:lang w:val="en-US"/>
        </w:rPr>
        <w:t>Exercises/Tools</w:t>
      </w:r>
    </w:p>
    <w:p w14:paraId="0BA049E6" w14:textId="77777777" w:rsidR="00FB16F5" w:rsidRPr="00FB16F5" w:rsidRDefault="00FB16F5" w:rsidP="00FB16F5">
      <w:pPr>
        <w:numPr>
          <w:ilvl w:val="0"/>
          <w:numId w:val="4"/>
        </w:numPr>
        <w:jc w:val="center"/>
        <w:rPr>
          <w:color w:val="000000"/>
          <w:lang w:val="en-US"/>
        </w:rPr>
      </w:pPr>
      <w:r w:rsidRPr="00FB16F5">
        <w:rPr>
          <w:color w:val="000000"/>
          <w:lang w:val="en-US"/>
        </w:rPr>
        <w:t>Conclusion</w:t>
      </w:r>
    </w:p>
    <w:p w14:paraId="255FB31F" w14:textId="748A74B2" w:rsidR="00AC3BCD" w:rsidRDefault="00FB16F5" w:rsidP="00F01887">
      <w:pPr>
        <w:ind w:firstLine="720"/>
        <w:jc w:val="both"/>
        <w:rPr>
          <w:color w:val="000000"/>
        </w:rPr>
      </w:pPr>
      <w:proofErr w:type="spellStart"/>
      <w:r>
        <w:rPr>
          <w:color w:val="000000"/>
        </w:rPr>
        <w:t>This</w:t>
      </w:r>
      <w:proofErr w:type="spellEnd"/>
      <w:r>
        <w:rPr>
          <w:color w:val="000000"/>
        </w:rPr>
        <w:t xml:space="preserve"> session </w:t>
      </w:r>
      <w:proofErr w:type="spellStart"/>
      <w:r>
        <w:rPr>
          <w:color w:val="000000"/>
        </w:rPr>
        <w:t>will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you</w:t>
      </w:r>
      <w:proofErr w:type="spellEnd"/>
      <w:r>
        <w:rPr>
          <w:color w:val="000000"/>
        </w:rPr>
        <w:t xml:space="preserve"> the </w:t>
      </w:r>
      <w:proofErr w:type="spellStart"/>
      <w:r>
        <w:rPr>
          <w:color w:val="000000"/>
        </w:rPr>
        <w:t>tools</w:t>
      </w:r>
      <w:proofErr w:type="spellEnd"/>
      <w:r>
        <w:rPr>
          <w:color w:val="000000"/>
        </w:rPr>
        <w:t xml:space="preserve"> and </w:t>
      </w:r>
      <w:proofErr w:type="spellStart"/>
      <w:r>
        <w:rPr>
          <w:color w:val="000000"/>
        </w:rPr>
        <w:t>ability</w:t>
      </w:r>
      <w:proofErr w:type="spellEnd"/>
      <w:r>
        <w:rPr>
          <w:color w:val="000000"/>
        </w:rPr>
        <w:t xml:space="preserve"> to </w:t>
      </w:r>
      <w:proofErr w:type="spellStart"/>
      <w:r>
        <w:rPr>
          <w:color w:val="000000"/>
        </w:rPr>
        <w:t>measure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one’s</w:t>
      </w:r>
      <w:proofErr w:type="spellEnd"/>
      <w:r>
        <w:rPr>
          <w:color w:val="000000"/>
        </w:rPr>
        <w:t xml:space="preserve"> impact </w:t>
      </w:r>
      <w:proofErr w:type="spellStart"/>
      <w:r>
        <w:rPr>
          <w:color w:val="000000"/>
        </w:rPr>
        <w:t>based</w:t>
      </w:r>
      <w:proofErr w:type="spellEnd"/>
      <w:r>
        <w:rPr>
          <w:color w:val="000000"/>
        </w:rPr>
        <w:t xml:space="preserve"> on connection and </w:t>
      </w:r>
      <w:proofErr w:type="spellStart"/>
      <w:r>
        <w:rPr>
          <w:color w:val="000000"/>
        </w:rPr>
        <w:t>vulnerbility</w:t>
      </w:r>
      <w:proofErr w:type="spellEnd"/>
      <w:r>
        <w:rPr>
          <w:color w:val="000000"/>
        </w:rPr>
        <w:t xml:space="preserve">. </w:t>
      </w:r>
      <w:proofErr w:type="spellStart"/>
      <w:r w:rsidRPr="00E71464">
        <w:t>Discuss</w:t>
      </w:r>
      <w:proofErr w:type="spellEnd"/>
      <w:r w:rsidRPr="00E71464">
        <w:t xml:space="preserve"> </w:t>
      </w:r>
      <w:proofErr w:type="spellStart"/>
      <w:r w:rsidRPr="00E71464">
        <w:t>how</w:t>
      </w:r>
      <w:proofErr w:type="spellEnd"/>
      <w:r w:rsidRPr="00E71464">
        <w:t xml:space="preserve"> to </w:t>
      </w:r>
      <w:proofErr w:type="spellStart"/>
      <w:r w:rsidRPr="00E71464">
        <w:t>measure</w:t>
      </w:r>
      <w:proofErr w:type="spellEnd"/>
      <w:r w:rsidRPr="00E71464">
        <w:t xml:space="preserve"> </w:t>
      </w:r>
      <w:proofErr w:type="spellStart"/>
      <w:r w:rsidRPr="00E71464">
        <w:t>ones</w:t>
      </w:r>
      <w:proofErr w:type="spellEnd"/>
      <w:r w:rsidRPr="00E71464">
        <w:t xml:space="preserve"> impact in </w:t>
      </w:r>
      <w:proofErr w:type="spellStart"/>
      <w:r w:rsidRPr="00E71464">
        <w:t>their</w:t>
      </w:r>
      <w:proofErr w:type="spellEnd"/>
      <w:r w:rsidRPr="00E71464">
        <w:t xml:space="preserve"> </w:t>
      </w:r>
      <w:proofErr w:type="spellStart"/>
      <w:r w:rsidRPr="00E71464">
        <w:t>own</w:t>
      </w:r>
      <w:proofErr w:type="spellEnd"/>
      <w:r w:rsidRPr="00E71464">
        <w:t xml:space="preserve"> life </w:t>
      </w:r>
      <w:proofErr w:type="spellStart"/>
      <w:r w:rsidRPr="00E71464">
        <w:t>as</w:t>
      </w:r>
      <w:proofErr w:type="spellEnd"/>
      <w:r w:rsidRPr="00E71464">
        <w:t xml:space="preserve"> </w:t>
      </w:r>
      <w:proofErr w:type="spellStart"/>
      <w:r w:rsidRPr="00E71464">
        <w:t>well</w:t>
      </w:r>
      <w:proofErr w:type="spellEnd"/>
      <w:r w:rsidRPr="00E71464">
        <w:t xml:space="preserve"> </w:t>
      </w:r>
      <w:proofErr w:type="spellStart"/>
      <w:r w:rsidRPr="00E71464">
        <w:t>as</w:t>
      </w:r>
      <w:proofErr w:type="spellEnd"/>
      <w:r w:rsidRPr="00E71464">
        <w:t xml:space="preserve"> </w:t>
      </w:r>
      <w:proofErr w:type="spellStart"/>
      <w:r w:rsidRPr="00E71464">
        <w:t>others</w:t>
      </w:r>
      <w:proofErr w:type="spellEnd"/>
      <w:r w:rsidRPr="00E71464">
        <w:t xml:space="preserve">. The </w:t>
      </w:r>
      <w:proofErr w:type="spellStart"/>
      <w:r w:rsidRPr="00E71464">
        <w:t>learning</w:t>
      </w:r>
      <w:proofErr w:type="spellEnd"/>
      <w:r w:rsidRPr="00E71464">
        <w:t xml:space="preserve"> </w:t>
      </w:r>
      <w:proofErr w:type="spellStart"/>
      <w:r w:rsidRPr="00E71464">
        <w:t>objective</w:t>
      </w:r>
      <w:proofErr w:type="spellEnd"/>
      <w:r w:rsidRPr="00E71464">
        <w:t xml:space="preserve"> </w:t>
      </w:r>
      <w:proofErr w:type="spellStart"/>
      <w:r w:rsidRPr="00E71464">
        <w:t>is</w:t>
      </w:r>
      <w:proofErr w:type="spellEnd"/>
      <w:r w:rsidRPr="00E71464">
        <w:t xml:space="preserve"> for </w:t>
      </w:r>
      <w:proofErr w:type="spellStart"/>
      <w:r w:rsidRPr="00E71464">
        <w:t>everyone</w:t>
      </w:r>
      <w:proofErr w:type="spellEnd"/>
      <w:r w:rsidRPr="00E71464">
        <w:t xml:space="preserve"> to </w:t>
      </w:r>
      <w:proofErr w:type="spellStart"/>
      <w:r w:rsidRPr="00E71464">
        <w:t>see</w:t>
      </w:r>
      <w:proofErr w:type="spellEnd"/>
      <w:r w:rsidRPr="00E71464">
        <w:t xml:space="preserve"> </w:t>
      </w:r>
      <w:proofErr w:type="spellStart"/>
      <w:r w:rsidRPr="00E71464">
        <w:t>their</w:t>
      </w:r>
      <w:proofErr w:type="spellEnd"/>
      <w:r w:rsidRPr="00E71464">
        <w:t xml:space="preserve"> </w:t>
      </w:r>
      <w:proofErr w:type="spellStart"/>
      <w:r w:rsidRPr="00E71464">
        <w:t>own</w:t>
      </w:r>
      <w:proofErr w:type="spellEnd"/>
      <w:r w:rsidRPr="00E71464">
        <w:t xml:space="preserve"> </w:t>
      </w:r>
      <w:proofErr w:type="spellStart"/>
      <w:r w:rsidRPr="00E71464">
        <w:t>significance</w:t>
      </w:r>
      <w:proofErr w:type="spellEnd"/>
      <w:r w:rsidRPr="00E71464">
        <w:t xml:space="preserve">; </w:t>
      </w:r>
      <w:proofErr w:type="spellStart"/>
      <w:r w:rsidRPr="00E71464">
        <w:t>identify</w:t>
      </w:r>
      <w:proofErr w:type="spellEnd"/>
      <w:r w:rsidRPr="00E71464">
        <w:t xml:space="preserve"> </w:t>
      </w:r>
      <w:proofErr w:type="spellStart"/>
      <w:r w:rsidRPr="00E71464">
        <w:t>challenges</w:t>
      </w:r>
      <w:proofErr w:type="spellEnd"/>
      <w:r w:rsidRPr="00E71464">
        <w:t xml:space="preserve"> and </w:t>
      </w:r>
      <w:proofErr w:type="spellStart"/>
      <w:r w:rsidRPr="00E71464">
        <w:t>concerns</w:t>
      </w:r>
      <w:proofErr w:type="spellEnd"/>
      <w:r w:rsidRPr="00E71464">
        <w:t xml:space="preserve"> of </w:t>
      </w:r>
      <w:proofErr w:type="spellStart"/>
      <w:r w:rsidRPr="00E71464">
        <w:t>being</w:t>
      </w:r>
      <w:proofErr w:type="spellEnd"/>
      <w:r w:rsidRPr="00E71464">
        <w:t xml:space="preserve"> “</w:t>
      </w:r>
      <w:proofErr w:type="spellStart"/>
      <w:r w:rsidRPr="00E71464">
        <w:t>stuck</w:t>
      </w:r>
      <w:proofErr w:type="spellEnd"/>
      <w:r w:rsidRPr="00E71464">
        <w:t xml:space="preserve">” and to </w:t>
      </w:r>
      <w:proofErr w:type="spellStart"/>
      <w:r w:rsidRPr="00E71464">
        <w:t>tap</w:t>
      </w:r>
      <w:proofErr w:type="spellEnd"/>
      <w:r w:rsidRPr="00E71464">
        <w:t xml:space="preserve"> </w:t>
      </w:r>
      <w:proofErr w:type="spellStart"/>
      <w:r w:rsidRPr="00E71464">
        <w:t>into</w:t>
      </w:r>
      <w:proofErr w:type="spellEnd"/>
      <w:r w:rsidRPr="00E71464">
        <w:t xml:space="preserve"> </w:t>
      </w:r>
      <w:proofErr w:type="spellStart"/>
      <w:r w:rsidRPr="00E71464">
        <w:t>their</w:t>
      </w:r>
      <w:proofErr w:type="spellEnd"/>
      <w:r w:rsidRPr="00E71464">
        <w:t xml:space="preserve"> full </w:t>
      </w:r>
      <w:proofErr w:type="spellStart"/>
      <w:r w:rsidRPr="00E71464">
        <w:t>potential</w:t>
      </w:r>
      <w:proofErr w:type="spellEnd"/>
      <w:r w:rsidRPr="00E71464">
        <w:t xml:space="preserve"> </w:t>
      </w:r>
      <w:proofErr w:type="spellStart"/>
      <w:r w:rsidRPr="00E71464">
        <w:t>greatness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in </w:t>
      </w:r>
      <w:proofErr w:type="spellStart"/>
      <w:r>
        <w:t>return</w:t>
      </w:r>
      <w:proofErr w:type="spellEnd"/>
      <w:r>
        <w:t xml:space="preserve"> </w:t>
      </w:r>
      <w:proofErr w:type="spellStart"/>
      <w:r>
        <w:t>impacts</w:t>
      </w:r>
      <w:proofErr w:type="spellEnd"/>
      <w:r>
        <w:t xml:space="preserve"> </w:t>
      </w:r>
      <w:proofErr w:type="spellStart"/>
      <w:r>
        <w:t>others</w:t>
      </w:r>
      <w:proofErr w:type="spellEnd"/>
      <w:r>
        <w:t>.</w:t>
      </w:r>
      <w:bookmarkStart w:id="0" w:name="_GoBack"/>
      <w:bookmarkEnd w:id="0"/>
    </w:p>
    <w:p w14:paraId="63678400" w14:textId="77777777" w:rsidR="00AC3BCD" w:rsidRDefault="00AC3BCD" w:rsidP="00AC3BCD">
      <w:pPr>
        <w:jc w:val="both"/>
        <w:rPr>
          <w:color w:val="000000"/>
        </w:rPr>
      </w:pPr>
    </w:p>
    <w:p w14:paraId="4FD07459" w14:textId="06444ACB" w:rsidR="00AC3BCD" w:rsidRDefault="00AC3BCD" w:rsidP="00AC3BCD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14:paraId="138A6877" w14:textId="77777777" w:rsidR="00FB16F5" w:rsidRPr="00FB16F5" w:rsidRDefault="00FB16F5" w:rsidP="00FB16F5">
      <w:pPr>
        <w:jc w:val="both"/>
        <w:rPr>
          <w:lang w:val="en-US"/>
        </w:rPr>
      </w:pPr>
      <w:r w:rsidRPr="00FB16F5">
        <w:rPr>
          <w:lang w:val="en-US"/>
        </w:rPr>
        <w:t xml:space="preserve">The Executive Director of Joseph Patrick </w:t>
      </w:r>
      <w:proofErr w:type="spellStart"/>
      <w:r w:rsidRPr="00FB16F5">
        <w:rPr>
          <w:lang w:val="en-US"/>
        </w:rPr>
        <w:t>Fabber</w:t>
      </w:r>
      <w:proofErr w:type="spellEnd"/>
      <w:r w:rsidRPr="00FB16F5">
        <w:rPr>
          <w:lang w:val="en-US"/>
        </w:rPr>
        <w:t xml:space="preserve"> Memorial Foundation, with the mission to prevent suicide, anti-drugs, and anti-bullying. He is a High-Performance Success Coach, author, entrepreneur, speaker, and owner of several businesses. The Coach Mike </w:t>
      </w:r>
      <w:proofErr w:type="spellStart"/>
      <w:r w:rsidRPr="00FB16F5">
        <w:rPr>
          <w:lang w:val="en-US"/>
        </w:rPr>
        <w:t>Fabber</w:t>
      </w:r>
      <w:proofErr w:type="spellEnd"/>
      <w:r w:rsidRPr="00FB16F5">
        <w:rPr>
          <w:lang w:val="en-US"/>
        </w:rPr>
        <w:t xml:space="preserve"> is the founder of UNLEASHU.</w:t>
      </w:r>
    </w:p>
    <w:p w14:paraId="0B0C646F" w14:textId="04F5F443" w:rsidR="00AC3BCD" w:rsidRPr="00A41107" w:rsidRDefault="00DA2249" w:rsidP="00AC3BCD">
      <w:pPr>
        <w:jc w:val="both"/>
        <w:rPr>
          <w:rFonts w:eastAsia="MS PGothic"/>
          <w:b/>
          <w:color w:val="000000"/>
          <w:szCs w:val="32"/>
        </w:rPr>
      </w:pPr>
      <w:r>
        <w:tab/>
      </w:r>
    </w:p>
    <w:p w14:paraId="64B62659" w14:textId="3AEA15C6" w:rsidR="00FB16F5" w:rsidRDefault="00072E30" w:rsidP="00FB16F5">
      <w:pPr>
        <w:rPr>
          <w:lang w:val="en-US" w:eastAsia="en-US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FB16F5">
        <w:rPr>
          <w:lang w:val="en-NZ"/>
        </w:rPr>
        <w:t xml:space="preserve">Michael </w:t>
      </w:r>
      <w:proofErr w:type="spellStart"/>
      <w:r w:rsidR="00FB16F5">
        <w:rPr>
          <w:lang w:val="en-NZ"/>
        </w:rPr>
        <w:t>Fabber</w:t>
      </w:r>
      <w:proofErr w:type="spellEnd"/>
      <w:r w:rsidRPr="008A690F">
        <w:rPr>
          <w:lang w:val="en-NZ"/>
        </w:rPr>
        <w:br/>
        <w:t>Contact number:</w:t>
      </w:r>
      <w:r w:rsidR="00FB16F5">
        <w:rPr>
          <w:lang w:val="en-NZ"/>
        </w:rPr>
        <w:t xml:space="preserve"> (302)682-7566</w:t>
      </w:r>
      <w:r w:rsidRPr="008A690F">
        <w:rPr>
          <w:lang w:val="en-NZ"/>
        </w:rPr>
        <w:br/>
        <w:t>Twitter account:</w:t>
      </w:r>
      <w:r w:rsidR="00FB16F5" w:rsidRPr="00FB16F5">
        <w:t xml:space="preserve"> </w:t>
      </w:r>
      <w:hyperlink r:id="rId9" w:history="1">
        <w:r w:rsidR="00FB16F5">
          <w:rPr>
            <w:rStyle w:val="Hyperlink"/>
          </w:rPr>
          <w:t>https://twitter.com/thecoachmikef</w:t>
        </w:r>
      </w:hyperlink>
    </w:p>
    <w:p w14:paraId="3F2AE1B2" w14:textId="4468D7D5" w:rsidR="00AC3BCD" w:rsidRPr="00FB16F5" w:rsidRDefault="00AC3BCD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lang w:val="en-NZ"/>
        </w:rPr>
        <w:br/>
        <w:t xml:space="preserve">Category: </w:t>
      </w:r>
      <w:r w:rsidR="00FB16F5">
        <w:rPr>
          <w:lang w:val="en-NZ"/>
        </w:rPr>
        <w:t>Oral</w:t>
      </w:r>
      <w:r w:rsidR="00DA581F">
        <w:rPr>
          <w:lang w:val="en-NZ"/>
        </w:rPr>
        <w:br/>
      </w:r>
    </w:p>
    <w:p w14:paraId="6B213C9B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751F096E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2B9BC5E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A7C4247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C079FB8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B872E56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C096093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145D0A" w14:textId="77777777" w:rsidR="00C119A8" w:rsidRDefault="00C119A8" w:rsidP="00671A59">
      <w:r>
        <w:separator/>
      </w:r>
    </w:p>
  </w:endnote>
  <w:endnote w:type="continuationSeparator" w:id="0">
    <w:p w14:paraId="383AC6CB" w14:textId="77777777" w:rsidR="00C119A8" w:rsidRDefault="00C119A8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289EC3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A4832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A3F7D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4F1B67" w14:textId="77777777" w:rsidR="00C119A8" w:rsidRDefault="00C119A8" w:rsidP="00671A59">
      <w:r>
        <w:separator/>
      </w:r>
    </w:p>
  </w:footnote>
  <w:footnote w:type="continuationSeparator" w:id="0">
    <w:p w14:paraId="1FB8844D" w14:textId="77777777" w:rsidR="00C119A8" w:rsidRDefault="00C119A8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D3B748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0B865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5A37D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DA18B5"/>
    <w:multiLevelType w:val="hybridMultilevel"/>
    <w:tmpl w:val="30246364"/>
    <w:lvl w:ilvl="0" w:tplc="76C4CC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0417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CC2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7AB4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7AFC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1A18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166F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7EB9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428E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119A8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10D61"/>
    <w:rsid w:val="00F215A7"/>
    <w:rsid w:val="00F42DCF"/>
    <w:rsid w:val="00F709F5"/>
    <w:rsid w:val="00F90AE2"/>
    <w:rsid w:val="00FA5CBE"/>
    <w:rsid w:val="00FB16F5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18065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morecontent">
    <w:name w:val="morecontent"/>
    <w:basedOn w:val="DefaultParagraphFont"/>
    <w:rsid w:val="00FB16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16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7847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24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895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910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879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witter.com/thecoachmike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B3933-F487-934F-9BF9-3CD7B51A0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2019-09-11T19:25:00Z</dcterms:created>
  <dcterms:modified xsi:type="dcterms:W3CDTF">2019-09-11T19:25:00Z</dcterms:modified>
</cp:coreProperties>
</file>