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B89" w:rsidRDefault="00A0348A" w:rsidP="00A0348A">
      <w:pPr>
        <w:jc w:val="center"/>
        <w:rPr>
          <w:b/>
          <w:i/>
          <w:u w:val="single"/>
        </w:rPr>
      </w:pPr>
      <w:r w:rsidRPr="00A0348A">
        <w:rPr>
          <w:b/>
          <w:i/>
          <w:u w:val="single"/>
        </w:rPr>
        <w:t>Abstract</w:t>
      </w:r>
    </w:p>
    <w:p w:rsidR="00D34164" w:rsidRDefault="00D34164" w:rsidP="00D34164">
      <w:pPr>
        <w:rPr>
          <w:rFonts w:eastAsia="MS PGothic" w:hAnsi="Arial"/>
          <w:color w:val="000000"/>
        </w:rPr>
      </w:pPr>
      <w:r>
        <w:rPr>
          <w:rFonts w:eastAsia="MS PGothic" w:hAnsi="Arial"/>
          <w:color w:val="000000"/>
        </w:rPr>
        <w:t xml:space="preserve">Name: </w:t>
      </w:r>
      <w:r>
        <w:rPr>
          <w:rFonts w:eastAsia="MS PGothic" w:hAnsi="Arial"/>
          <w:color w:val="000000"/>
        </w:rPr>
        <w:t>Dr.Shreyas Patil (</w:t>
      </w:r>
      <w:proofErr w:type="spellStart"/>
      <w:r>
        <w:rPr>
          <w:rFonts w:eastAsia="MS PGothic" w:hAnsi="Arial"/>
          <w:color w:val="000000"/>
        </w:rPr>
        <w:t>Jr.Resident</w:t>
      </w:r>
      <w:proofErr w:type="spellEnd"/>
      <w:r>
        <w:rPr>
          <w:rFonts w:eastAsia="MS PGothic" w:hAnsi="Arial"/>
          <w:color w:val="000000"/>
        </w:rPr>
        <w:t xml:space="preserve"> Psychiatry), KLE Academy of Higher Education, Jawaharlal Nehru Medical College, </w:t>
      </w:r>
      <w:proofErr w:type="spellStart"/>
      <w:r>
        <w:rPr>
          <w:rFonts w:eastAsia="MS PGothic" w:hAnsi="Arial"/>
          <w:color w:val="000000"/>
        </w:rPr>
        <w:t>Belagavi</w:t>
      </w:r>
      <w:proofErr w:type="spellEnd"/>
      <w:r>
        <w:rPr>
          <w:rFonts w:eastAsia="MS PGothic" w:hAnsi="Arial"/>
          <w:color w:val="000000"/>
        </w:rPr>
        <w:t xml:space="preserve">, Karnataka, India - 590010 </w:t>
      </w:r>
    </w:p>
    <w:p w:rsidR="00D34164" w:rsidRDefault="00D34164" w:rsidP="00D34164">
      <w:pPr>
        <w:rPr>
          <w:b/>
          <w:i/>
          <w:u w:val="single"/>
        </w:rPr>
      </w:pPr>
      <w:proofErr w:type="gramStart"/>
      <w:r>
        <w:rPr>
          <w:b/>
          <w:i/>
          <w:u w:val="single"/>
        </w:rPr>
        <w:t>Title :</w:t>
      </w:r>
      <w:proofErr w:type="gramEnd"/>
    </w:p>
    <w:p w:rsidR="00D34164" w:rsidRPr="00D34164" w:rsidRDefault="00D34164" w:rsidP="00D34164">
      <w:pPr>
        <w:rPr>
          <w:b/>
          <w:i/>
        </w:rPr>
      </w:pPr>
      <w:r w:rsidRPr="00D34164">
        <w:rPr>
          <w:b/>
          <w:i/>
          <w:lang w:val="en-US"/>
        </w:rPr>
        <w:t xml:space="preserve">CONTENT ANALYSIS </w:t>
      </w:r>
      <w:proofErr w:type="gramStart"/>
      <w:r w:rsidRPr="00D34164">
        <w:rPr>
          <w:b/>
          <w:i/>
          <w:lang w:val="en-US"/>
        </w:rPr>
        <w:t>OF  ADVANCE</w:t>
      </w:r>
      <w:proofErr w:type="gramEnd"/>
      <w:r w:rsidRPr="00D34164">
        <w:rPr>
          <w:b/>
          <w:i/>
          <w:lang w:val="en-US"/>
        </w:rPr>
        <w:t xml:space="preserve"> DIRECTIVES WRITTEN BY PATIENTS WITH SEVERE MENTAL ILLNESS IN REMISSION – A DESCRIPTIVE STUDY</w:t>
      </w:r>
    </w:p>
    <w:p w:rsidR="00D34164" w:rsidRDefault="00D34164" w:rsidP="00D34164">
      <w:pPr>
        <w:rPr>
          <w:b/>
          <w:i/>
          <w:u w:val="single"/>
        </w:rPr>
      </w:pPr>
    </w:p>
    <w:p w:rsidR="00A0348A" w:rsidRDefault="00A0348A" w:rsidP="00A0348A">
      <w:pPr>
        <w:rPr>
          <w:b/>
          <w:u w:val="single"/>
        </w:rPr>
      </w:pPr>
      <w:r w:rsidRPr="00A0348A">
        <w:rPr>
          <w:b/>
          <w:u w:val="single"/>
        </w:rPr>
        <w:t>Background</w:t>
      </w:r>
    </w:p>
    <w:p w:rsidR="00A0348A" w:rsidRDefault="00A0348A" w:rsidP="00A0348A">
      <w:pPr>
        <w:ind w:left="720"/>
        <w:rPr>
          <w:i/>
        </w:rPr>
      </w:pPr>
      <w:r>
        <w:rPr>
          <w:i/>
        </w:rPr>
        <w:t>Psychiatric advance directives is included under the mental health care act 2017 even though there are/were questions about the same regarding their use in Indian scenario. Many studies done lack conclusive sample size.</w:t>
      </w:r>
    </w:p>
    <w:p w:rsidR="00A0348A" w:rsidRDefault="00A0348A" w:rsidP="00A0348A">
      <w:pPr>
        <w:ind w:left="720"/>
        <w:rPr>
          <w:i/>
        </w:rPr>
      </w:pPr>
    </w:p>
    <w:p w:rsidR="00A0348A" w:rsidRDefault="00A0348A" w:rsidP="00A0348A">
      <w:pPr>
        <w:rPr>
          <w:b/>
          <w:u w:val="single"/>
        </w:rPr>
      </w:pPr>
      <w:r w:rsidRPr="00A0348A">
        <w:rPr>
          <w:b/>
          <w:u w:val="single"/>
        </w:rPr>
        <w:t>Aim</w:t>
      </w:r>
    </w:p>
    <w:p w:rsidR="00A0348A" w:rsidRPr="00A0348A" w:rsidRDefault="00A0348A" w:rsidP="00A0348A">
      <w:pPr>
        <w:pStyle w:val="ListParagraph"/>
        <w:numPr>
          <w:ilvl w:val="0"/>
          <w:numId w:val="1"/>
        </w:numPr>
        <w:rPr>
          <w:b/>
          <w:u w:val="single"/>
        </w:rPr>
      </w:pPr>
      <w:r>
        <w:rPr>
          <w:i/>
        </w:rPr>
        <w:t>To determine the options selected by the patients as their treatment in future psychiatric illness</w:t>
      </w:r>
    </w:p>
    <w:p w:rsidR="00A0348A" w:rsidRPr="00A0348A" w:rsidRDefault="00A0348A" w:rsidP="00A0348A">
      <w:pPr>
        <w:pStyle w:val="ListParagraph"/>
        <w:numPr>
          <w:ilvl w:val="0"/>
          <w:numId w:val="1"/>
        </w:numPr>
        <w:rPr>
          <w:b/>
          <w:u w:val="single"/>
        </w:rPr>
      </w:pPr>
      <w:r>
        <w:rPr>
          <w:i/>
        </w:rPr>
        <w:t>To study how various factors influence their choices of treatment in their advance directive</w:t>
      </w:r>
    </w:p>
    <w:p w:rsidR="00A0348A" w:rsidRDefault="00A0348A" w:rsidP="00A0348A">
      <w:pPr>
        <w:rPr>
          <w:b/>
          <w:u w:val="single"/>
        </w:rPr>
      </w:pPr>
      <w:r>
        <w:rPr>
          <w:b/>
          <w:u w:val="single"/>
        </w:rPr>
        <w:t>Materials and Methods</w:t>
      </w:r>
    </w:p>
    <w:p w:rsidR="00C36174" w:rsidRDefault="00A0348A" w:rsidP="00A0348A">
      <w:pPr>
        <w:ind w:left="720"/>
        <w:rPr>
          <w:i/>
        </w:rPr>
      </w:pPr>
      <w:r>
        <w:rPr>
          <w:i/>
        </w:rPr>
        <w:t>103 consecutive individuals with severe mental illness were interviewed who are in remission for at least 3 months</w:t>
      </w:r>
      <w:r w:rsidR="00C36174">
        <w:rPr>
          <w:i/>
        </w:rPr>
        <w:t>. Interview included assessing clinical global impression scale (CGI-S), global functioning (by GAF scale), and capacity to give decisions and was tested using IHBAAS (capacity assessment scale) and insight into their illness was tested by becks insight scale. And their choices regarding the PAD and nominated representatives recorded.</w:t>
      </w:r>
    </w:p>
    <w:p w:rsidR="00C36174" w:rsidRDefault="00C36174" w:rsidP="00C36174">
      <w:pPr>
        <w:rPr>
          <w:b/>
          <w:u w:val="single"/>
        </w:rPr>
      </w:pPr>
      <w:r>
        <w:rPr>
          <w:b/>
          <w:u w:val="single"/>
        </w:rPr>
        <w:t>Results</w:t>
      </w:r>
    </w:p>
    <w:p w:rsidR="0020273F" w:rsidRDefault="00C36174" w:rsidP="0020273F">
      <w:pPr>
        <w:ind w:left="720"/>
        <w:rPr>
          <w:i/>
        </w:rPr>
      </w:pPr>
      <w:r>
        <w:rPr>
          <w:i/>
        </w:rPr>
        <w:t>All the participants agreed for the advance directives</w:t>
      </w:r>
      <w:r w:rsidR="00A0348A" w:rsidRPr="00A0348A">
        <w:rPr>
          <w:i/>
        </w:rPr>
        <w:t xml:space="preserve"> </w:t>
      </w:r>
      <w:r>
        <w:rPr>
          <w:i/>
        </w:rPr>
        <w:t xml:space="preserve">after explaining the need for it and its inclusion under MHCA which would be implemented soon in our country. A maximum of </w:t>
      </w:r>
      <w:proofErr w:type="spellStart"/>
      <w:r>
        <w:rPr>
          <w:i/>
        </w:rPr>
        <w:t>upto</w:t>
      </w:r>
      <w:proofErr w:type="spellEnd"/>
      <w:r>
        <w:rPr>
          <w:i/>
        </w:rPr>
        <w:t xml:space="preserve"> 12 attempts and a minimum of 3 attempts were made to make the subjects understand the concept and the need for the advance directive.</w:t>
      </w:r>
      <w:r w:rsidR="0020273F">
        <w:rPr>
          <w:i/>
        </w:rPr>
        <w:t xml:space="preserve"> Out of 103 subjects 78(75.73%) agreed for future IPD treatment and 25(24.27%) </w:t>
      </w:r>
      <w:proofErr w:type="gramStart"/>
      <w:r w:rsidR="0020273F">
        <w:rPr>
          <w:i/>
        </w:rPr>
        <w:t>denied.,</w:t>
      </w:r>
      <w:proofErr w:type="gramEnd"/>
      <w:r w:rsidR="0020273F">
        <w:rPr>
          <w:i/>
        </w:rPr>
        <w:t xml:space="preserve"> 25(24.27%) agreed for future ECT as treatment and 78(75.73%) denied for the same.20(19.42%) agreed for future physical restraints 83(80.58) refused the same. All the patients agreed for the oral medications in the future.</w:t>
      </w:r>
    </w:p>
    <w:p w:rsidR="0020273F" w:rsidRPr="0020273F" w:rsidRDefault="0020273F" w:rsidP="0020273F">
      <w:pPr>
        <w:ind w:left="720"/>
        <w:rPr>
          <w:i/>
        </w:rPr>
      </w:pPr>
      <w:r>
        <w:rPr>
          <w:i/>
        </w:rPr>
        <w:t>Factors influencing the advance directives to be updated soon.</w:t>
      </w:r>
      <w:bookmarkStart w:id="0" w:name="_GoBack"/>
      <w:bookmarkEnd w:id="0"/>
    </w:p>
    <w:sectPr w:rsidR="0020273F" w:rsidRPr="002027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670DCB"/>
    <w:multiLevelType w:val="hybridMultilevel"/>
    <w:tmpl w:val="8DF6B4E6"/>
    <w:lvl w:ilvl="0" w:tplc="4009000F">
      <w:start w:val="1"/>
      <w:numFmt w:val="decimal"/>
      <w:lvlText w:val="%1."/>
      <w:lvlJc w:val="left"/>
      <w:pPr>
        <w:ind w:left="1485" w:hanging="360"/>
      </w:pPr>
    </w:lvl>
    <w:lvl w:ilvl="1" w:tplc="40090019" w:tentative="1">
      <w:start w:val="1"/>
      <w:numFmt w:val="lowerLetter"/>
      <w:lvlText w:val="%2."/>
      <w:lvlJc w:val="left"/>
      <w:pPr>
        <w:ind w:left="2205" w:hanging="360"/>
      </w:pPr>
    </w:lvl>
    <w:lvl w:ilvl="2" w:tplc="4009001B" w:tentative="1">
      <w:start w:val="1"/>
      <w:numFmt w:val="lowerRoman"/>
      <w:lvlText w:val="%3."/>
      <w:lvlJc w:val="right"/>
      <w:pPr>
        <w:ind w:left="2925" w:hanging="180"/>
      </w:pPr>
    </w:lvl>
    <w:lvl w:ilvl="3" w:tplc="4009000F" w:tentative="1">
      <w:start w:val="1"/>
      <w:numFmt w:val="decimal"/>
      <w:lvlText w:val="%4."/>
      <w:lvlJc w:val="left"/>
      <w:pPr>
        <w:ind w:left="3645" w:hanging="360"/>
      </w:pPr>
    </w:lvl>
    <w:lvl w:ilvl="4" w:tplc="40090019" w:tentative="1">
      <w:start w:val="1"/>
      <w:numFmt w:val="lowerLetter"/>
      <w:lvlText w:val="%5."/>
      <w:lvlJc w:val="left"/>
      <w:pPr>
        <w:ind w:left="4365" w:hanging="360"/>
      </w:pPr>
    </w:lvl>
    <w:lvl w:ilvl="5" w:tplc="4009001B" w:tentative="1">
      <w:start w:val="1"/>
      <w:numFmt w:val="lowerRoman"/>
      <w:lvlText w:val="%6."/>
      <w:lvlJc w:val="right"/>
      <w:pPr>
        <w:ind w:left="5085" w:hanging="180"/>
      </w:pPr>
    </w:lvl>
    <w:lvl w:ilvl="6" w:tplc="4009000F" w:tentative="1">
      <w:start w:val="1"/>
      <w:numFmt w:val="decimal"/>
      <w:lvlText w:val="%7."/>
      <w:lvlJc w:val="left"/>
      <w:pPr>
        <w:ind w:left="5805" w:hanging="360"/>
      </w:pPr>
    </w:lvl>
    <w:lvl w:ilvl="7" w:tplc="40090019" w:tentative="1">
      <w:start w:val="1"/>
      <w:numFmt w:val="lowerLetter"/>
      <w:lvlText w:val="%8."/>
      <w:lvlJc w:val="left"/>
      <w:pPr>
        <w:ind w:left="6525" w:hanging="360"/>
      </w:pPr>
    </w:lvl>
    <w:lvl w:ilvl="8" w:tplc="4009001B" w:tentative="1">
      <w:start w:val="1"/>
      <w:numFmt w:val="lowerRoman"/>
      <w:lvlText w:val="%9."/>
      <w:lvlJc w:val="right"/>
      <w:pPr>
        <w:ind w:left="72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CE35DDC-2899-4846-BABD-4EA4861EDC17}"/>
    <w:docVar w:name="dgnword-eventsink" w:val="395937512"/>
  </w:docVars>
  <w:rsids>
    <w:rsidRoot w:val="00A0348A"/>
    <w:rsid w:val="0020273F"/>
    <w:rsid w:val="00304B89"/>
    <w:rsid w:val="00A0348A"/>
    <w:rsid w:val="00C36174"/>
    <w:rsid w:val="00D341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8E6267-10ED-4823-AD11-24526FA8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4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42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Shreyas Patil</dc:creator>
  <cp:keywords/>
  <dc:description/>
  <cp:lastModifiedBy>Shreyas Patil</cp:lastModifiedBy>
  <cp:revision>2</cp:revision>
  <dcterms:created xsi:type="dcterms:W3CDTF">2019-12-27T06:17:00Z</dcterms:created>
  <dcterms:modified xsi:type="dcterms:W3CDTF">2019-12-31T03:40:00Z</dcterms:modified>
</cp:coreProperties>
</file>