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8C7" w:rsidRPr="00D3488D" w:rsidRDefault="00E5284F">
      <w:pPr>
        <w:rPr>
          <w:sz w:val="32"/>
          <w:szCs w:val="32"/>
        </w:rPr>
      </w:pPr>
      <w:r w:rsidRPr="00BC74F7">
        <w:rPr>
          <w:sz w:val="40"/>
          <w:szCs w:val="40"/>
        </w:rPr>
        <w:t>Clinical Observation on Therapeutic Effect o</w:t>
      </w:r>
      <w:r w:rsidR="0044081E" w:rsidRPr="00BC74F7">
        <w:rPr>
          <w:sz w:val="40"/>
          <w:szCs w:val="40"/>
        </w:rPr>
        <w:t>f Acupuncture Combine</w:t>
      </w:r>
      <w:r w:rsidR="004848D8">
        <w:rPr>
          <w:sz w:val="40"/>
          <w:szCs w:val="40"/>
        </w:rPr>
        <w:t>d</w:t>
      </w:r>
      <w:r w:rsidR="0044081E" w:rsidRPr="00BC74F7">
        <w:rPr>
          <w:sz w:val="40"/>
          <w:szCs w:val="40"/>
        </w:rPr>
        <w:t xml:space="preserve"> w</w:t>
      </w:r>
      <w:r w:rsidRPr="00BC74F7">
        <w:rPr>
          <w:sz w:val="40"/>
          <w:szCs w:val="40"/>
        </w:rPr>
        <w:t>ith Graphen</w:t>
      </w:r>
      <w:r w:rsidR="0044081E" w:rsidRPr="00BC74F7">
        <w:rPr>
          <w:sz w:val="40"/>
          <w:szCs w:val="40"/>
        </w:rPr>
        <w:t>e Far Infrared</w:t>
      </w:r>
      <w:r w:rsidR="00A022A4" w:rsidRPr="00BC74F7">
        <w:rPr>
          <w:sz w:val="40"/>
          <w:szCs w:val="40"/>
        </w:rPr>
        <w:t xml:space="preserve"> Therapy on</w:t>
      </w:r>
      <w:r w:rsidR="004848D8">
        <w:rPr>
          <w:sz w:val="40"/>
          <w:szCs w:val="40"/>
        </w:rPr>
        <w:t xml:space="preserve"> Chronic Recovery Patient</w:t>
      </w:r>
      <w:r w:rsidR="008A14E0">
        <w:rPr>
          <w:sz w:val="40"/>
          <w:szCs w:val="40"/>
        </w:rPr>
        <w:t xml:space="preserve"> </w:t>
      </w:r>
      <w:r w:rsidR="008A14E0">
        <w:rPr>
          <w:sz w:val="40"/>
          <w:szCs w:val="40"/>
        </w:rPr>
        <w:br/>
      </w:r>
      <w:r w:rsidR="008A14E0">
        <w:rPr>
          <w:sz w:val="28"/>
          <w:szCs w:val="28"/>
        </w:rPr>
        <w:t>(Xinsheng</w:t>
      </w:r>
      <w:r w:rsidR="008A14E0" w:rsidRPr="008A14E0">
        <w:rPr>
          <w:sz w:val="28"/>
          <w:szCs w:val="28"/>
        </w:rPr>
        <w:t xml:space="preserve"> Jiang, OMD, </w:t>
      </w:r>
      <w:proofErr w:type="gramStart"/>
      <w:r w:rsidR="008A14E0" w:rsidRPr="008A14E0">
        <w:rPr>
          <w:sz w:val="28"/>
          <w:szCs w:val="28"/>
        </w:rPr>
        <w:t>Lac</w:t>
      </w:r>
      <w:proofErr w:type="gramEnd"/>
      <w:r w:rsidR="008A14E0" w:rsidRPr="008A14E0">
        <w:rPr>
          <w:sz w:val="28"/>
          <w:szCs w:val="28"/>
        </w:rPr>
        <w:t>.</w:t>
      </w:r>
      <w:r w:rsidR="008A14E0">
        <w:rPr>
          <w:sz w:val="28"/>
          <w:szCs w:val="28"/>
        </w:rPr>
        <w:t xml:space="preserve"> Yun Liu, OMD. Lac. Nature Health Center, St. Louis, MO 63141)</w:t>
      </w:r>
      <w:r w:rsidR="008A14E0" w:rsidRPr="008A14E0">
        <w:rPr>
          <w:sz w:val="28"/>
          <w:szCs w:val="28"/>
        </w:rPr>
        <w:t xml:space="preserve"> </w:t>
      </w:r>
      <w:r w:rsidR="008A14E0" w:rsidRPr="008A14E0">
        <w:rPr>
          <w:sz w:val="36"/>
          <w:szCs w:val="36"/>
        </w:rPr>
        <w:br/>
      </w:r>
      <w:r w:rsidR="008A14E0" w:rsidRPr="008A14E0">
        <w:rPr>
          <w:sz w:val="36"/>
          <w:szCs w:val="36"/>
        </w:rPr>
        <w:br/>
      </w:r>
      <w:proofErr w:type="gramStart"/>
      <w:r w:rsidRPr="00BC74F7">
        <w:rPr>
          <w:sz w:val="36"/>
          <w:szCs w:val="36"/>
        </w:rPr>
        <w:t>ABSTRACT</w:t>
      </w:r>
      <w:r w:rsidRPr="00D3488D">
        <w:rPr>
          <w:sz w:val="32"/>
          <w:szCs w:val="32"/>
        </w:rPr>
        <w:t xml:space="preserve">  </w:t>
      </w:r>
      <w:proofErr w:type="gramEnd"/>
      <w:r w:rsidRPr="00D3488D">
        <w:rPr>
          <w:sz w:val="32"/>
          <w:szCs w:val="32"/>
        </w:rPr>
        <w:br/>
      </w:r>
      <w:r w:rsidRPr="00BC74F7">
        <w:rPr>
          <w:sz w:val="36"/>
          <w:szCs w:val="36"/>
        </w:rPr>
        <w:t>Objective</w:t>
      </w:r>
      <w:r w:rsidRPr="00D3488D">
        <w:rPr>
          <w:sz w:val="32"/>
          <w:szCs w:val="32"/>
        </w:rPr>
        <w:t>: To observe the therapeutic effect of acupuncture combin</w:t>
      </w:r>
      <w:r w:rsidR="004848D8">
        <w:rPr>
          <w:sz w:val="32"/>
          <w:szCs w:val="32"/>
        </w:rPr>
        <w:t>ed</w:t>
      </w:r>
      <w:r w:rsidRPr="00D3488D">
        <w:rPr>
          <w:sz w:val="32"/>
          <w:szCs w:val="32"/>
        </w:rPr>
        <w:t xml:space="preserve"> with Graphene Far Infrared Therap</w:t>
      </w:r>
      <w:r w:rsidR="004848D8">
        <w:rPr>
          <w:sz w:val="32"/>
          <w:szCs w:val="32"/>
        </w:rPr>
        <w:t>y (GFIRT) on chronic recovery patient</w:t>
      </w:r>
      <w:r w:rsidRPr="00D3488D">
        <w:rPr>
          <w:sz w:val="32"/>
          <w:szCs w:val="32"/>
        </w:rPr>
        <w:t xml:space="preserve">. </w:t>
      </w:r>
      <w:r w:rsidRPr="00BC74F7">
        <w:rPr>
          <w:sz w:val="36"/>
          <w:szCs w:val="36"/>
        </w:rPr>
        <w:t>Method</w:t>
      </w:r>
      <w:r w:rsidR="00DC1786" w:rsidRPr="00BC74F7">
        <w:rPr>
          <w:sz w:val="36"/>
          <w:szCs w:val="36"/>
        </w:rPr>
        <w:t>s</w:t>
      </w:r>
      <w:r w:rsidR="00DC1786" w:rsidRPr="00D3488D">
        <w:rPr>
          <w:sz w:val="32"/>
          <w:szCs w:val="32"/>
        </w:rPr>
        <w:t>: The patients were randomly div</w:t>
      </w:r>
      <w:r w:rsidR="004848D8">
        <w:rPr>
          <w:sz w:val="32"/>
          <w:szCs w:val="32"/>
        </w:rPr>
        <w:t>id</w:t>
      </w:r>
      <w:r w:rsidR="00DC1786" w:rsidRPr="00D3488D">
        <w:rPr>
          <w:sz w:val="32"/>
          <w:szCs w:val="32"/>
        </w:rPr>
        <w:t>ed</w:t>
      </w:r>
      <w:r w:rsidRPr="00D3488D">
        <w:rPr>
          <w:sz w:val="32"/>
          <w:szCs w:val="32"/>
        </w:rPr>
        <w:t xml:space="preserve"> into a</w:t>
      </w:r>
      <w:r w:rsidR="00DC1786" w:rsidRPr="00D3488D">
        <w:rPr>
          <w:sz w:val="32"/>
          <w:szCs w:val="32"/>
        </w:rPr>
        <w:t>n acupuncture combine</w:t>
      </w:r>
      <w:r w:rsidR="004848D8">
        <w:rPr>
          <w:sz w:val="32"/>
          <w:szCs w:val="32"/>
        </w:rPr>
        <w:t>d</w:t>
      </w:r>
      <w:r w:rsidR="00DC1786" w:rsidRPr="00D3488D">
        <w:rPr>
          <w:sz w:val="32"/>
          <w:szCs w:val="32"/>
        </w:rPr>
        <w:t xml:space="preserve"> with GFIRT group of 74 cases, and a control group (acupuncture treatment only) 58 cases. </w:t>
      </w:r>
      <w:r w:rsidR="0044081E">
        <w:rPr>
          <w:sz w:val="32"/>
          <w:szCs w:val="32"/>
        </w:rPr>
        <w:t xml:space="preserve">  A</w:t>
      </w:r>
      <w:r w:rsidR="00DC1786" w:rsidRPr="00D3488D">
        <w:rPr>
          <w:sz w:val="32"/>
          <w:szCs w:val="32"/>
        </w:rPr>
        <w:t xml:space="preserve">verage age </w:t>
      </w:r>
      <w:r w:rsidR="0044081E">
        <w:rPr>
          <w:sz w:val="32"/>
          <w:szCs w:val="32"/>
        </w:rPr>
        <w:t xml:space="preserve">of the patients </w:t>
      </w:r>
      <w:r w:rsidR="004848D8">
        <w:rPr>
          <w:sz w:val="32"/>
          <w:szCs w:val="32"/>
        </w:rPr>
        <w:t>was</w:t>
      </w:r>
      <w:r w:rsidR="00DC1786" w:rsidRPr="00D3488D">
        <w:rPr>
          <w:sz w:val="32"/>
          <w:szCs w:val="32"/>
        </w:rPr>
        <w:t xml:space="preserve"> 60.08 years,</w:t>
      </w:r>
      <w:r w:rsidR="00A022A4">
        <w:rPr>
          <w:sz w:val="32"/>
          <w:szCs w:val="32"/>
        </w:rPr>
        <w:t xml:space="preserve"> the</w:t>
      </w:r>
      <w:r w:rsidR="004848D8">
        <w:rPr>
          <w:sz w:val="32"/>
          <w:szCs w:val="32"/>
        </w:rPr>
        <w:t xml:space="preserve"> onset of illness average was</w:t>
      </w:r>
      <w:r w:rsidR="00DC1786" w:rsidRPr="00D3488D">
        <w:rPr>
          <w:sz w:val="32"/>
          <w:szCs w:val="32"/>
        </w:rPr>
        <w:t xml:space="preserve"> 5.</w:t>
      </w:r>
      <w:r w:rsidR="004848D8">
        <w:rPr>
          <w:sz w:val="32"/>
          <w:szCs w:val="32"/>
        </w:rPr>
        <w:t>65 years. Clinical symptoms</w:t>
      </w:r>
      <w:r w:rsidR="00DC1786" w:rsidRPr="00D3488D">
        <w:rPr>
          <w:sz w:val="32"/>
          <w:szCs w:val="32"/>
        </w:rPr>
        <w:t xml:space="preserve"> included </w:t>
      </w:r>
      <w:r w:rsidR="004848D8">
        <w:rPr>
          <w:sz w:val="32"/>
          <w:szCs w:val="32"/>
        </w:rPr>
        <w:t xml:space="preserve">were: </w:t>
      </w:r>
      <w:r w:rsidR="00DC1786" w:rsidRPr="00D3488D">
        <w:rPr>
          <w:sz w:val="32"/>
          <w:szCs w:val="32"/>
        </w:rPr>
        <w:t>chronic back pain (22 cases), shoulder pain</w:t>
      </w:r>
      <w:r w:rsidR="00C740C0" w:rsidRPr="00D3488D">
        <w:rPr>
          <w:sz w:val="32"/>
          <w:szCs w:val="32"/>
        </w:rPr>
        <w:t xml:space="preserve"> </w:t>
      </w:r>
      <w:r w:rsidR="00DC1786" w:rsidRPr="00D3488D">
        <w:rPr>
          <w:sz w:val="32"/>
          <w:szCs w:val="32"/>
        </w:rPr>
        <w:t>(15 cases), knee pain (12 cases), neck pain</w:t>
      </w:r>
      <w:r w:rsidR="0044081E">
        <w:rPr>
          <w:sz w:val="32"/>
          <w:szCs w:val="32"/>
        </w:rPr>
        <w:t xml:space="preserve"> (8 cases), h</w:t>
      </w:r>
      <w:r w:rsidR="003739DD">
        <w:rPr>
          <w:sz w:val="32"/>
          <w:szCs w:val="32"/>
        </w:rPr>
        <w:t>ip pain (6 cases),</w:t>
      </w:r>
      <w:r w:rsidR="004848D8">
        <w:rPr>
          <w:sz w:val="32"/>
          <w:szCs w:val="32"/>
        </w:rPr>
        <w:t xml:space="preserve"> </w:t>
      </w:r>
      <w:r w:rsidR="00C740C0" w:rsidRPr="00D3488D">
        <w:rPr>
          <w:sz w:val="32"/>
          <w:szCs w:val="32"/>
        </w:rPr>
        <w:t xml:space="preserve">sleep problem (9 cases), High blood pressure (6 cases), Menopause (6 cases), Diabetes (4 cases), Migraines headaches (3 cases), </w:t>
      </w:r>
      <w:proofErr w:type="spellStart"/>
      <w:r w:rsidR="003739DD">
        <w:rPr>
          <w:sz w:val="32"/>
          <w:szCs w:val="32"/>
        </w:rPr>
        <w:t>Lymn’s</w:t>
      </w:r>
      <w:proofErr w:type="spellEnd"/>
      <w:r w:rsidR="003739DD">
        <w:rPr>
          <w:sz w:val="32"/>
          <w:szCs w:val="32"/>
        </w:rPr>
        <w:t xml:space="preserve"> Disease (</w:t>
      </w:r>
      <w:r w:rsidR="0052578D">
        <w:rPr>
          <w:sz w:val="32"/>
          <w:szCs w:val="32"/>
        </w:rPr>
        <w:t xml:space="preserve"> </w:t>
      </w:r>
      <w:bookmarkStart w:id="0" w:name="_GoBack"/>
      <w:bookmarkEnd w:id="0"/>
      <w:r w:rsidR="003739DD">
        <w:rPr>
          <w:sz w:val="32"/>
          <w:szCs w:val="32"/>
        </w:rPr>
        <w:t xml:space="preserve">I casas), </w:t>
      </w:r>
      <w:r w:rsidR="00C740C0" w:rsidRPr="00D3488D">
        <w:rPr>
          <w:sz w:val="32"/>
          <w:szCs w:val="32"/>
        </w:rPr>
        <w:t>Prostate c</w:t>
      </w:r>
      <w:r w:rsidR="00BC74F7">
        <w:rPr>
          <w:sz w:val="32"/>
          <w:szCs w:val="32"/>
        </w:rPr>
        <w:t>ancer (2 cases), Colon cancer, m</w:t>
      </w:r>
      <w:r w:rsidR="00C740C0" w:rsidRPr="00D3488D">
        <w:rPr>
          <w:sz w:val="32"/>
          <w:szCs w:val="32"/>
        </w:rPr>
        <w:t>etastatic (2 cases),</w:t>
      </w:r>
      <w:r w:rsidR="0044081E">
        <w:rPr>
          <w:sz w:val="32"/>
          <w:szCs w:val="32"/>
        </w:rPr>
        <w:t xml:space="preserve"> </w:t>
      </w:r>
      <w:r w:rsidR="00C740C0" w:rsidRPr="00D3488D">
        <w:rPr>
          <w:sz w:val="32"/>
          <w:szCs w:val="32"/>
        </w:rPr>
        <w:t>Ovarian cancer, metastatic (1 cases). Observat</w:t>
      </w:r>
      <w:r w:rsidR="003739DD">
        <w:rPr>
          <w:sz w:val="32"/>
          <w:szCs w:val="32"/>
        </w:rPr>
        <w:t>ion the effective result depended on</w:t>
      </w:r>
      <w:r w:rsidR="00C740C0" w:rsidRPr="00D3488D">
        <w:rPr>
          <w:sz w:val="32"/>
          <w:szCs w:val="32"/>
        </w:rPr>
        <w:t xml:space="preserve"> the treatment time</w:t>
      </w:r>
      <w:r w:rsidR="003F5807" w:rsidRPr="00D3488D">
        <w:rPr>
          <w:sz w:val="32"/>
          <w:szCs w:val="32"/>
        </w:rPr>
        <w:t xml:space="preserve"> length (hours/day), the freque</w:t>
      </w:r>
      <w:r w:rsidR="00A022A4">
        <w:rPr>
          <w:sz w:val="32"/>
          <w:szCs w:val="32"/>
        </w:rPr>
        <w:t>ncy of treatment (times/week), t</w:t>
      </w:r>
      <w:r w:rsidR="003739DD">
        <w:rPr>
          <w:sz w:val="32"/>
          <w:szCs w:val="32"/>
        </w:rPr>
        <w:t>emperature</w:t>
      </w:r>
      <w:r w:rsidR="003F5807" w:rsidRPr="00D3488D">
        <w:rPr>
          <w:sz w:val="32"/>
          <w:szCs w:val="32"/>
        </w:rPr>
        <w:t xml:space="preserve"> use</w:t>
      </w:r>
      <w:r w:rsidR="003739DD">
        <w:rPr>
          <w:sz w:val="32"/>
          <w:szCs w:val="32"/>
        </w:rPr>
        <w:t>d</w:t>
      </w:r>
      <w:r w:rsidR="003F5807" w:rsidRPr="00D3488D">
        <w:rPr>
          <w:sz w:val="32"/>
          <w:szCs w:val="32"/>
        </w:rPr>
        <w:t xml:space="preserve"> (35c- 55c) and</w:t>
      </w:r>
      <w:r w:rsidR="00D3488D">
        <w:rPr>
          <w:sz w:val="32"/>
          <w:szCs w:val="32"/>
        </w:rPr>
        <w:t xml:space="preserve"> the</w:t>
      </w:r>
      <w:r w:rsidR="003739DD">
        <w:rPr>
          <w:sz w:val="32"/>
          <w:szCs w:val="32"/>
        </w:rPr>
        <w:t xml:space="preserve"> effective result started</w:t>
      </w:r>
      <w:r w:rsidR="003F5807" w:rsidRPr="00D3488D">
        <w:rPr>
          <w:sz w:val="32"/>
          <w:szCs w:val="32"/>
        </w:rPr>
        <w:t xml:space="preserve"> day</w:t>
      </w:r>
      <w:r w:rsidR="003F5807" w:rsidRPr="00BC74F7">
        <w:rPr>
          <w:sz w:val="36"/>
          <w:szCs w:val="36"/>
        </w:rPr>
        <w:t>. Results</w:t>
      </w:r>
      <w:r w:rsidR="003F5807" w:rsidRPr="00D3488D">
        <w:rPr>
          <w:sz w:val="32"/>
          <w:szCs w:val="32"/>
        </w:rPr>
        <w:t>: The effective rate was 87.9% in acupuncture combine</w:t>
      </w:r>
      <w:r w:rsidR="003739DD">
        <w:rPr>
          <w:sz w:val="32"/>
          <w:szCs w:val="32"/>
        </w:rPr>
        <w:t>d with</w:t>
      </w:r>
      <w:r w:rsidR="003F5807" w:rsidRPr="00D3488D">
        <w:rPr>
          <w:sz w:val="32"/>
          <w:szCs w:val="32"/>
        </w:rPr>
        <w:t xml:space="preserve"> GFIRT group and 39.7% in the control group with a significant difference between the two group</w:t>
      </w:r>
      <w:r w:rsidR="003739DD">
        <w:rPr>
          <w:sz w:val="32"/>
          <w:szCs w:val="32"/>
        </w:rPr>
        <w:t>s (p&lt; 0.005). The best result with</w:t>
      </w:r>
      <w:r w:rsidR="003F5807" w:rsidRPr="00D3488D">
        <w:rPr>
          <w:sz w:val="32"/>
          <w:szCs w:val="32"/>
        </w:rPr>
        <w:t xml:space="preserve"> </w:t>
      </w:r>
      <w:r w:rsidR="003739DD">
        <w:rPr>
          <w:sz w:val="32"/>
          <w:szCs w:val="32"/>
        </w:rPr>
        <w:t xml:space="preserve">GFRIT showed using </w:t>
      </w:r>
      <w:r w:rsidR="00D3488D" w:rsidRPr="00D3488D">
        <w:rPr>
          <w:sz w:val="32"/>
          <w:szCs w:val="32"/>
        </w:rPr>
        <w:t xml:space="preserve">GFIR heating pad once or twice a day, 1-2 hours/day, </w:t>
      </w:r>
      <w:r w:rsidR="003739DD">
        <w:rPr>
          <w:sz w:val="32"/>
          <w:szCs w:val="32"/>
        </w:rPr>
        <w:t xml:space="preserve">with </w:t>
      </w:r>
      <w:r w:rsidR="00D3488D" w:rsidRPr="00D3488D">
        <w:rPr>
          <w:sz w:val="32"/>
          <w:szCs w:val="32"/>
        </w:rPr>
        <w:t>continue</w:t>
      </w:r>
      <w:r w:rsidR="003739DD">
        <w:rPr>
          <w:sz w:val="32"/>
          <w:szCs w:val="32"/>
        </w:rPr>
        <w:t>d</w:t>
      </w:r>
      <w:r w:rsidR="00D3488D" w:rsidRPr="00D3488D">
        <w:rPr>
          <w:sz w:val="32"/>
          <w:szCs w:val="32"/>
        </w:rPr>
        <w:t xml:space="preserve"> use </w:t>
      </w:r>
      <w:r w:rsidR="00D3488D">
        <w:rPr>
          <w:sz w:val="32"/>
          <w:szCs w:val="32"/>
        </w:rPr>
        <w:t xml:space="preserve">for </w:t>
      </w:r>
      <w:r w:rsidR="00D3488D" w:rsidRPr="00D3488D">
        <w:rPr>
          <w:sz w:val="32"/>
          <w:szCs w:val="32"/>
        </w:rPr>
        <w:t>two we</w:t>
      </w:r>
      <w:r w:rsidR="008A14E0">
        <w:rPr>
          <w:sz w:val="32"/>
          <w:szCs w:val="32"/>
        </w:rPr>
        <w:t>eks.  Specifically</w:t>
      </w:r>
      <w:r w:rsidR="00D3488D" w:rsidRPr="00D3488D">
        <w:rPr>
          <w:sz w:val="32"/>
          <w:szCs w:val="32"/>
        </w:rPr>
        <w:t xml:space="preserve"> good result showed on can</w:t>
      </w:r>
      <w:r w:rsidR="00D3488D">
        <w:rPr>
          <w:sz w:val="32"/>
          <w:szCs w:val="32"/>
        </w:rPr>
        <w:t>c</w:t>
      </w:r>
      <w:r w:rsidR="00D3488D" w:rsidRPr="00D3488D">
        <w:rPr>
          <w:sz w:val="32"/>
          <w:szCs w:val="32"/>
        </w:rPr>
        <w:t>er</w:t>
      </w:r>
      <w:r w:rsidR="00D3488D">
        <w:rPr>
          <w:sz w:val="32"/>
          <w:szCs w:val="32"/>
        </w:rPr>
        <w:t xml:space="preserve"> patient’s treatment</w:t>
      </w:r>
      <w:r w:rsidR="00D3488D" w:rsidRPr="00BC74F7">
        <w:rPr>
          <w:sz w:val="36"/>
          <w:szCs w:val="36"/>
        </w:rPr>
        <w:t>. Conclusion</w:t>
      </w:r>
      <w:r w:rsidR="00D3488D">
        <w:rPr>
          <w:sz w:val="32"/>
          <w:szCs w:val="32"/>
        </w:rPr>
        <w:t xml:space="preserve">: The acupuncture </w:t>
      </w:r>
      <w:r w:rsidR="00D3488D">
        <w:rPr>
          <w:sz w:val="32"/>
          <w:szCs w:val="32"/>
        </w:rPr>
        <w:lastRenderedPageBreak/>
        <w:t>combine</w:t>
      </w:r>
      <w:r w:rsidR="003739DD">
        <w:rPr>
          <w:sz w:val="32"/>
          <w:szCs w:val="32"/>
        </w:rPr>
        <w:t>d with</w:t>
      </w:r>
      <w:r w:rsidR="00D3488D">
        <w:rPr>
          <w:sz w:val="32"/>
          <w:szCs w:val="32"/>
        </w:rPr>
        <w:t xml:space="preserve"> Graphene Far Infrared Therapy has a better therapeutic effect than </w:t>
      </w:r>
      <w:r w:rsidR="0044081E">
        <w:rPr>
          <w:sz w:val="32"/>
          <w:szCs w:val="32"/>
        </w:rPr>
        <w:t xml:space="preserve">routine </w:t>
      </w:r>
      <w:r w:rsidR="00D3488D">
        <w:rPr>
          <w:sz w:val="32"/>
          <w:szCs w:val="32"/>
        </w:rPr>
        <w:t xml:space="preserve">acupuncture </w:t>
      </w:r>
      <w:r w:rsidR="00A022A4">
        <w:rPr>
          <w:sz w:val="32"/>
          <w:szCs w:val="32"/>
        </w:rPr>
        <w:t>on</w:t>
      </w:r>
      <w:r w:rsidR="003739DD">
        <w:rPr>
          <w:sz w:val="32"/>
          <w:szCs w:val="32"/>
        </w:rPr>
        <w:t xml:space="preserve"> chronic</w:t>
      </w:r>
      <w:r w:rsidR="008A14E0">
        <w:rPr>
          <w:sz w:val="32"/>
          <w:szCs w:val="32"/>
        </w:rPr>
        <w:t xml:space="preserve"> recovery patient</w:t>
      </w:r>
      <w:r w:rsidR="0044081E">
        <w:rPr>
          <w:sz w:val="32"/>
          <w:szCs w:val="32"/>
        </w:rPr>
        <w:t>.</w:t>
      </w:r>
    </w:p>
    <w:sectPr w:rsidR="007F08C7" w:rsidRPr="00D348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84F"/>
    <w:rsid w:val="003739DD"/>
    <w:rsid w:val="003F5807"/>
    <w:rsid w:val="0044081E"/>
    <w:rsid w:val="004848D8"/>
    <w:rsid w:val="0052578D"/>
    <w:rsid w:val="008A14E0"/>
    <w:rsid w:val="009144A0"/>
    <w:rsid w:val="00A022A4"/>
    <w:rsid w:val="00BC74F7"/>
    <w:rsid w:val="00C6557E"/>
    <w:rsid w:val="00C740C0"/>
    <w:rsid w:val="00D3488D"/>
    <w:rsid w:val="00DC1786"/>
    <w:rsid w:val="00E42668"/>
    <w:rsid w:val="00E5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146BC3-56C7-46B1-A905-847F10333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Guanzheng Yu</dc:creator>
  <cp:keywords/>
  <dc:description/>
  <cp:lastModifiedBy>Guanzheng Yu</cp:lastModifiedBy>
  <cp:revision>3</cp:revision>
  <dcterms:created xsi:type="dcterms:W3CDTF">2017-03-24T18:00:00Z</dcterms:created>
  <dcterms:modified xsi:type="dcterms:W3CDTF">2017-03-24T18:04:00Z</dcterms:modified>
</cp:coreProperties>
</file>