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767" w:rsidRPr="00D73B3C" w:rsidRDefault="00BF6767" w:rsidP="00BF6767">
      <w:pPr>
        <w:adjustRightInd w:val="0"/>
        <w:rPr>
          <w:rFonts w:cs="ArialUnicodeMS"/>
          <w:b/>
          <w:color w:val="4F81BD" w:themeColor="accent1"/>
          <w:sz w:val="36"/>
          <w:szCs w:val="36"/>
        </w:rPr>
      </w:pPr>
      <w:bookmarkStart w:id="0" w:name="_GoBack"/>
      <w:bookmarkEnd w:id="0"/>
      <w:proofErr w:type="spellStart"/>
      <w:r w:rsidRPr="00D73B3C">
        <w:rPr>
          <w:rFonts w:eastAsia="ArialUnicodeMS" w:cs="ArialUnicodeMS"/>
          <w:b/>
          <w:color w:val="4F81BD" w:themeColor="accent1"/>
          <w:sz w:val="36"/>
          <w:szCs w:val="36"/>
        </w:rPr>
        <w:t>Hominis</w:t>
      </w:r>
      <w:proofErr w:type="spellEnd"/>
      <w:r w:rsidRPr="00D73B3C">
        <w:rPr>
          <w:rFonts w:eastAsia="ArialUnicodeMS" w:cs="ArialUnicodeMS"/>
          <w:b/>
          <w:color w:val="4F81BD" w:themeColor="accent1"/>
          <w:sz w:val="36"/>
          <w:szCs w:val="36"/>
        </w:rPr>
        <w:t xml:space="preserve"> Placenta facilitates hair re-growth by</w:t>
      </w:r>
      <w:r w:rsidR="001100E3" w:rsidRPr="00D73B3C">
        <w:rPr>
          <w:rFonts w:eastAsiaTheme="minorEastAsia" w:cs="ArialUnicodeMS"/>
          <w:b/>
          <w:color w:val="4F81BD" w:themeColor="accent1"/>
          <w:sz w:val="36"/>
          <w:szCs w:val="36"/>
          <w:lang w:eastAsia="ko-KR"/>
        </w:rPr>
        <w:t xml:space="preserve"> </w:t>
      </w:r>
      <w:proofErr w:type="spellStart"/>
      <w:r w:rsidRPr="00D73B3C">
        <w:rPr>
          <w:rFonts w:eastAsia="ArialUnicodeMS" w:cs="ArialUnicodeMS"/>
          <w:b/>
          <w:color w:val="4F81BD" w:themeColor="accent1"/>
          <w:sz w:val="36"/>
          <w:szCs w:val="36"/>
        </w:rPr>
        <w:t>upregulating</w:t>
      </w:r>
      <w:proofErr w:type="spellEnd"/>
      <w:r w:rsidRPr="00D73B3C">
        <w:rPr>
          <w:rFonts w:eastAsia="ArialUnicodeMS" w:cs="ArialUnicodeMS"/>
          <w:b/>
          <w:color w:val="4F81BD" w:themeColor="accent1"/>
          <w:sz w:val="36"/>
          <w:szCs w:val="36"/>
        </w:rPr>
        <w:t xml:space="preserve"> cellular proliferation and</w:t>
      </w:r>
      <w:r w:rsidR="001100E3" w:rsidRPr="00D73B3C">
        <w:rPr>
          <w:rFonts w:eastAsiaTheme="minorEastAsia" w:cs="ArialUnicodeMS"/>
          <w:b/>
          <w:color w:val="4F81BD" w:themeColor="accent1"/>
          <w:sz w:val="36"/>
          <w:szCs w:val="36"/>
          <w:lang w:eastAsia="ko-KR"/>
        </w:rPr>
        <w:t xml:space="preserve"> </w:t>
      </w:r>
      <w:r w:rsidRPr="00D73B3C">
        <w:rPr>
          <w:rFonts w:eastAsia="ArialUnicodeMS" w:cs="ArialUnicodeMS"/>
          <w:b/>
          <w:color w:val="4F81BD" w:themeColor="accent1"/>
          <w:sz w:val="36"/>
          <w:szCs w:val="36"/>
        </w:rPr>
        <w:t>expression of fibroblast growth factor-7</w:t>
      </w:r>
    </w:p>
    <w:p w:rsidR="005973B9" w:rsidRPr="00D73B3C" w:rsidRDefault="001100E3" w:rsidP="005973B9">
      <w:pPr>
        <w:pStyle w:val="a3"/>
        <w:spacing w:before="73" w:line="198" w:lineRule="exact"/>
        <w:ind w:left="100" w:right="5987"/>
      </w:pPr>
      <w:proofErr w:type="spellStart"/>
      <w:r w:rsidRPr="00D73B3C">
        <w:rPr>
          <w:rFonts w:eastAsiaTheme="minorEastAsia"/>
          <w:lang w:eastAsia="ko-KR"/>
        </w:rPr>
        <w:t>Hyungsik</w:t>
      </w:r>
      <w:proofErr w:type="spellEnd"/>
      <w:r w:rsidRPr="00D73B3C">
        <w:rPr>
          <w:rFonts w:eastAsiaTheme="minorEastAsia"/>
          <w:lang w:eastAsia="ko-KR"/>
        </w:rPr>
        <w:t xml:space="preserve"> </w:t>
      </w:r>
      <w:proofErr w:type="spellStart"/>
      <w:r w:rsidRPr="00D73B3C">
        <w:rPr>
          <w:rFonts w:eastAsiaTheme="minorEastAsia"/>
          <w:lang w:eastAsia="ko-KR"/>
        </w:rPr>
        <w:t>Seo</w:t>
      </w:r>
      <w:proofErr w:type="spellEnd"/>
      <w:r w:rsidR="005973B9" w:rsidRPr="00D73B3C">
        <w:t xml:space="preserve">, </w:t>
      </w:r>
      <w:proofErr w:type="spellStart"/>
      <w:r w:rsidRPr="00D73B3C">
        <w:rPr>
          <w:rFonts w:eastAsiaTheme="minorEastAsia"/>
          <w:lang w:eastAsia="ko-KR"/>
        </w:rPr>
        <w:t>Dr</w:t>
      </w:r>
      <w:proofErr w:type="spellEnd"/>
      <w:r w:rsidR="005973B9" w:rsidRPr="00D73B3C">
        <w:t xml:space="preserve"> PhD, </w:t>
      </w:r>
      <w:r w:rsidRPr="00D73B3C">
        <w:rPr>
          <w:rFonts w:eastAsiaTheme="minorEastAsia"/>
          <w:lang w:eastAsia="ko-KR"/>
        </w:rPr>
        <w:t>Pusan National University, Republic of Korea</w:t>
      </w:r>
    </w:p>
    <w:p w:rsidR="00AE3E37" w:rsidRPr="00D73B3C" w:rsidRDefault="00AE3E37">
      <w:pPr>
        <w:pStyle w:val="a3"/>
        <w:rPr>
          <w:sz w:val="20"/>
        </w:rPr>
      </w:pPr>
    </w:p>
    <w:p w:rsidR="00AE3E37" w:rsidRPr="00D73B3C" w:rsidRDefault="00AE3E37">
      <w:pPr>
        <w:pStyle w:val="a3"/>
        <w:spacing w:before="3"/>
        <w:rPr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1100E3" w:rsidRPr="001100E3" w:rsidRDefault="001100E3" w:rsidP="001100E3">
      <w:pPr>
        <w:adjustRightInd w:val="0"/>
        <w:rPr>
          <w:rFonts w:eastAsia="굴림" w:cs="ArialUnicodeMS"/>
          <w:color w:val="333666"/>
          <w:sz w:val="18"/>
          <w:szCs w:val="18"/>
        </w:rPr>
      </w:pPr>
      <w:r w:rsidRPr="001100E3">
        <w:rPr>
          <w:rFonts w:eastAsia="굴림" w:cs="ArialUnicodeMS"/>
          <w:b/>
          <w:color w:val="333666"/>
          <w:sz w:val="18"/>
          <w:szCs w:val="18"/>
        </w:rPr>
        <w:t>Background</w:t>
      </w:r>
      <w:r w:rsidRPr="001100E3">
        <w:rPr>
          <w:rFonts w:eastAsia="굴림" w:cs="ArialUnicodeMS"/>
          <w:color w:val="333666"/>
          <w:sz w:val="18"/>
          <w:szCs w:val="18"/>
        </w:rPr>
        <w:t xml:space="preserve"> </w:t>
      </w:r>
      <w:proofErr w:type="spellStart"/>
      <w:r w:rsidRPr="001100E3">
        <w:rPr>
          <w:rFonts w:eastAsia="굴림" w:cs="ArialUnicodeMS"/>
          <w:color w:val="333666"/>
          <w:sz w:val="18"/>
          <w:szCs w:val="18"/>
        </w:rPr>
        <w:t>Hominis</w:t>
      </w:r>
      <w:proofErr w:type="spellEnd"/>
      <w:r w:rsidRPr="001100E3">
        <w:rPr>
          <w:rFonts w:eastAsia="굴림" w:cs="ArialUnicodeMS"/>
          <w:color w:val="333666"/>
          <w:sz w:val="18"/>
          <w:szCs w:val="18"/>
        </w:rPr>
        <w:t xml:space="preserve"> Placenta (HP) known as a restorative medicine in Traditional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Korean</w:t>
      </w:r>
      <w:r w:rsidRPr="001100E3">
        <w:rPr>
          <w:rFonts w:eastAsia="굴림" w:cs="ArialUnicodeMS"/>
          <w:color w:val="333666"/>
          <w:sz w:val="18"/>
          <w:szCs w:val="18"/>
        </w:rPr>
        <w:t xml:space="preserve"> Medicine (T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>K</w:t>
      </w:r>
      <w:r w:rsidRPr="001100E3">
        <w:rPr>
          <w:rFonts w:eastAsia="굴림" w:cs="ArialUnicodeMS"/>
          <w:color w:val="333666"/>
          <w:sz w:val="18"/>
          <w:szCs w:val="18"/>
        </w:rPr>
        <w:t>M), has been widely applied in the clinics of Korea and China as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an anti-aging agent to enhance the regeneration of tissue. This study was conducted to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investigate whether topical treatment of HP promotes hair regrowth in the animal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model.</w:t>
      </w:r>
    </w:p>
    <w:p w:rsidR="001100E3" w:rsidRPr="001100E3" w:rsidRDefault="001100E3" w:rsidP="001100E3">
      <w:pPr>
        <w:adjustRightInd w:val="0"/>
        <w:rPr>
          <w:rFonts w:eastAsia="굴림" w:cs="ArialUnicodeMS"/>
          <w:color w:val="333666"/>
          <w:sz w:val="18"/>
          <w:szCs w:val="18"/>
        </w:rPr>
      </w:pPr>
      <w:r w:rsidRPr="001100E3">
        <w:rPr>
          <w:rFonts w:eastAsia="굴림" w:cs="ArialUnicodeMS"/>
          <w:b/>
          <w:color w:val="333666"/>
          <w:sz w:val="18"/>
          <w:szCs w:val="18"/>
        </w:rPr>
        <w:t>Methods</w:t>
      </w:r>
      <w:r>
        <w:rPr>
          <w:rFonts w:eastAsia="굴림" w:cs="ArialUnicodeMS" w:hint="eastAsia"/>
          <w:b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The dorsal hairs of 8-week-old C57BL/6 mice were depilated to synchronize hair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 xml:space="preserve">follicles to the </w:t>
      </w:r>
      <w:proofErr w:type="spellStart"/>
      <w:r w:rsidRPr="001100E3">
        <w:rPr>
          <w:rFonts w:eastAsia="굴림" w:cs="ArialUnicodeMS"/>
          <w:color w:val="333666"/>
          <w:sz w:val="18"/>
          <w:szCs w:val="18"/>
        </w:rPr>
        <w:t>anagen</w:t>
      </w:r>
      <w:proofErr w:type="spellEnd"/>
      <w:r w:rsidRPr="001100E3">
        <w:rPr>
          <w:rFonts w:eastAsia="굴림" w:cs="ArialUnicodeMS"/>
          <w:color w:val="333666"/>
          <w:sz w:val="18"/>
          <w:szCs w:val="18"/>
        </w:rPr>
        <w:t xml:space="preserve"> phase. HP was applied topically once a day for 15 days. Hair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growth was evaluated visually and microscopically. The incorporation of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proofErr w:type="spellStart"/>
      <w:r w:rsidRPr="001100E3">
        <w:rPr>
          <w:rFonts w:eastAsia="굴림" w:cs="ArialUnicodeMS"/>
          <w:color w:val="333666"/>
          <w:sz w:val="18"/>
          <w:szCs w:val="18"/>
        </w:rPr>
        <w:t>bromodeoxyuridine</w:t>
      </w:r>
      <w:proofErr w:type="spellEnd"/>
      <w:r w:rsidRPr="001100E3">
        <w:rPr>
          <w:rFonts w:eastAsia="굴림" w:cs="ArialUnicodeMS"/>
          <w:color w:val="333666"/>
          <w:sz w:val="18"/>
          <w:szCs w:val="18"/>
        </w:rPr>
        <w:t xml:space="preserve"> (</w:t>
      </w:r>
      <w:proofErr w:type="spellStart"/>
      <w:r w:rsidRPr="001100E3">
        <w:rPr>
          <w:rFonts w:eastAsia="굴림" w:cs="ArialUnicodeMS"/>
          <w:color w:val="333666"/>
          <w:sz w:val="18"/>
          <w:szCs w:val="18"/>
        </w:rPr>
        <w:t>BrdU</w:t>
      </w:r>
      <w:proofErr w:type="spellEnd"/>
      <w:r w:rsidRPr="001100E3">
        <w:rPr>
          <w:rFonts w:eastAsia="굴림" w:cs="ArialUnicodeMS"/>
          <w:color w:val="333666"/>
          <w:sz w:val="18"/>
          <w:szCs w:val="18"/>
        </w:rPr>
        <w:t>) and expression of proliferating cell nuclear antigen (PCNA),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fibroblast growth factor-7 (FGF-7) in dorsal skin tissue was examined by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proofErr w:type="spellStart"/>
      <w:r w:rsidRPr="001100E3">
        <w:rPr>
          <w:rFonts w:eastAsia="굴림" w:cs="ArialUnicodeMS"/>
          <w:color w:val="333666"/>
          <w:sz w:val="18"/>
          <w:szCs w:val="18"/>
        </w:rPr>
        <w:t>immunohistochemical</w:t>
      </w:r>
      <w:proofErr w:type="spellEnd"/>
      <w:r w:rsidRPr="001100E3">
        <w:rPr>
          <w:rFonts w:eastAsia="굴림" w:cs="ArialUnicodeMS"/>
          <w:color w:val="333666"/>
          <w:sz w:val="18"/>
          <w:szCs w:val="18"/>
        </w:rPr>
        <w:t xml:space="preserve"> analysis. Reverse transcription polymerase chain reaction (RTPCR)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was used to measure the mRNA expression of FGF-7.</w:t>
      </w:r>
    </w:p>
    <w:p w:rsidR="001100E3" w:rsidRPr="001100E3" w:rsidRDefault="001100E3" w:rsidP="001100E3">
      <w:pPr>
        <w:adjustRightInd w:val="0"/>
        <w:rPr>
          <w:rFonts w:eastAsia="굴림" w:cs="ArialUnicodeMS"/>
          <w:color w:val="333666"/>
          <w:sz w:val="18"/>
          <w:szCs w:val="18"/>
        </w:rPr>
      </w:pPr>
      <w:r w:rsidRPr="001100E3">
        <w:rPr>
          <w:rFonts w:eastAsia="굴림" w:cs="ArialUnicodeMS"/>
          <w:b/>
          <w:color w:val="333666"/>
          <w:sz w:val="18"/>
          <w:szCs w:val="18"/>
        </w:rPr>
        <w:t>Results</w:t>
      </w:r>
      <w:r>
        <w:rPr>
          <w:rFonts w:eastAsia="굴림" w:cs="ArialUnicodeMS" w:hint="eastAsia"/>
          <w:b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HP exhibited potent hair growth-promoting activity in C57BL/6 mice. Gross examination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indicated that HP markedly increased hair regrowth as well as hair density and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 xml:space="preserve">diameter. Histologic analysis showed that HP treatment enhanced the </w:t>
      </w:r>
      <w:proofErr w:type="spellStart"/>
      <w:r w:rsidRPr="001100E3">
        <w:rPr>
          <w:rFonts w:eastAsia="굴림" w:cs="ArialUnicodeMS"/>
          <w:color w:val="333666"/>
          <w:sz w:val="18"/>
          <w:szCs w:val="18"/>
        </w:rPr>
        <w:t>anagen</w:t>
      </w:r>
      <w:proofErr w:type="spellEnd"/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induction of hair follicles.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proofErr w:type="spellStart"/>
      <w:r w:rsidRPr="001100E3">
        <w:rPr>
          <w:rFonts w:eastAsia="굴림" w:cs="ArialUnicodeMS"/>
          <w:color w:val="333666"/>
          <w:sz w:val="18"/>
          <w:szCs w:val="18"/>
        </w:rPr>
        <w:t>Immunohistochemical</w:t>
      </w:r>
      <w:proofErr w:type="spellEnd"/>
      <w:r w:rsidRPr="001100E3">
        <w:rPr>
          <w:rFonts w:eastAsia="굴림" w:cs="ArialUnicodeMS"/>
          <w:color w:val="333666"/>
          <w:sz w:val="18"/>
          <w:szCs w:val="18"/>
        </w:rPr>
        <w:t xml:space="preserve"> analysis revealed that </w:t>
      </w:r>
      <w:proofErr w:type="spellStart"/>
      <w:r w:rsidRPr="001100E3">
        <w:rPr>
          <w:rFonts w:eastAsia="굴림" w:cs="ArialUnicodeMS"/>
          <w:color w:val="333666"/>
          <w:sz w:val="18"/>
          <w:szCs w:val="18"/>
        </w:rPr>
        <w:t>BrdU</w:t>
      </w:r>
      <w:proofErr w:type="spellEnd"/>
      <w:r w:rsidRPr="001100E3">
        <w:rPr>
          <w:rFonts w:eastAsia="굴림" w:cs="ArialUnicodeMS"/>
          <w:color w:val="333666"/>
          <w:sz w:val="18"/>
          <w:szCs w:val="18"/>
        </w:rPr>
        <w:t xml:space="preserve"> incorporation and the expressions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of PCNA were increased by treatment of HP. HP treatment significantly increased the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 xml:space="preserve">expression of FGF-7, which plays pivotal roles to maintain </w:t>
      </w:r>
      <w:proofErr w:type="spellStart"/>
      <w:r w:rsidRPr="001100E3">
        <w:rPr>
          <w:rFonts w:eastAsia="굴림" w:cs="ArialUnicodeMS"/>
          <w:color w:val="333666"/>
          <w:sz w:val="18"/>
          <w:szCs w:val="18"/>
        </w:rPr>
        <w:t>anagen</w:t>
      </w:r>
      <w:proofErr w:type="spellEnd"/>
      <w:r w:rsidRPr="001100E3">
        <w:rPr>
          <w:rFonts w:eastAsia="굴림" w:cs="ArialUnicodeMS"/>
          <w:color w:val="333666"/>
          <w:sz w:val="18"/>
          <w:szCs w:val="18"/>
        </w:rPr>
        <w:t xml:space="preserve"> phase both protein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and mRNA levels.</w:t>
      </w:r>
    </w:p>
    <w:p w:rsidR="00AE3E37" w:rsidRDefault="001100E3" w:rsidP="001100E3">
      <w:pPr>
        <w:adjustRightInd w:val="0"/>
      </w:pPr>
      <w:r w:rsidRPr="001100E3">
        <w:rPr>
          <w:rFonts w:eastAsia="굴림" w:cs="ArialUnicodeMS"/>
          <w:b/>
          <w:color w:val="333666"/>
          <w:sz w:val="18"/>
          <w:szCs w:val="18"/>
        </w:rPr>
        <w:t>Conclusions</w:t>
      </w:r>
      <w:r>
        <w:rPr>
          <w:rFonts w:eastAsia="굴림" w:cs="ArialUnicodeMS" w:hint="eastAsia"/>
          <w:b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Taken together, our results indicate that HP has a potent hair growth-promoting</w:t>
      </w:r>
      <w:r>
        <w:rPr>
          <w:rFonts w:eastAsia="굴림" w:cs="ArialUnicodeMS" w:hint="eastAsia"/>
          <w:color w:val="333666"/>
          <w:sz w:val="18"/>
          <w:szCs w:val="18"/>
          <w:lang w:eastAsia="ko-KR"/>
        </w:rPr>
        <w:t xml:space="preserve"> </w:t>
      </w:r>
      <w:r w:rsidRPr="001100E3">
        <w:rPr>
          <w:rFonts w:eastAsia="굴림" w:cs="ArialUnicodeMS"/>
          <w:color w:val="333666"/>
          <w:sz w:val="18"/>
          <w:szCs w:val="18"/>
        </w:rPr>
        <w:t>activity; therefore, it may be a good candidate for the treatment of alopecia.</w:t>
      </w:r>
    </w:p>
    <w:p w:rsidR="00AE3E37" w:rsidRPr="00940181" w:rsidRDefault="00A9710C">
      <w:pPr>
        <w:pStyle w:val="3"/>
        <w:spacing w:before="74"/>
        <w:rPr>
          <w:rFonts w:ascii="Tw Cen MT" w:hAnsi="Tw Cen MT"/>
          <w:sz w:val="18"/>
          <w:szCs w:val="18"/>
        </w:rPr>
      </w:pPr>
      <w:r w:rsidRPr="00940181">
        <w:rPr>
          <w:rFonts w:ascii="Tw Cen MT" w:hAnsi="Tw Cen MT"/>
          <w:b w:val="0"/>
          <w:sz w:val="18"/>
          <w:szCs w:val="18"/>
        </w:rPr>
        <w:br w:type="column"/>
      </w:r>
      <w:r w:rsidRPr="00940181">
        <w:rPr>
          <w:rFonts w:ascii="Tw Cen MT" w:hAnsi="Tw Cen MT"/>
          <w:color w:val="BF5A14"/>
          <w:sz w:val="18"/>
          <w:szCs w:val="18"/>
        </w:rPr>
        <w:lastRenderedPageBreak/>
        <w:t>Image</w:t>
      </w:r>
    </w:p>
    <w:p w:rsidR="00AE3E37" w:rsidRPr="00940181" w:rsidRDefault="001100E3">
      <w:pPr>
        <w:pStyle w:val="a3"/>
        <w:spacing w:before="2"/>
        <w:rPr>
          <w:b/>
        </w:rPr>
      </w:pPr>
      <w:r w:rsidRPr="00940181">
        <w:rPr>
          <w:b/>
          <w:noProof/>
          <w:lang w:eastAsia="ko-KR"/>
        </w:rPr>
        <w:drawing>
          <wp:inline distT="0" distB="0" distL="0" distR="0" wp14:anchorId="5D97D5C4" wp14:editId="24F0965F">
            <wp:extent cx="3386936" cy="1741018"/>
            <wp:effectExtent l="0" t="0" r="444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캡처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152" cy="175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181" w:rsidRPr="00940181" w:rsidRDefault="00834FDE" w:rsidP="00834FDE">
      <w:pPr>
        <w:autoSpaceDE w:val="0"/>
        <w:autoSpaceDN w:val="0"/>
        <w:adjustRightInd w:val="0"/>
        <w:rPr>
          <w:rFonts w:eastAsiaTheme="minorEastAsia" w:cs="Times New Roman"/>
          <w:b/>
          <w:bCs/>
          <w:color w:val="000000"/>
          <w:sz w:val="18"/>
          <w:szCs w:val="18"/>
          <w:lang w:eastAsia="ko-KR"/>
        </w:rPr>
      </w:pPr>
      <w:proofErr w:type="gramStart"/>
      <w:r w:rsidRPr="00940181">
        <w:rPr>
          <w:rFonts w:eastAsiaTheme="minorEastAsia" w:cs="Times New Roman"/>
          <w:b/>
          <w:bCs/>
          <w:color w:val="000000"/>
          <w:sz w:val="18"/>
          <w:szCs w:val="18"/>
        </w:rPr>
        <w:t>Microscopic observation of hair follicle in C57BL/6 mice.</w:t>
      </w:r>
      <w:proofErr w:type="gramEnd"/>
      <w:r w:rsidRPr="00940181">
        <w:rPr>
          <w:rFonts w:eastAsiaTheme="minorEastAsia" w:cs="Times New Roman"/>
          <w:b/>
          <w:bCs/>
          <w:color w:val="000000"/>
          <w:sz w:val="18"/>
          <w:szCs w:val="18"/>
        </w:rPr>
        <w:t xml:space="preserve"> </w:t>
      </w:r>
    </w:p>
    <w:p w:rsidR="001100E3" w:rsidRPr="00940181" w:rsidRDefault="00834FDE" w:rsidP="00834FDE">
      <w:pPr>
        <w:autoSpaceDE w:val="0"/>
        <w:autoSpaceDN w:val="0"/>
        <w:adjustRightInd w:val="0"/>
        <w:rPr>
          <w:rFonts w:eastAsiaTheme="minorEastAsia"/>
          <w:b/>
          <w:color w:val="BF5A14"/>
          <w:sz w:val="18"/>
          <w:szCs w:val="18"/>
          <w:lang w:eastAsia="ko-KR"/>
        </w:rPr>
      </w:pPr>
      <w:r w:rsidRPr="00940181">
        <w:rPr>
          <w:rFonts w:eastAsiaTheme="minorEastAsia" w:cs="Times New Roman"/>
          <w:color w:val="000000"/>
          <w:sz w:val="18"/>
          <w:szCs w:val="18"/>
        </w:rPr>
        <w:t>Histologic</w:t>
      </w:r>
      <w:r w:rsidR="00940181" w:rsidRPr="00940181">
        <w:rPr>
          <w:rFonts w:eastAsiaTheme="minorEastAsia" w:cs="Times New Roman"/>
          <w:color w:val="000000"/>
          <w:sz w:val="18"/>
          <w:szCs w:val="18"/>
          <w:lang w:eastAsia="ko-KR"/>
        </w:rPr>
        <w:t xml:space="preserve"> </w:t>
      </w:r>
      <w:r w:rsidRPr="00940181">
        <w:rPr>
          <w:rFonts w:eastAsiaTheme="minorEastAsia" w:cs="Times New Roman"/>
          <w:color w:val="000000"/>
          <w:sz w:val="18"/>
          <w:szCs w:val="18"/>
        </w:rPr>
        <w:t>examination reveals hair follicle development in C57BL/6 mice treated with normal saline or</w:t>
      </w:r>
      <w:r w:rsidRPr="00940181">
        <w:rPr>
          <w:rFonts w:eastAsiaTheme="minorEastAsia" w:cs="Times New Roman"/>
          <w:color w:val="000000"/>
          <w:sz w:val="18"/>
          <w:szCs w:val="18"/>
          <w:lang w:eastAsia="ko-KR"/>
        </w:rPr>
        <w:t xml:space="preserve"> </w:t>
      </w:r>
      <w:r w:rsidRPr="00940181">
        <w:rPr>
          <w:rFonts w:eastAsiaTheme="minorEastAsia" w:cs="Times New Roman"/>
          <w:color w:val="000000"/>
          <w:sz w:val="18"/>
          <w:szCs w:val="18"/>
        </w:rPr>
        <w:t xml:space="preserve">MINX or HP for 15 days. Dorsal skin sections were stained with </w:t>
      </w:r>
      <w:proofErr w:type="spellStart"/>
      <w:r w:rsidRPr="00940181">
        <w:rPr>
          <w:rFonts w:eastAsiaTheme="minorEastAsia" w:cs="Times New Roman"/>
          <w:color w:val="000000"/>
          <w:sz w:val="18"/>
          <w:szCs w:val="18"/>
        </w:rPr>
        <w:t>hematoxylin</w:t>
      </w:r>
      <w:proofErr w:type="spellEnd"/>
      <w:r w:rsidRPr="00940181">
        <w:rPr>
          <w:rFonts w:eastAsiaTheme="minorEastAsia" w:cs="Times New Roman"/>
          <w:color w:val="000000"/>
          <w:sz w:val="18"/>
          <w:szCs w:val="18"/>
        </w:rPr>
        <w:t xml:space="preserve"> and eosin.</w:t>
      </w:r>
      <w:r w:rsidRPr="00940181">
        <w:rPr>
          <w:rFonts w:eastAsiaTheme="minorEastAsia" w:cs="Times New Roman"/>
          <w:color w:val="000000"/>
          <w:sz w:val="18"/>
          <w:szCs w:val="18"/>
          <w:lang w:eastAsia="ko-KR"/>
        </w:rPr>
        <w:t xml:space="preserve"> </w:t>
      </w:r>
      <w:proofErr w:type="spellStart"/>
      <w:r w:rsidRPr="00940181">
        <w:rPr>
          <w:rFonts w:eastAsiaTheme="minorEastAsia" w:cs="Times New Roman"/>
          <w:color w:val="000000"/>
          <w:sz w:val="18"/>
          <w:szCs w:val="18"/>
        </w:rPr>
        <w:t>Immunohistochemical</w:t>
      </w:r>
      <w:proofErr w:type="spellEnd"/>
      <w:r w:rsidRPr="00940181">
        <w:rPr>
          <w:rFonts w:eastAsiaTheme="minorEastAsia" w:cs="Times New Roman"/>
          <w:color w:val="000000"/>
          <w:sz w:val="18"/>
          <w:szCs w:val="18"/>
        </w:rPr>
        <w:t xml:space="preserve"> staining </w:t>
      </w:r>
      <w:proofErr w:type="gramStart"/>
      <w:r w:rsidRPr="00940181">
        <w:rPr>
          <w:rFonts w:eastAsiaTheme="minorEastAsia" w:cs="Times New Roman"/>
          <w:color w:val="000000"/>
          <w:sz w:val="18"/>
          <w:szCs w:val="18"/>
        </w:rPr>
        <w:t>were</w:t>
      </w:r>
      <w:proofErr w:type="gramEnd"/>
      <w:r w:rsidRPr="00940181">
        <w:rPr>
          <w:rFonts w:eastAsiaTheme="minorEastAsia" w:cs="Times New Roman"/>
          <w:color w:val="000000"/>
          <w:sz w:val="18"/>
          <w:szCs w:val="18"/>
        </w:rPr>
        <w:t xml:space="preserve"> performed to examine the expression of </w:t>
      </w:r>
      <w:proofErr w:type="spellStart"/>
      <w:r w:rsidRPr="00940181">
        <w:rPr>
          <w:rFonts w:eastAsiaTheme="minorEastAsia" w:cs="Times New Roman"/>
          <w:color w:val="000000"/>
          <w:sz w:val="18"/>
          <w:szCs w:val="18"/>
        </w:rPr>
        <w:t>BrdU</w:t>
      </w:r>
      <w:proofErr w:type="spellEnd"/>
      <w:r w:rsidRPr="00940181">
        <w:rPr>
          <w:rFonts w:eastAsiaTheme="minorEastAsia" w:cs="Times New Roman"/>
          <w:color w:val="000000"/>
          <w:sz w:val="18"/>
          <w:szCs w:val="18"/>
        </w:rPr>
        <w:t xml:space="preserve"> and</w:t>
      </w:r>
      <w:r w:rsidRPr="00940181">
        <w:rPr>
          <w:rFonts w:eastAsiaTheme="minorEastAsia" w:cs="Times New Roman"/>
          <w:color w:val="000000"/>
          <w:sz w:val="18"/>
          <w:szCs w:val="18"/>
          <w:lang w:eastAsia="ko-KR"/>
        </w:rPr>
        <w:t xml:space="preserve"> </w:t>
      </w:r>
      <w:r w:rsidRPr="00940181">
        <w:rPr>
          <w:rFonts w:eastAsiaTheme="minorEastAsia" w:cs="Times New Roman"/>
          <w:color w:val="000000"/>
          <w:sz w:val="18"/>
          <w:szCs w:val="18"/>
        </w:rPr>
        <w:t xml:space="preserve">PCNA. MINX: </w:t>
      </w:r>
      <w:proofErr w:type="spellStart"/>
      <w:r w:rsidRPr="00940181">
        <w:rPr>
          <w:rFonts w:eastAsiaTheme="minorEastAsia" w:cs="Times New Roman"/>
          <w:color w:val="000000"/>
          <w:sz w:val="18"/>
          <w:szCs w:val="18"/>
        </w:rPr>
        <w:t>minoxidil</w:t>
      </w:r>
      <w:proofErr w:type="spellEnd"/>
      <w:r w:rsidRPr="00940181">
        <w:rPr>
          <w:rFonts w:eastAsiaTheme="minorEastAsia" w:cs="Times New Roman"/>
          <w:color w:val="000000"/>
          <w:sz w:val="18"/>
          <w:szCs w:val="18"/>
        </w:rPr>
        <w:t xml:space="preserve">; </w:t>
      </w:r>
      <w:r w:rsidRPr="00940181">
        <w:rPr>
          <w:rFonts w:eastAsiaTheme="minorEastAsia" w:cs="Times New Roman"/>
          <w:i/>
          <w:iCs/>
          <w:color w:val="000000"/>
          <w:sz w:val="18"/>
          <w:szCs w:val="18"/>
        </w:rPr>
        <w:t xml:space="preserve">HP: </w:t>
      </w:r>
      <w:proofErr w:type="spellStart"/>
      <w:r w:rsidRPr="00940181">
        <w:rPr>
          <w:rFonts w:eastAsiaTheme="minorEastAsia" w:cs="Times New Roman"/>
          <w:i/>
          <w:iCs/>
          <w:color w:val="000000"/>
          <w:sz w:val="18"/>
          <w:szCs w:val="18"/>
        </w:rPr>
        <w:t>Hominis</w:t>
      </w:r>
      <w:proofErr w:type="spellEnd"/>
      <w:r w:rsidRPr="00940181">
        <w:rPr>
          <w:rFonts w:eastAsiaTheme="minorEastAsia" w:cs="Times New Roman"/>
          <w:i/>
          <w:iCs/>
          <w:color w:val="000000"/>
          <w:sz w:val="18"/>
          <w:szCs w:val="18"/>
        </w:rPr>
        <w:t xml:space="preserve"> placenta</w:t>
      </w:r>
      <w:r w:rsidRPr="00940181">
        <w:rPr>
          <w:rFonts w:eastAsiaTheme="minorEastAsia" w:cs="Times New Roman"/>
          <w:color w:val="000000"/>
          <w:sz w:val="18"/>
          <w:szCs w:val="18"/>
        </w:rPr>
        <w:t>; Original magnification: X100, large box:</w:t>
      </w:r>
      <w:r w:rsidRPr="00940181">
        <w:rPr>
          <w:rFonts w:eastAsiaTheme="minorEastAsia" w:cs="Times New Roman"/>
          <w:color w:val="000000"/>
          <w:sz w:val="18"/>
          <w:szCs w:val="18"/>
          <w:lang w:eastAsia="ko-KR"/>
        </w:rPr>
        <w:t xml:space="preserve"> </w:t>
      </w:r>
      <w:r w:rsidRPr="00940181">
        <w:rPr>
          <w:rFonts w:eastAsiaTheme="minorEastAsia" w:cs="Times New Roman"/>
          <w:color w:val="000000"/>
          <w:sz w:val="18"/>
          <w:szCs w:val="18"/>
        </w:rPr>
        <w:t>X200.</w:t>
      </w:r>
    </w:p>
    <w:p w:rsidR="005973B9" w:rsidRPr="00940181" w:rsidRDefault="005973B9" w:rsidP="005973B9">
      <w:pPr>
        <w:spacing w:line="204" w:lineRule="exact"/>
        <w:rPr>
          <w:b/>
          <w:sz w:val="18"/>
          <w:szCs w:val="18"/>
        </w:rPr>
      </w:pPr>
      <w:r w:rsidRPr="00940181">
        <w:rPr>
          <w:b/>
          <w:color w:val="BF5A14"/>
          <w:sz w:val="18"/>
          <w:szCs w:val="18"/>
        </w:rPr>
        <w:br/>
        <w:t>Recent Publications (minimum 5)</w:t>
      </w:r>
    </w:p>
    <w:p w:rsidR="005973B9" w:rsidRPr="00940181" w:rsidRDefault="00D73B3C" w:rsidP="00940181">
      <w:pPr>
        <w:tabs>
          <w:tab w:val="left" w:pos="300"/>
        </w:tabs>
        <w:spacing w:before="103" w:line="216" w:lineRule="exact"/>
        <w:ind w:left="100" w:right="138"/>
        <w:rPr>
          <w:sz w:val="18"/>
          <w:szCs w:val="18"/>
        </w:rPr>
      </w:pPr>
      <w:r w:rsidRPr="00940181">
        <w:rPr>
          <w:rFonts w:eastAsiaTheme="minorEastAsia"/>
          <w:sz w:val="18"/>
          <w:szCs w:val="18"/>
          <w:lang w:eastAsia="ko-KR"/>
        </w:rPr>
        <w:t>1.</w:t>
      </w:r>
      <w:r w:rsidR="00940181" w:rsidRPr="00940181">
        <w:rPr>
          <w:rFonts w:eastAsiaTheme="minorEastAsia"/>
          <w:sz w:val="18"/>
          <w:szCs w:val="18"/>
          <w:lang w:eastAsia="ko-KR"/>
        </w:rPr>
        <w:tab/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Hyungsik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 xml:space="preserve">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Seo</w:t>
      </w:r>
      <w:proofErr w:type="spellEnd"/>
      <w:r w:rsidR="00940181" w:rsidRPr="00940181">
        <w:rPr>
          <w:rFonts w:eastAsiaTheme="minorEastAsia"/>
          <w:sz w:val="18"/>
          <w:szCs w:val="18"/>
          <w:lang w:eastAsia="ko-KR"/>
        </w:rPr>
        <w:t xml:space="preserve"> et al</w:t>
      </w:r>
      <w:r w:rsidR="005973B9" w:rsidRPr="00940181">
        <w:rPr>
          <w:sz w:val="18"/>
          <w:szCs w:val="18"/>
        </w:rPr>
        <w:t xml:space="preserve"> (20</w:t>
      </w:r>
      <w:r w:rsidRPr="00940181">
        <w:rPr>
          <w:rFonts w:eastAsiaTheme="minorEastAsia"/>
          <w:sz w:val="18"/>
          <w:szCs w:val="18"/>
          <w:lang w:eastAsia="ko-KR"/>
        </w:rPr>
        <w:t>16</w:t>
      </w:r>
      <w:r w:rsidR="005973B9" w:rsidRPr="00940181">
        <w:rPr>
          <w:sz w:val="18"/>
          <w:szCs w:val="18"/>
        </w:rPr>
        <w:t>)</w:t>
      </w:r>
      <w:r w:rsidR="00940181" w:rsidRPr="00940181">
        <w:rPr>
          <w:rFonts w:eastAsiaTheme="minorEastAsia"/>
          <w:sz w:val="18"/>
          <w:szCs w:val="18"/>
          <w:lang w:eastAsia="ko-KR"/>
        </w:rPr>
        <w:t>.</w:t>
      </w:r>
      <w:r w:rsidR="005973B9" w:rsidRPr="00940181">
        <w:rPr>
          <w:sz w:val="18"/>
          <w:szCs w:val="18"/>
        </w:rPr>
        <w:t xml:space="preserve"> </w:t>
      </w:r>
      <w:proofErr w:type="spellStart"/>
      <w:r w:rsidR="00940181" w:rsidRPr="00940181">
        <w:rPr>
          <w:rFonts w:eastAsia="한양신명조" w:cs="Times New Roman"/>
          <w:i/>
          <w:iCs/>
          <w:sz w:val="18"/>
          <w:szCs w:val="18"/>
        </w:rPr>
        <w:t>Cornu</w:t>
      </w:r>
      <w:proofErr w:type="spellEnd"/>
      <w:r w:rsidR="00940181" w:rsidRPr="00940181">
        <w:rPr>
          <w:rFonts w:eastAsia="한양신명조" w:cs="Times New Roman"/>
          <w:i/>
          <w:iCs/>
          <w:sz w:val="18"/>
          <w:szCs w:val="18"/>
        </w:rPr>
        <w:t xml:space="preserve"> </w:t>
      </w:r>
      <w:proofErr w:type="spellStart"/>
      <w:r w:rsidR="00940181" w:rsidRPr="00940181">
        <w:rPr>
          <w:rFonts w:eastAsia="한양신명조" w:cs="Times New Roman"/>
          <w:i/>
          <w:iCs/>
          <w:sz w:val="18"/>
          <w:szCs w:val="18"/>
        </w:rPr>
        <w:t>Cervi</w:t>
      </w:r>
      <w:proofErr w:type="spellEnd"/>
      <w:r w:rsidR="00940181" w:rsidRPr="00940181">
        <w:rPr>
          <w:rFonts w:eastAsia="한양신명조" w:cs="Times New Roman"/>
          <w:i/>
          <w:iCs/>
          <w:sz w:val="18"/>
          <w:szCs w:val="18"/>
        </w:rPr>
        <w:t xml:space="preserve"> </w:t>
      </w:r>
      <w:proofErr w:type="spellStart"/>
      <w:r w:rsidR="00940181" w:rsidRPr="00940181">
        <w:rPr>
          <w:rFonts w:eastAsia="한양신명조" w:cs="Times New Roman"/>
          <w:i/>
          <w:iCs/>
          <w:sz w:val="18"/>
          <w:szCs w:val="18"/>
        </w:rPr>
        <w:t>Pantotrichum</w:t>
      </w:r>
      <w:proofErr w:type="spellEnd"/>
      <w:r w:rsidR="00940181" w:rsidRPr="00940181">
        <w:rPr>
          <w:rFonts w:eastAsia="한양신명조" w:cs="Times New Roman"/>
          <w:i/>
          <w:iCs/>
          <w:sz w:val="18"/>
          <w:szCs w:val="18"/>
        </w:rPr>
        <w:t xml:space="preserve"> </w:t>
      </w:r>
      <w:proofErr w:type="spellStart"/>
      <w:r w:rsidR="00940181" w:rsidRPr="00940181">
        <w:rPr>
          <w:rFonts w:eastAsia="한양신명조" w:cs="Times New Roman"/>
          <w:sz w:val="18"/>
          <w:szCs w:val="18"/>
        </w:rPr>
        <w:t>Pharmacopuncture</w:t>
      </w:r>
      <w:proofErr w:type="spellEnd"/>
      <w:r w:rsidR="00940181" w:rsidRPr="00940181">
        <w:rPr>
          <w:rFonts w:eastAsia="한양신명조" w:cs="Times New Roman"/>
          <w:sz w:val="18"/>
          <w:szCs w:val="18"/>
        </w:rPr>
        <w:t xml:space="preserve"> Solution Facilitate Hair Growth in C57BL/6 Mice</w:t>
      </w:r>
      <w:r w:rsidR="005973B9" w:rsidRPr="00940181">
        <w:rPr>
          <w:sz w:val="18"/>
          <w:szCs w:val="18"/>
        </w:rPr>
        <w:t xml:space="preserve">. </w:t>
      </w:r>
      <w:proofErr w:type="gramStart"/>
      <w:r w:rsidR="00940181" w:rsidRPr="00940181">
        <w:rPr>
          <w:rFonts w:eastAsiaTheme="minorEastAsia"/>
          <w:sz w:val="18"/>
          <w:szCs w:val="18"/>
          <w:lang w:eastAsia="ko-KR"/>
        </w:rPr>
        <w:t xml:space="preserve">Journal of </w:t>
      </w:r>
      <w:proofErr w:type="spellStart"/>
      <w:r w:rsidR="00940181" w:rsidRPr="00940181">
        <w:rPr>
          <w:rFonts w:eastAsiaTheme="minorEastAsia"/>
          <w:sz w:val="18"/>
          <w:szCs w:val="18"/>
          <w:lang w:eastAsia="ko-KR"/>
        </w:rPr>
        <w:t>Pharmacopuncture</w:t>
      </w:r>
      <w:proofErr w:type="spellEnd"/>
      <w:r w:rsidR="00940181" w:rsidRPr="00940181">
        <w:rPr>
          <w:rFonts w:eastAsiaTheme="minorEastAsia"/>
          <w:sz w:val="18"/>
          <w:szCs w:val="18"/>
          <w:lang w:eastAsia="ko-KR"/>
        </w:rPr>
        <w:t>.</w:t>
      </w:r>
      <w:proofErr w:type="gramEnd"/>
      <w:r w:rsidR="00940181" w:rsidRPr="00940181">
        <w:rPr>
          <w:rFonts w:eastAsiaTheme="minorEastAsia"/>
          <w:sz w:val="18"/>
          <w:szCs w:val="18"/>
          <w:lang w:eastAsia="ko-KR"/>
        </w:rPr>
        <w:t xml:space="preserve"> </w:t>
      </w:r>
      <w:r w:rsidR="005973B9" w:rsidRPr="00940181">
        <w:rPr>
          <w:sz w:val="18"/>
          <w:szCs w:val="18"/>
        </w:rPr>
        <w:t xml:space="preserve"> </w:t>
      </w:r>
      <w:r w:rsidR="00940181" w:rsidRPr="00940181">
        <w:rPr>
          <w:rFonts w:eastAsiaTheme="minorEastAsia"/>
          <w:sz w:val="18"/>
          <w:szCs w:val="18"/>
          <w:lang w:eastAsia="ko-KR"/>
        </w:rPr>
        <w:t>19(2)</w:t>
      </w:r>
      <w:r w:rsidR="005973B9" w:rsidRPr="00940181">
        <w:rPr>
          <w:sz w:val="18"/>
          <w:szCs w:val="18"/>
        </w:rPr>
        <w:t>:1</w:t>
      </w:r>
      <w:r w:rsidR="00940181" w:rsidRPr="00940181">
        <w:rPr>
          <w:rFonts w:eastAsiaTheme="minorEastAsia"/>
          <w:sz w:val="18"/>
          <w:szCs w:val="18"/>
          <w:lang w:eastAsia="ko-KR"/>
        </w:rPr>
        <w:t>22-8</w:t>
      </w:r>
      <w:r w:rsidR="005973B9" w:rsidRPr="00940181">
        <w:rPr>
          <w:sz w:val="18"/>
          <w:szCs w:val="18"/>
        </w:rPr>
        <w:t>.</w:t>
      </w:r>
    </w:p>
    <w:p w:rsidR="00940181" w:rsidRDefault="00940181" w:rsidP="00940181">
      <w:pPr>
        <w:tabs>
          <w:tab w:val="left" w:pos="384"/>
        </w:tabs>
        <w:spacing w:line="216" w:lineRule="exact"/>
        <w:ind w:left="100" w:right="137"/>
        <w:rPr>
          <w:rFonts w:eastAsiaTheme="minorEastAsia" w:hint="eastAsia"/>
          <w:sz w:val="18"/>
          <w:szCs w:val="18"/>
          <w:lang w:eastAsia="ko-KR"/>
        </w:rPr>
      </w:pPr>
      <w:r w:rsidRPr="00940181">
        <w:rPr>
          <w:rFonts w:eastAsiaTheme="minorEastAsia"/>
          <w:sz w:val="18"/>
          <w:szCs w:val="18"/>
          <w:lang w:eastAsia="ko-KR"/>
        </w:rPr>
        <w:t xml:space="preserve">2.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Hyungsik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 xml:space="preserve">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Seo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 xml:space="preserve"> et al</w:t>
      </w:r>
      <w:r w:rsidRPr="00940181">
        <w:rPr>
          <w:sz w:val="18"/>
          <w:szCs w:val="18"/>
        </w:rPr>
        <w:t xml:space="preserve"> (20</w:t>
      </w:r>
      <w:r w:rsidRPr="00940181">
        <w:rPr>
          <w:rFonts w:eastAsiaTheme="minorEastAsia"/>
          <w:sz w:val="18"/>
          <w:szCs w:val="18"/>
          <w:lang w:eastAsia="ko-KR"/>
        </w:rPr>
        <w:t>15</w:t>
      </w:r>
      <w:r w:rsidRPr="00940181">
        <w:rPr>
          <w:sz w:val="18"/>
          <w:szCs w:val="18"/>
        </w:rPr>
        <w:t>)</w:t>
      </w:r>
      <w:r w:rsidRPr="00940181">
        <w:rPr>
          <w:rFonts w:eastAsiaTheme="minorEastAsia"/>
          <w:sz w:val="18"/>
          <w:szCs w:val="18"/>
          <w:lang w:eastAsia="ko-KR"/>
        </w:rPr>
        <w:t>.</w:t>
      </w:r>
      <w:r w:rsidRPr="00940181">
        <w:rPr>
          <w:sz w:val="18"/>
          <w:szCs w:val="18"/>
        </w:rPr>
        <w:t xml:space="preserve"> </w:t>
      </w:r>
      <w:r w:rsidRPr="00940181">
        <w:rPr>
          <w:rFonts w:cs="Times New Roman"/>
          <w:color w:val="0D0D0D" w:themeColor="text1" w:themeTint="F2"/>
          <w:sz w:val="18"/>
          <w:szCs w:val="18"/>
        </w:rPr>
        <w:t>The Success of Thread-embedding Therapy in Generating Hair Re-growth in Mice Points to Its Possibly Having a Similar Effect in Humans</w:t>
      </w:r>
      <w:r w:rsidRPr="00940181">
        <w:rPr>
          <w:sz w:val="18"/>
          <w:szCs w:val="18"/>
        </w:rPr>
        <w:t xml:space="preserve">. </w:t>
      </w:r>
      <w:proofErr w:type="gramStart"/>
      <w:r w:rsidRPr="00940181">
        <w:rPr>
          <w:rFonts w:eastAsiaTheme="minorEastAsia"/>
          <w:sz w:val="18"/>
          <w:szCs w:val="18"/>
          <w:lang w:eastAsia="ko-KR"/>
        </w:rPr>
        <w:t xml:space="preserve">Journal of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Pharmacopuncture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>.</w:t>
      </w:r>
      <w:proofErr w:type="gramEnd"/>
      <w:r w:rsidRPr="00940181">
        <w:rPr>
          <w:rFonts w:eastAsiaTheme="minorEastAsia"/>
          <w:sz w:val="18"/>
          <w:szCs w:val="18"/>
          <w:lang w:eastAsia="ko-KR"/>
        </w:rPr>
        <w:t xml:space="preserve"> 18(4)</w:t>
      </w:r>
      <w:r w:rsidRPr="00940181">
        <w:rPr>
          <w:sz w:val="18"/>
          <w:szCs w:val="18"/>
        </w:rPr>
        <w:t>:</w:t>
      </w:r>
      <w:r w:rsidRPr="00940181">
        <w:rPr>
          <w:rFonts w:eastAsiaTheme="minorEastAsia"/>
          <w:sz w:val="18"/>
          <w:szCs w:val="18"/>
          <w:lang w:eastAsia="ko-KR"/>
        </w:rPr>
        <w:t>20-5</w:t>
      </w:r>
      <w:r w:rsidRPr="00940181">
        <w:rPr>
          <w:sz w:val="18"/>
          <w:szCs w:val="18"/>
        </w:rPr>
        <w:t>.</w:t>
      </w:r>
    </w:p>
    <w:p w:rsidR="00E34298" w:rsidRDefault="00940181" w:rsidP="00E34298">
      <w:pPr>
        <w:tabs>
          <w:tab w:val="left" w:pos="384"/>
        </w:tabs>
        <w:spacing w:line="216" w:lineRule="exact"/>
        <w:ind w:left="100" w:right="137"/>
        <w:rPr>
          <w:rFonts w:eastAsiaTheme="minorEastAsia" w:hint="eastAsia"/>
          <w:sz w:val="18"/>
          <w:szCs w:val="18"/>
          <w:lang w:eastAsia="ko-KR"/>
        </w:rPr>
      </w:pPr>
      <w:r w:rsidRPr="00940181">
        <w:rPr>
          <w:rFonts w:eastAsiaTheme="minorEastAsia"/>
          <w:sz w:val="18"/>
          <w:szCs w:val="18"/>
          <w:lang w:eastAsia="ko-KR"/>
        </w:rPr>
        <w:t xml:space="preserve">3.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Hyungsik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 xml:space="preserve">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Seo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 xml:space="preserve"> et al</w:t>
      </w:r>
      <w:r w:rsidRPr="00940181">
        <w:rPr>
          <w:sz w:val="18"/>
          <w:szCs w:val="18"/>
        </w:rPr>
        <w:t xml:space="preserve"> (20</w:t>
      </w:r>
      <w:r w:rsidRPr="00940181">
        <w:rPr>
          <w:rFonts w:eastAsiaTheme="minorEastAsia"/>
          <w:sz w:val="18"/>
          <w:szCs w:val="18"/>
          <w:lang w:eastAsia="ko-KR"/>
        </w:rPr>
        <w:t>1</w:t>
      </w:r>
      <w:r w:rsidR="00E34298">
        <w:rPr>
          <w:rFonts w:eastAsiaTheme="minorEastAsia" w:hint="eastAsia"/>
          <w:sz w:val="18"/>
          <w:szCs w:val="18"/>
          <w:lang w:eastAsia="ko-KR"/>
        </w:rPr>
        <w:t>5</w:t>
      </w:r>
      <w:r w:rsidRPr="00940181">
        <w:rPr>
          <w:sz w:val="18"/>
          <w:szCs w:val="18"/>
        </w:rPr>
        <w:t>)</w:t>
      </w:r>
      <w:r w:rsidRPr="00940181">
        <w:rPr>
          <w:rFonts w:eastAsiaTheme="minorEastAsia"/>
          <w:sz w:val="18"/>
          <w:szCs w:val="18"/>
          <w:lang w:eastAsia="ko-KR"/>
        </w:rPr>
        <w:t>.</w:t>
      </w:r>
      <w:r w:rsidRPr="00940181">
        <w:rPr>
          <w:sz w:val="18"/>
          <w:szCs w:val="18"/>
        </w:rPr>
        <w:t xml:space="preserve"> </w:t>
      </w:r>
      <w:r w:rsidRPr="00940181">
        <w:rPr>
          <w:rFonts w:eastAsiaTheme="minorEastAsia" w:cs="Dinbol"/>
          <w:sz w:val="18"/>
          <w:szCs w:val="18"/>
        </w:rPr>
        <w:t>Single-dose Intravenous Toxicology Testing of</w:t>
      </w:r>
      <w:r>
        <w:rPr>
          <w:rFonts w:eastAsiaTheme="minorEastAsia" w:cs="Dinbol" w:hint="eastAsia"/>
          <w:sz w:val="18"/>
          <w:szCs w:val="18"/>
          <w:lang w:eastAsia="ko-KR"/>
        </w:rPr>
        <w:t xml:space="preserve"> </w:t>
      </w:r>
      <w:proofErr w:type="spellStart"/>
      <w:r w:rsidRPr="00940181">
        <w:rPr>
          <w:rFonts w:eastAsiaTheme="minorEastAsia" w:cs="Dinbol"/>
          <w:sz w:val="18"/>
          <w:szCs w:val="18"/>
        </w:rPr>
        <w:t>Daebohwalryeok</w:t>
      </w:r>
      <w:proofErr w:type="spellEnd"/>
      <w:r w:rsidRPr="00940181">
        <w:rPr>
          <w:rFonts w:eastAsiaTheme="minorEastAsia" w:cs="Dinbol"/>
          <w:sz w:val="18"/>
          <w:szCs w:val="18"/>
        </w:rPr>
        <w:t xml:space="preserve"> </w:t>
      </w:r>
      <w:proofErr w:type="spellStart"/>
      <w:r w:rsidRPr="00940181">
        <w:rPr>
          <w:rFonts w:eastAsiaTheme="minorEastAsia" w:cs="Dinbol"/>
          <w:sz w:val="18"/>
          <w:szCs w:val="18"/>
        </w:rPr>
        <w:t>Pharmacopuncture</w:t>
      </w:r>
      <w:proofErr w:type="spellEnd"/>
      <w:r w:rsidRPr="00940181">
        <w:rPr>
          <w:rFonts w:eastAsiaTheme="minorEastAsia" w:cs="Dinbol"/>
          <w:sz w:val="18"/>
          <w:szCs w:val="18"/>
        </w:rPr>
        <w:t xml:space="preserve"> in Sprague-</w:t>
      </w:r>
      <w:proofErr w:type="spellStart"/>
      <w:r w:rsidRPr="00940181">
        <w:rPr>
          <w:rFonts w:eastAsiaTheme="minorEastAsia" w:cs="Dinbol"/>
          <w:sz w:val="18"/>
          <w:szCs w:val="18"/>
        </w:rPr>
        <w:t>Dawley</w:t>
      </w:r>
      <w:proofErr w:type="spellEnd"/>
      <w:r w:rsidRPr="00940181">
        <w:rPr>
          <w:rFonts w:eastAsiaTheme="minorEastAsia" w:cs="Dinbol"/>
          <w:sz w:val="18"/>
          <w:szCs w:val="18"/>
        </w:rPr>
        <w:t xml:space="preserve"> Rats</w:t>
      </w:r>
      <w:r w:rsidRPr="00940181">
        <w:rPr>
          <w:sz w:val="18"/>
          <w:szCs w:val="18"/>
        </w:rPr>
        <w:t xml:space="preserve">. </w:t>
      </w:r>
      <w:proofErr w:type="gramStart"/>
      <w:r w:rsidRPr="00940181">
        <w:rPr>
          <w:rFonts w:eastAsiaTheme="minorEastAsia"/>
          <w:sz w:val="18"/>
          <w:szCs w:val="18"/>
          <w:lang w:eastAsia="ko-KR"/>
        </w:rPr>
        <w:t xml:space="preserve">Journal of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Pharmacopuncture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>.</w:t>
      </w:r>
      <w:proofErr w:type="gramEnd"/>
      <w:r w:rsidRPr="00940181">
        <w:rPr>
          <w:rFonts w:eastAsiaTheme="minorEastAsia"/>
          <w:sz w:val="18"/>
          <w:szCs w:val="18"/>
          <w:lang w:eastAsia="ko-KR"/>
        </w:rPr>
        <w:t xml:space="preserve"> 1</w:t>
      </w:r>
      <w:r w:rsidR="00E34298">
        <w:rPr>
          <w:rFonts w:eastAsiaTheme="minorEastAsia" w:hint="eastAsia"/>
          <w:sz w:val="18"/>
          <w:szCs w:val="18"/>
          <w:lang w:eastAsia="ko-KR"/>
        </w:rPr>
        <w:t>8</w:t>
      </w:r>
      <w:r w:rsidRPr="00940181">
        <w:rPr>
          <w:rFonts w:eastAsiaTheme="minorEastAsia"/>
          <w:sz w:val="18"/>
          <w:szCs w:val="18"/>
          <w:lang w:eastAsia="ko-KR"/>
        </w:rPr>
        <w:t>(2)</w:t>
      </w:r>
      <w:r w:rsidRPr="00940181">
        <w:rPr>
          <w:sz w:val="18"/>
          <w:szCs w:val="18"/>
        </w:rPr>
        <w:t>:</w:t>
      </w:r>
      <w:r w:rsidR="00E34298">
        <w:rPr>
          <w:rFonts w:eastAsiaTheme="minorEastAsia" w:hint="eastAsia"/>
          <w:sz w:val="18"/>
          <w:szCs w:val="18"/>
          <w:lang w:eastAsia="ko-KR"/>
        </w:rPr>
        <w:t>4</w:t>
      </w:r>
      <w:r w:rsidRPr="00940181">
        <w:rPr>
          <w:rFonts w:eastAsiaTheme="minorEastAsia"/>
          <w:sz w:val="18"/>
          <w:szCs w:val="18"/>
          <w:lang w:eastAsia="ko-KR"/>
        </w:rPr>
        <w:t>2-</w:t>
      </w:r>
      <w:r w:rsidR="00E34298">
        <w:rPr>
          <w:rFonts w:eastAsiaTheme="minorEastAsia" w:hint="eastAsia"/>
          <w:sz w:val="18"/>
          <w:szCs w:val="18"/>
          <w:lang w:eastAsia="ko-KR"/>
        </w:rPr>
        <w:t>50</w:t>
      </w:r>
      <w:r w:rsidRPr="00940181">
        <w:rPr>
          <w:sz w:val="18"/>
          <w:szCs w:val="18"/>
        </w:rPr>
        <w:t>.</w:t>
      </w:r>
    </w:p>
    <w:p w:rsidR="00940181" w:rsidRPr="00E34298" w:rsidRDefault="00940181" w:rsidP="00E34298">
      <w:pPr>
        <w:tabs>
          <w:tab w:val="left" w:pos="384"/>
        </w:tabs>
        <w:spacing w:line="216" w:lineRule="exact"/>
        <w:ind w:left="100" w:right="137"/>
        <w:rPr>
          <w:rFonts w:eastAsiaTheme="minorEastAsia"/>
          <w:sz w:val="18"/>
          <w:szCs w:val="18"/>
          <w:lang w:eastAsia="ko-KR"/>
        </w:rPr>
      </w:pPr>
      <w:r w:rsidRPr="00E34298">
        <w:rPr>
          <w:rFonts w:eastAsiaTheme="minorEastAsia"/>
          <w:sz w:val="18"/>
          <w:szCs w:val="18"/>
          <w:lang w:eastAsia="ko-KR"/>
        </w:rPr>
        <w:t xml:space="preserve">4. </w:t>
      </w:r>
      <w:proofErr w:type="spellStart"/>
      <w:r w:rsidRPr="00E34298">
        <w:rPr>
          <w:rFonts w:eastAsiaTheme="minorEastAsia"/>
          <w:sz w:val="18"/>
          <w:szCs w:val="18"/>
          <w:lang w:eastAsia="ko-KR"/>
        </w:rPr>
        <w:t>Hyungsik</w:t>
      </w:r>
      <w:proofErr w:type="spellEnd"/>
      <w:r w:rsidRPr="00E34298">
        <w:rPr>
          <w:rFonts w:eastAsiaTheme="minorEastAsia"/>
          <w:sz w:val="18"/>
          <w:szCs w:val="18"/>
          <w:lang w:eastAsia="ko-KR"/>
        </w:rPr>
        <w:t xml:space="preserve"> </w:t>
      </w:r>
      <w:proofErr w:type="spellStart"/>
      <w:r w:rsidRPr="00E34298">
        <w:rPr>
          <w:rFonts w:eastAsiaTheme="minorEastAsia"/>
          <w:sz w:val="18"/>
          <w:szCs w:val="18"/>
          <w:lang w:eastAsia="ko-KR"/>
        </w:rPr>
        <w:t>Seo</w:t>
      </w:r>
      <w:proofErr w:type="spellEnd"/>
      <w:r w:rsidRPr="00E34298">
        <w:rPr>
          <w:rFonts w:eastAsiaTheme="minorEastAsia"/>
          <w:sz w:val="18"/>
          <w:szCs w:val="18"/>
          <w:lang w:eastAsia="ko-KR"/>
        </w:rPr>
        <w:t xml:space="preserve"> et al</w:t>
      </w:r>
      <w:r w:rsidRPr="00E34298">
        <w:rPr>
          <w:sz w:val="18"/>
          <w:szCs w:val="18"/>
        </w:rPr>
        <w:t xml:space="preserve"> (20</w:t>
      </w:r>
      <w:r w:rsidRPr="00E34298">
        <w:rPr>
          <w:rFonts w:eastAsiaTheme="minorEastAsia"/>
          <w:sz w:val="18"/>
          <w:szCs w:val="18"/>
          <w:lang w:eastAsia="ko-KR"/>
        </w:rPr>
        <w:t>1</w:t>
      </w:r>
      <w:r w:rsidR="00E34298" w:rsidRPr="00E34298">
        <w:rPr>
          <w:rFonts w:eastAsiaTheme="minorEastAsia"/>
          <w:sz w:val="18"/>
          <w:szCs w:val="18"/>
          <w:lang w:eastAsia="ko-KR"/>
        </w:rPr>
        <w:t>5</w:t>
      </w:r>
      <w:r w:rsidR="00E34298">
        <w:rPr>
          <w:rFonts w:eastAsiaTheme="minorEastAsia" w:hint="eastAsia"/>
          <w:sz w:val="18"/>
          <w:szCs w:val="18"/>
          <w:lang w:eastAsia="ko-KR"/>
        </w:rPr>
        <w:t xml:space="preserve">). </w:t>
      </w:r>
      <w:proofErr w:type="gramStart"/>
      <w:r w:rsidR="00E34298" w:rsidRPr="00E34298">
        <w:rPr>
          <w:rStyle w:val="A00"/>
          <w:sz w:val="18"/>
          <w:szCs w:val="18"/>
        </w:rPr>
        <w:t xml:space="preserve">Toxicity of Single-dose Intramuscular Injection of </w:t>
      </w:r>
      <w:proofErr w:type="spellStart"/>
      <w:r w:rsidR="00E34298" w:rsidRPr="00E34298">
        <w:rPr>
          <w:rStyle w:val="A00"/>
          <w:sz w:val="18"/>
          <w:szCs w:val="18"/>
        </w:rPr>
        <w:t>Samjeong</w:t>
      </w:r>
      <w:proofErr w:type="spellEnd"/>
      <w:r w:rsidR="00E34298" w:rsidRPr="00E34298">
        <w:rPr>
          <w:rStyle w:val="A00"/>
          <w:sz w:val="18"/>
          <w:szCs w:val="18"/>
        </w:rPr>
        <w:t xml:space="preserve"> </w:t>
      </w:r>
      <w:proofErr w:type="spellStart"/>
      <w:r w:rsidR="00E34298" w:rsidRPr="00E34298">
        <w:rPr>
          <w:rStyle w:val="A00"/>
          <w:sz w:val="18"/>
          <w:szCs w:val="18"/>
        </w:rPr>
        <w:t>Pharmacopuncture</w:t>
      </w:r>
      <w:proofErr w:type="spellEnd"/>
      <w:r w:rsidR="00E34298" w:rsidRPr="00E34298">
        <w:rPr>
          <w:rStyle w:val="A00"/>
          <w:sz w:val="18"/>
          <w:szCs w:val="18"/>
        </w:rPr>
        <w:t xml:space="preserve"> in Sprague-</w:t>
      </w:r>
      <w:proofErr w:type="spellStart"/>
      <w:r w:rsidR="00E34298" w:rsidRPr="00E34298">
        <w:rPr>
          <w:rStyle w:val="A00"/>
          <w:sz w:val="18"/>
          <w:szCs w:val="18"/>
        </w:rPr>
        <w:t>Dawley</w:t>
      </w:r>
      <w:proofErr w:type="spellEnd"/>
      <w:r w:rsidR="00E34298" w:rsidRPr="00E34298">
        <w:rPr>
          <w:rStyle w:val="A00"/>
          <w:sz w:val="18"/>
          <w:szCs w:val="18"/>
        </w:rPr>
        <w:t xml:space="preserve"> Rats</w:t>
      </w:r>
      <w:r w:rsidRPr="00E34298">
        <w:rPr>
          <w:sz w:val="18"/>
          <w:szCs w:val="18"/>
        </w:rPr>
        <w:t>.</w:t>
      </w:r>
      <w:proofErr w:type="gramEnd"/>
      <w:r w:rsidRPr="00E34298">
        <w:rPr>
          <w:sz w:val="18"/>
          <w:szCs w:val="18"/>
        </w:rPr>
        <w:t xml:space="preserve"> </w:t>
      </w:r>
      <w:proofErr w:type="gramStart"/>
      <w:r w:rsidRPr="00E34298">
        <w:rPr>
          <w:rFonts w:eastAsiaTheme="minorEastAsia"/>
          <w:sz w:val="18"/>
          <w:szCs w:val="18"/>
          <w:lang w:eastAsia="ko-KR"/>
        </w:rPr>
        <w:t xml:space="preserve">Journal of </w:t>
      </w:r>
      <w:proofErr w:type="spellStart"/>
      <w:r w:rsidRPr="00E34298">
        <w:rPr>
          <w:rFonts w:eastAsiaTheme="minorEastAsia"/>
          <w:sz w:val="18"/>
          <w:szCs w:val="18"/>
          <w:lang w:eastAsia="ko-KR"/>
        </w:rPr>
        <w:t>Pharmacopuncture</w:t>
      </w:r>
      <w:proofErr w:type="spellEnd"/>
      <w:r w:rsidRPr="00E34298">
        <w:rPr>
          <w:rFonts w:eastAsiaTheme="minorEastAsia"/>
          <w:sz w:val="18"/>
          <w:szCs w:val="18"/>
          <w:lang w:eastAsia="ko-KR"/>
        </w:rPr>
        <w:t>.</w:t>
      </w:r>
      <w:proofErr w:type="gramEnd"/>
      <w:r w:rsidRPr="00E34298">
        <w:rPr>
          <w:rFonts w:eastAsiaTheme="minorEastAsia"/>
          <w:sz w:val="18"/>
          <w:szCs w:val="18"/>
          <w:lang w:eastAsia="ko-KR"/>
        </w:rPr>
        <w:t xml:space="preserve"> 1</w:t>
      </w:r>
      <w:r w:rsidR="00E34298">
        <w:rPr>
          <w:rFonts w:eastAsiaTheme="minorEastAsia" w:hint="eastAsia"/>
          <w:sz w:val="18"/>
          <w:szCs w:val="18"/>
          <w:lang w:eastAsia="ko-KR"/>
        </w:rPr>
        <w:t>8</w:t>
      </w:r>
      <w:r w:rsidRPr="00E34298">
        <w:rPr>
          <w:rFonts w:eastAsiaTheme="minorEastAsia"/>
          <w:sz w:val="18"/>
          <w:szCs w:val="18"/>
          <w:lang w:eastAsia="ko-KR"/>
        </w:rPr>
        <w:t>(2)</w:t>
      </w:r>
      <w:r w:rsidRPr="00E34298">
        <w:rPr>
          <w:sz w:val="18"/>
          <w:szCs w:val="18"/>
        </w:rPr>
        <w:t>:</w:t>
      </w:r>
      <w:r w:rsidR="00E34298">
        <w:rPr>
          <w:rFonts w:eastAsiaTheme="minorEastAsia" w:hint="eastAsia"/>
          <w:sz w:val="18"/>
          <w:szCs w:val="18"/>
          <w:lang w:eastAsia="ko-KR"/>
        </w:rPr>
        <w:t>60</w:t>
      </w:r>
      <w:r w:rsidRPr="00E34298">
        <w:rPr>
          <w:rFonts w:eastAsiaTheme="minorEastAsia"/>
          <w:sz w:val="18"/>
          <w:szCs w:val="18"/>
          <w:lang w:eastAsia="ko-KR"/>
        </w:rPr>
        <w:t>-</w:t>
      </w:r>
      <w:r w:rsidR="00E34298">
        <w:rPr>
          <w:rFonts w:eastAsiaTheme="minorEastAsia" w:hint="eastAsia"/>
          <w:sz w:val="18"/>
          <w:szCs w:val="18"/>
          <w:lang w:eastAsia="ko-KR"/>
        </w:rPr>
        <w:t>6</w:t>
      </w:r>
      <w:r w:rsidRPr="00E34298">
        <w:rPr>
          <w:sz w:val="18"/>
          <w:szCs w:val="18"/>
        </w:rPr>
        <w:t>.</w:t>
      </w:r>
    </w:p>
    <w:p w:rsidR="00AE3E37" w:rsidRPr="008756E6" w:rsidRDefault="00940181" w:rsidP="00940181">
      <w:pPr>
        <w:tabs>
          <w:tab w:val="left" w:pos="384"/>
        </w:tabs>
        <w:spacing w:line="216" w:lineRule="exact"/>
        <w:ind w:left="100" w:right="137"/>
      </w:pPr>
      <w:r w:rsidRPr="00E34298">
        <w:rPr>
          <w:rFonts w:eastAsiaTheme="minorEastAsia"/>
          <w:sz w:val="18"/>
          <w:szCs w:val="18"/>
          <w:lang w:eastAsia="ko-KR"/>
        </w:rPr>
        <w:t xml:space="preserve">5. </w:t>
      </w:r>
      <w:proofErr w:type="spellStart"/>
      <w:r w:rsidRPr="00E34298">
        <w:rPr>
          <w:rFonts w:eastAsiaTheme="minorEastAsia"/>
          <w:sz w:val="18"/>
          <w:szCs w:val="18"/>
          <w:lang w:eastAsia="ko-KR"/>
        </w:rPr>
        <w:t>Hyungsik</w:t>
      </w:r>
      <w:proofErr w:type="spellEnd"/>
      <w:r w:rsidRPr="00E34298">
        <w:rPr>
          <w:rFonts w:eastAsiaTheme="minorEastAsia"/>
          <w:sz w:val="18"/>
          <w:szCs w:val="18"/>
          <w:lang w:eastAsia="ko-KR"/>
        </w:rPr>
        <w:t xml:space="preserve"> </w:t>
      </w:r>
      <w:proofErr w:type="spellStart"/>
      <w:r w:rsidRPr="00E34298">
        <w:rPr>
          <w:rFonts w:eastAsiaTheme="minorEastAsia"/>
          <w:sz w:val="18"/>
          <w:szCs w:val="18"/>
          <w:lang w:eastAsia="ko-KR"/>
        </w:rPr>
        <w:t>Seo</w:t>
      </w:r>
      <w:proofErr w:type="spellEnd"/>
      <w:r w:rsidRPr="00E34298">
        <w:rPr>
          <w:rFonts w:eastAsiaTheme="minorEastAsia"/>
          <w:sz w:val="18"/>
          <w:szCs w:val="18"/>
          <w:lang w:eastAsia="ko-KR"/>
        </w:rPr>
        <w:t xml:space="preserve"> et al</w:t>
      </w:r>
      <w:r w:rsidRPr="00E34298">
        <w:rPr>
          <w:sz w:val="18"/>
          <w:szCs w:val="18"/>
        </w:rPr>
        <w:t xml:space="preserve"> (20</w:t>
      </w:r>
      <w:r w:rsidRPr="00E34298">
        <w:rPr>
          <w:rFonts w:eastAsiaTheme="minorEastAsia"/>
          <w:sz w:val="18"/>
          <w:szCs w:val="18"/>
          <w:lang w:eastAsia="ko-KR"/>
        </w:rPr>
        <w:t>1</w:t>
      </w:r>
      <w:r w:rsidR="00E34298">
        <w:rPr>
          <w:rFonts w:eastAsiaTheme="minorEastAsia" w:hint="eastAsia"/>
          <w:sz w:val="18"/>
          <w:szCs w:val="18"/>
          <w:lang w:eastAsia="ko-KR"/>
        </w:rPr>
        <w:t>1</w:t>
      </w:r>
      <w:r w:rsidRPr="00E34298">
        <w:rPr>
          <w:sz w:val="18"/>
          <w:szCs w:val="18"/>
        </w:rPr>
        <w:t>)</w:t>
      </w:r>
      <w:r w:rsidRPr="00E34298">
        <w:rPr>
          <w:rFonts w:eastAsiaTheme="minorEastAsia"/>
          <w:sz w:val="18"/>
          <w:szCs w:val="18"/>
          <w:lang w:eastAsia="ko-KR"/>
        </w:rPr>
        <w:t>.</w:t>
      </w:r>
      <w:r w:rsidRPr="00E34298">
        <w:rPr>
          <w:sz w:val="18"/>
          <w:szCs w:val="18"/>
        </w:rPr>
        <w:t xml:space="preserve"> </w:t>
      </w:r>
      <w:proofErr w:type="spellStart"/>
      <w:r w:rsidR="00E34298" w:rsidRPr="00E34298">
        <w:rPr>
          <w:rFonts w:cs="Arial"/>
          <w:bCs/>
          <w:iCs/>
          <w:sz w:val="18"/>
          <w:szCs w:val="18"/>
          <w:lang w:val="en-GB"/>
        </w:rPr>
        <w:t>Hwangryunhaedoktang</w:t>
      </w:r>
      <w:proofErr w:type="spellEnd"/>
      <w:r w:rsidR="00E34298" w:rsidRPr="00E34298">
        <w:rPr>
          <w:rFonts w:cs="Arial"/>
          <w:bCs/>
          <w:iCs/>
          <w:sz w:val="18"/>
          <w:szCs w:val="18"/>
          <w:lang w:val="en-GB"/>
        </w:rPr>
        <w:t xml:space="preserve"> in adult patients with Atopic Dermatitis: a randomised, double-blind, placebo-controlled, two-centre trial - study protocol</w:t>
      </w:r>
      <w:r w:rsidRPr="00E34298">
        <w:rPr>
          <w:sz w:val="18"/>
          <w:szCs w:val="18"/>
        </w:rPr>
        <w:t xml:space="preserve">. </w:t>
      </w:r>
      <w:proofErr w:type="gramStart"/>
      <w:r w:rsidR="00E34298" w:rsidRPr="00E34298">
        <w:rPr>
          <w:rFonts w:eastAsiaTheme="minorEastAsia"/>
          <w:sz w:val="18"/>
          <w:szCs w:val="18"/>
          <w:lang w:eastAsia="ko-KR"/>
        </w:rPr>
        <w:t>BMC Complementary and Alternative</w:t>
      </w:r>
      <w:r w:rsidR="00E34298">
        <w:rPr>
          <w:rFonts w:eastAsiaTheme="minorEastAsia" w:hint="eastAsia"/>
          <w:sz w:val="18"/>
          <w:szCs w:val="18"/>
          <w:lang w:eastAsia="ko-KR"/>
        </w:rPr>
        <w:t>.</w:t>
      </w:r>
      <w:proofErr w:type="gramEnd"/>
      <w:r>
        <w:rPr>
          <w:rFonts w:eastAsiaTheme="minorEastAsia" w:hint="eastAsia"/>
          <w:sz w:val="18"/>
          <w:szCs w:val="18"/>
          <w:lang w:eastAsia="ko-KR"/>
        </w:rPr>
        <w:t xml:space="preserve"> </w:t>
      </w:r>
      <w:r w:rsidRPr="00940181">
        <w:rPr>
          <w:sz w:val="18"/>
          <w:szCs w:val="18"/>
        </w:rPr>
        <w:t xml:space="preserve"> </w:t>
      </w:r>
      <w:proofErr w:type="gramStart"/>
      <w:r>
        <w:rPr>
          <w:rFonts w:eastAsiaTheme="minorEastAsia" w:hint="eastAsia"/>
          <w:sz w:val="18"/>
          <w:szCs w:val="18"/>
          <w:lang w:eastAsia="ko-KR"/>
        </w:rPr>
        <w:t>1</w:t>
      </w:r>
      <w:r w:rsidR="00E34298">
        <w:rPr>
          <w:rFonts w:eastAsiaTheme="minorEastAsia" w:hint="eastAsia"/>
          <w:sz w:val="18"/>
          <w:szCs w:val="18"/>
          <w:lang w:eastAsia="ko-KR"/>
        </w:rPr>
        <w:t>1</w:t>
      </w:r>
      <w:r>
        <w:rPr>
          <w:rFonts w:eastAsiaTheme="minorEastAsia" w:hint="eastAsia"/>
          <w:sz w:val="18"/>
          <w:szCs w:val="18"/>
          <w:lang w:eastAsia="ko-KR"/>
        </w:rPr>
        <w:t>(</w:t>
      </w:r>
      <w:r w:rsidR="00E34298">
        <w:rPr>
          <w:rFonts w:eastAsiaTheme="minorEastAsia" w:hint="eastAsia"/>
          <w:sz w:val="18"/>
          <w:szCs w:val="18"/>
          <w:lang w:eastAsia="ko-KR"/>
        </w:rPr>
        <w:t>1</w:t>
      </w:r>
      <w:r>
        <w:rPr>
          <w:rFonts w:eastAsiaTheme="minorEastAsia" w:hint="eastAsia"/>
          <w:sz w:val="18"/>
          <w:szCs w:val="18"/>
          <w:lang w:eastAsia="ko-KR"/>
        </w:rPr>
        <w:t>)</w:t>
      </w:r>
      <w:r w:rsidRPr="00940181">
        <w:rPr>
          <w:sz w:val="18"/>
          <w:szCs w:val="18"/>
        </w:rPr>
        <w:t>.</w:t>
      </w:r>
      <w:proofErr w:type="gramEnd"/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</w:t>
      </w:r>
      <w:r w:rsidR="00BF6767">
        <w:rPr>
          <w:noProof/>
          <w:lang w:eastAsia="ko-KR"/>
        </w:rPr>
        <w:drawing>
          <wp:inline distT="0" distB="0" distL="0" distR="0" wp14:anchorId="14E06C95" wp14:editId="00B239DE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E34298" w:rsidP="00E34298">
      <w:pPr>
        <w:widowControl/>
        <w:shd w:val="clear" w:color="auto" w:fill="FFFFFF"/>
        <w:rPr>
          <w:rFonts w:eastAsia="굴림" w:cs="굴림" w:hint="eastAsia"/>
          <w:color w:val="666666"/>
          <w:sz w:val="18"/>
          <w:szCs w:val="18"/>
          <w:lang w:eastAsia="ko-KR"/>
        </w:rPr>
      </w:pPr>
      <w:r w:rsidRPr="00204089">
        <w:rPr>
          <w:rFonts w:eastAsia="굴림" w:cs="굴림"/>
          <w:b/>
          <w:bCs/>
          <w:color w:val="666666"/>
          <w:sz w:val="18"/>
          <w:szCs w:val="18"/>
        </w:rPr>
        <w:t xml:space="preserve">Dr. </w:t>
      </w:r>
      <w:proofErr w:type="spellStart"/>
      <w:r w:rsidRPr="00204089">
        <w:rPr>
          <w:rFonts w:eastAsia="굴림" w:cs="굴림"/>
          <w:b/>
          <w:bCs/>
          <w:color w:val="666666"/>
          <w:sz w:val="18"/>
          <w:szCs w:val="18"/>
        </w:rPr>
        <w:t>Hyungsik</w:t>
      </w:r>
      <w:proofErr w:type="spellEnd"/>
      <w:r w:rsidRPr="00204089">
        <w:rPr>
          <w:rFonts w:eastAsia="굴림" w:cs="굴림"/>
          <w:b/>
          <w:bCs/>
          <w:color w:val="666666"/>
          <w:sz w:val="18"/>
          <w:szCs w:val="18"/>
        </w:rPr>
        <w:t xml:space="preserve"> </w:t>
      </w:r>
      <w:proofErr w:type="spellStart"/>
      <w:r w:rsidRPr="00204089">
        <w:rPr>
          <w:rFonts w:eastAsia="굴림" w:cs="굴림"/>
          <w:b/>
          <w:bCs/>
          <w:color w:val="666666"/>
          <w:sz w:val="18"/>
          <w:szCs w:val="18"/>
        </w:rPr>
        <w:t>Seo</w:t>
      </w:r>
      <w:proofErr w:type="spellEnd"/>
      <w:r w:rsidRPr="00204089">
        <w:rPr>
          <w:rFonts w:eastAsia="굴림" w:cs="굴림"/>
          <w:color w:val="666666"/>
          <w:sz w:val="18"/>
          <w:szCs w:val="18"/>
        </w:rPr>
        <w:t xml:space="preserve"> is a full professor, </w:t>
      </w:r>
      <w:r w:rsidRPr="00204089">
        <w:rPr>
          <w:rFonts w:eastAsia="굴림" w:cs="Arial"/>
          <w:color w:val="666666"/>
          <w:sz w:val="18"/>
          <w:szCs w:val="18"/>
        </w:rPr>
        <w:t xml:space="preserve">Department of Ophthalmology, Otolaryngology and </w:t>
      </w:r>
      <w:proofErr w:type="spellStart"/>
      <w:r w:rsidRPr="00204089">
        <w:rPr>
          <w:rFonts w:eastAsia="굴림" w:cs="Arial"/>
          <w:color w:val="666666"/>
          <w:sz w:val="18"/>
          <w:szCs w:val="18"/>
        </w:rPr>
        <w:t>Dermatosurgery</w:t>
      </w:r>
      <w:proofErr w:type="spellEnd"/>
      <w:r w:rsidRPr="00204089">
        <w:rPr>
          <w:rFonts w:eastAsia="굴림" w:cs="Arial"/>
          <w:color w:val="666666"/>
          <w:sz w:val="18"/>
          <w:szCs w:val="18"/>
        </w:rPr>
        <w:t xml:space="preserve">, School of Korean Medicine, Pusan National University in Korea. </w:t>
      </w:r>
      <w:r w:rsidR="00587785">
        <w:rPr>
          <w:rFonts w:eastAsia="굴림" w:cs="Arial" w:hint="eastAsia"/>
          <w:color w:val="666666"/>
          <w:sz w:val="18"/>
          <w:szCs w:val="18"/>
          <w:lang w:eastAsia="ko-KR"/>
        </w:rPr>
        <w:t>I</w:t>
      </w:r>
      <w:r w:rsidRPr="00204089">
        <w:rPr>
          <w:rFonts w:eastAsia="굴림" w:cs="Arial"/>
          <w:color w:val="666666"/>
          <w:sz w:val="18"/>
          <w:szCs w:val="18"/>
        </w:rPr>
        <w:t xml:space="preserve"> was selected as </w:t>
      </w:r>
      <w:proofErr w:type="spellStart"/>
      <w:proofErr w:type="gramStart"/>
      <w:r w:rsidRPr="00204089">
        <w:rPr>
          <w:rFonts w:eastAsia="굴림" w:cs="Arial"/>
          <w:color w:val="666666"/>
          <w:sz w:val="18"/>
          <w:szCs w:val="18"/>
        </w:rPr>
        <w:t>a</w:t>
      </w:r>
      <w:proofErr w:type="spellEnd"/>
      <w:proofErr w:type="gramEnd"/>
      <w:r w:rsidRPr="00204089">
        <w:rPr>
          <w:rFonts w:eastAsia="굴림" w:cs="Arial"/>
          <w:color w:val="666666"/>
          <w:sz w:val="18"/>
          <w:szCs w:val="18"/>
        </w:rPr>
        <w:t xml:space="preserve"> excellent researcher at </w:t>
      </w:r>
      <w:proofErr w:type="spellStart"/>
      <w:r w:rsidRPr="00204089">
        <w:rPr>
          <w:rFonts w:eastAsia="굴림" w:cs="Arial"/>
          <w:color w:val="666666"/>
          <w:sz w:val="18"/>
          <w:szCs w:val="18"/>
        </w:rPr>
        <w:t>Sangji</w:t>
      </w:r>
      <w:proofErr w:type="spellEnd"/>
      <w:r w:rsidRPr="00204089">
        <w:rPr>
          <w:rFonts w:eastAsia="굴림" w:cs="Arial"/>
          <w:color w:val="666666"/>
          <w:sz w:val="18"/>
          <w:szCs w:val="18"/>
        </w:rPr>
        <w:t xml:space="preserve"> University. </w:t>
      </w:r>
      <w:r w:rsidR="00587785">
        <w:rPr>
          <w:rFonts w:eastAsia="굴림" w:cs="Arial" w:hint="eastAsia"/>
          <w:color w:val="666666"/>
          <w:sz w:val="18"/>
          <w:szCs w:val="18"/>
          <w:lang w:eastAsia="ko-KR"/>
        </w:rPr>
        <w:t>I</w:t>
      </w:r>
      <w:r w:rsidRPr="00204089">
        <w:rPr>
          <w:rFonts w:eastAsia="굴림" w:cs="Arial"/>
          <w:color w:val="666666"/>
          <w:sz w:val="18"/>
          <w:szCs w:val="18"/>
        </w:rPr>
        <w:t xml:space="preserve"> ha</w:t>
      </w:r>
      <w:r w:rsidR="00587785">
        <w:rPr>
          <w:rFonts w:eastAsia="굴림" w:cs="Arial" w:hint="eastAsia"/>
          <w:color w:val="666666"/>
          <w:sz w:val="18"/>
          <w:szCs w:val="18"/>
          <w:lang w:eastAsia="ko-KR"/>
        </w:rPr>
        <w:t>ve</w:t>
      </w:r>
      <w:r w:rsidRPr="00204089">
        <w:rPr>
          <w:rFonts w:eastAsia="굴림" w:cs="Arial"/>
          <w:color w:val="666666"/>
          <w:sz w:val="18"/>
          <w:szCs w:val="18"/>
        </w:rPr>
        <w:t xml:space="preserve"> served as a member of the editorial board of the Society of Korean Medicine Ophthalmology, Otolaryngology and Dermatology, and the associate editor of the Korean </w:t>
      </w:r>
      <w:proofErr w:type="spellStart"/>
      <w:r w:rsidRPr="00204089">
        <w:rPr>
          <w:rFonts w:eastAsia="굴림" w:cs="Arial"/>
          <w:color w:val="666666"/>
          <w:sz w:val="18"/>
          <w:szCs w:val="18"/>
        </w:rPr>
        <w:t>Pharmacopuncture</w:t>
      </w:r>
      <w:proofErr w:type="spellEnd"/>
      <w:r w:rsidRPr="00204089">
        <w:rPr>
          <w:rFonts w:eastAsia="굴림" w:cs="Arial"/>
          <w:color w:val="666666"/>
          <w:sz w:val="18"/>
          <w:szCs w:val="18"/>
        </w:rPr>
        <w:t xml:space="preserve"> Institute. </w:t>
      </w:r>
      <w:r w:rsidR="00587785">
        <w:rPr>
          <w:rFonts w:eastAsia="굴림" w:cs="Arial" w:hint="eastAsia"/>
          <w:color w:val="666666"/>
          <w:sz w:val="18"/>
          <w:szCs w:val="18"/>
          <w:lang w:eastAsia="ko-KR"/>
        </w:rPr>
        <w:t>I am</w:t>
      </w:r>
      <w:r w:rsidRPr="00204089">
        <w:rPr>
          <w:rFonts w:eastAsia="굴림" w:cs="Arial"/>
          <w:color w:val="666666"/>
          <w:sz w:val="18"/>
          <w:szCs w:val="18"/>
        </w:rPr>
        <w:t xml:space="preserve"> a consultant of Korea Medical Dispute Mediation and Arbitration Agency</w:t>
      </w:r>
      <w:r>
        <w:rPr>
          <w:rFonts w:eastAsia="굴림" w:cs="Arial" w:hint="eastAsia"/>
          <w:color w:val="666666"/>
          <w:sz w:val="18"/>
          <w:szCs w:val="18"/>
          <w:lang w:eastAsia="ko-KR"/>
        </w:rPr>
        <w:t xml:space="preserve">. </w:t>
      </w:r>
      <w:r w:rsidR="00587785">
        <w:rPr>
          <w:rFonts w:eastAsia="굴림" w:cs="Arial" w:hint="eastAsia"/>
          <w:color w:val="666666"/>
          <w:sz w:val="18"/>
          <w:szCs w:val="18"/>
          <w:lang w:eastAsia="ko-KR"/>
        </w:rPr>
        <w:t>My</w:t>
      </w:r>
      <w:r w:rsidRPr="00204089">
        <w:rPr>
          <w:rFonts w:eastAsia="굴림" w:cs="굴림"/>
          <w:color w:val="666666"/>
          <w:sz w:val="18"/>
          <w:szCs w:val="18"/>
        </w:rPr>
        <w:t xml:space="preserve"> research fields are formulation development of Korean Medicine, cosmetic formulation and efficacy evaluation of functional cosmetics.</w:t>
      </w:r>
    </w:p>
    <w:p w:rsidR="00E34298" w:rsidRDefault="00E34298" w:rsidP="00E34298">
      <w:pPr>
        <w:widowControl/>
        <w:shd w:val="clear" w:color="auto" w:fill="FFFFFF"/>
        <w:rPr>
          <w:rFonts w:eastAsia="굴림" w:cs="굴림" w:hint="eastAsia"/>
          <w:color w:val="666666"/>
          <w:sz w:val="18"/>
          <w:szCs w:val="18"/>
          <w:lang w:eastAsia="ko-KR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587785" w:rsidRPr="00A07ABD">
          <w:rPr>
            <w:rStyle w:val="a8"/>
            <w:rFonts w:ascii="Arial" w:eastAsiaTheme="minorEastAsia" w:hint="eastAsia"/>
            <w:sz w:val="14"/>
            <w:lang w:eastAsia="ko-KR"/>
          </w:rPr>
          <w:t>a</w:t>
        </w:r>
        <w:r w:rsidR="00587785" w:rsidRPr="00A07ABD">
          <w:rPr>
            <w:rStyle w:val="a8"/>
            <w:rFonts w:ascii="Arial"/>
            <w:sz w:val="14"/>
          </w:rPr>
          <w:t>r</w:t>
        </w:r>
        <w:r w:rsidR="00587785" w:rsidRPr="00A07ABD">
          <w:rPr>
            <w:rStyle w:val="a8"/>
            <w:rFonts w:ascii="Arial" w:eastAsiaTheme="minorEastAsia" w:hint="eastAsia"/>
            <w:sz w:val="14"/>
            <w:lang w:eastAsia="ko-KR"/>
          </w:rPr>
          <w:t>an99</w:t>
        </w:r>
        <w:r w:rsidR="00587785" w:rsidRPr="00A07ABD">
          <w:rPr>
            <w:rStyle w:val="a8"/>
            <w:rFonts w:ascii="Arial"/>
            <w:sz w:val="14"/>
          </w:rPr>
          <w:t>@</w:t>
        </w:r>
        <w:r w:rsidR="00587785" w:rsidRPr="00A07ABD">
          <w:rPr>
            <w:rStyle w:val="a8"/>
            <w:rFonts w:ascii="Arial" w:eastAsiaTheme="minorEastAsia" w:hint="eastAsia"/>
            <w:sz w:val="14"/>
            <w:lang w:eastAsia="ko-KR"/>
          </w:rPr>
          <w:t>pusan</w:t>
        </w:r>
        <w:r w:rsidR="00587785" w:rsidRPr="00A07ABD">
          <w:rPr>
            <w:rStyle w:val="a8"/>
            <w:rFonts w:ascii="Arial"/>
            <w:sz w:val="14"/>
          </w:rPr>
          <w:t>.</w:t>
        </w:r>
        <w:r w:rsidR="00587785" w:rsidRPr="00A07ABD">
          <w:rPr>
            <w:rStyle w:val="a8"/>
            <w:rFonts w:ascii="Arial" w:eastAsiaTheme="minorEastAsia" w:hint="eastAsia"/>
            <w:sz w:val="14"/>
            <w:lang w:eastAsia="ko-KR"/>
          </w:rPr>
          <w:t>ac.kr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E34298" w:rsidRDefault="001100E3" w:rsidP="001100E3">
      <w:pPr>
        <w:spacing w:before="39"/>
        <w:ind w:left="100"/>
        <w:rPr>
          <w:rFonts w:ascii="Minion Pro" w:eastAsiaTheme="minorEastAsia" w:hint="eastAsia"/>
          <w:b/>
          <w:sz w:val="20"/>
          <w:lang w:eastAsia="ko-KR"/>
        </w:rPr>
        <w:sectPr w:rsidR="00AE3E37" w:rsidRPr="00E3429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Pr="001100E3" w:rsidRDefault="00AE3E37" w:rsidP="00834FDE">
      <w:pPr>
        <w:pStyle w:val="a3"/>
        <w:spacing w:before="3"/>
        <w:rPr>
          <w:rFonts w:ascii="Minion Pro" w:eastAsiaTheme="minorEastAsia" w:hint="eastAsia"/>
          <w:sz w:val="26"/>
          <w:lang w:eastAsia="ko-KR"/>
        </w:rPr>
      </w:pPr>
    </w:p>
    <w:sectPr w:rsidR="00AE3E37" w:rsidRPr="001100E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298" w:rsidRDefault="00E34298">
      <w:r>
        <w:separator/>
      </w:r>
    </w:p>
  </w:endnote>
  <w:endnote w:type="continuationSeparator" w:id="0">
    <w:p w:rsidR="00E34298" w:rsidRDefault="00E34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bol">
    <w:altName w:val="Dinbol"/>
    <w:panose1 w:val="00000000000000000000"/>
    <w:charset w:val="00"/>
    <w:family w:val="swiss"/>
    <w:notTrueType/>
    <w:pitch w:val="default"/>
    <w:sig w:usb0="00000003" w:usb1="09060000" w:usb2="00000010" w:usb3="00000000" w:csb0="00080001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298" w:rsidRDefault="00E34298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98" w:rsidRPr="005B3A56" w:rsidRDefault="00E34298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E34298" w:rsidRPr="005B3A56" w:rsidRDefault="00E34298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E34298" w:rsidRPr="005B3A56" w:rsidRDefault="00E34298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E34298" w:rsidRPr="005B3A56" w:rsidRDefault="00E34298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98" w:rsidRPr="005B3A56" w:rsidRDefault="00E34298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E34298" w:rsidRPr="005B3A56" w:rsidRDefault="00E34298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E34298" w:rsidRPr="005B3A56" w:rsidRDefault="00E34298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E34298" w:rsidRPr="005B3A56" w:rsidRDefault="00E34298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98" w:rsidRPr="005B3A56" w:rsidRDefault="00E34298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E34298" w:rsidRPr="005B3A56" w:rsidRDefault="00E34298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E34298" w:rsidRPr="005B3A56" w:rsidRDefault="00E34298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E34298" w:rsidRPr="005B3A56" w:rsidRDefault="00E34298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298" w:rsidRDefault="00E34298">
      <w:r>
        <w:separator/>
      </w:r>
    </w:p>
  </w:footnote>
  <w:footnote w:type="continuationSeparator" w:id="0">
    <w:p w:rsidR="00E34298" w:rsidRDefault="00E342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298" w:rsidRDefault="00E34298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98" w:rsidRPr="005B3A56" w:rsidRDefault="00E34298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E34298" w:rsidRPr="005B3A56" w:rsidRDefault="00E34298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98" w:rsidRPr="005B3A56" w:rsidRDefault="00E34298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E34298" w:rsidRPr="005B3A56" w:rsidRDefault="00E34298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E34298" w:rsidRPr="005B3A56" w:rsidRDefault="00E34298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E34298" w:rsidRPr="005B3A56" w:rsidRDefault="00E34298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7AF47A5"/>
    <w:multiLevelType w:val="hybridMultilevel"/>
    <w:tmpl w:val="2C8C475C"/>
    <w:lvl w:ilvl="0" w:tplc="C51C5BA4">
      <w:start w:val="1"/>
      <w:numFmt w:val="decimal"/>
      <w:lvlText w:val="%1."/>
      <w:lvlJc w:val="left"/>
      <w:pPr>
        <w:ind w:left="4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900" w:hanging="400"/>
      </w:pPr>
    </w:lvl>
    <w:lvl w:ilvl="2" w:tplc="0409001B" w:tentative="1">
      <w:start w:val="1"/>
      <w:numFmt w:val="lowerRoman"/>
      <w:lvlText w:val="%3."/>
      <w:lvlJc w:val="right"/>
      <w:pPr>
        <w:ind w:left="1300" w:hanging="400"/>
      </w:pPr>
    </w:lvl>
    <w:lvl w:ilvl="3" w:tplc="0409000F" w:tentative="1">
      <w:start w:val="1"/>
      <w:numFmt w:val="decimal"/>
      <w:lvlText w:val="%4."/>
      <w:lvlJc w:val="left"/>
      <w:pPr>
        <w:ind w:left="1700" w:hanging="400"/>
      </w:pPr>
    </w:lvl>
    <w:lvl w:ilvl="4" w:tplc="04090019" w:tentative="1">
      <w:start w:val="1"/>
      <w:numFmt w:val="upperLetter"/>
      <w:lvlText w:val="%5."/>
      <w:lvlJc w:val="left"/>
      <w:pPr>
        <w:ind w:left="2100" w:hanging="400"/>
      </w:pPr>
    </w:lvl>
    <w:lvl w:ilvl="5" w:tplc="0409001B" w:tentative="1">
      <w:start w:val="1"/>
      <w:numFmt w:val="lowerRoman"/>
      <w:lvlText w:val="%6."/>
      <w:lvlJc w:val="right"/>
      <w:pPr>
        <w:ind w:left="2500" w:hanging="400"/>
      </w:pPr>
    </w:lvl>
    <w:lvl w:ilvl="6" w:tplc="0409000F" w:tentative="1">
      <w:start w:val="1"/>
      <w:numFmt w:val="decimal"/>
      <w:lvlText w:val="%7."/>
      <w:lvlJc w:val="left"/>
      <w:pPr>
        <w:ind w:left="2900" w:hanging="400"/>
      </w:pPr>
    </w:lvl>
    <w:lvl w:ilvl="7" w:tplc="04090019" w:tentative="1">
      <w:start w:val="1"/>
      <w:numFmt w:val="upperLetter"/>
      <w:lvlText w:val="%8."/>
      <w:lvlJc w:val="left"/>
      <w:pPr>
        <w:ind w:left="3300" w:hanging="400"/>
      </w:pPr>
    </w:lvl>
    <w:lvl w:ilvl="8" w:tplc="0409001B" w:tentative="1">
      <w:start w:val="1"/>
      <w:numFmt w:val="lowerRoman"/>
      <w:lvlText w:val="%9."/>
      <w:lvlJc w:val="right"/>
      <w:pPr>
        <w:ind w:left="3700" w:hanging="40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100E3"/>
    <w:rsid w:val="001263DF"/>
    <w:rsid w:val="00292ED9"/>
    <w:rsid w:val="00404E5B"/>
    <w:rsid w:val="00414F7B"/>
    <w:rsid w:val="004355DC"/>
    <w:rsid w:val="004749B4"/>
    <w:rsid w:val="00494130"/>
    <w:rsid w:val="004F3523"/>
    <w:rsid w:val="00587785"/>
    <w:rsid w:val="005973B9"/>
    <w:rsid w:val="005B3A56"/>
    <w:rsid w:val="006060CE"/>
    <w:rsid w:val="0063497F"/>
    <w:rsid w:val="00834FDE"/>
    <w:rsid w:val="00873DF0"/>
    <w:rsid w:val="008756E6"/>
    <w:rsid w:val="00940181"/>
    <w:rsid w:val="009B2D44"/>
    <w:rsid w:val="00A07E82"/>
    <w:rsid w:val="00A9710C"/>
    <w:rsid w:val="00AE3E37"/>
    <w:rsid w:val="00B21A57"/>
    <w:rsid w:val="00BF6767"/>
    <w:rsid w:val="00C33602"/>
    <w:rsid w:val="00CD6F55"/>
    <w:rsid w:val="00D73B3C"/>
    <w:rsid w:val="00DE3104"/>
    <w:rsid w:val="00E3429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E34298"/>
    <w:pPr>
      <w:autoSpaceDE w:val="0"/>
      <w:autoSpaceDN w:val="0"/>
      <w:adjustRightInd w:val="0"/>
    </w:pPr>
    <w:rPr>
      <w:rFonts w:ascii="Dinbol" w:hAnsi="Dinbol" w:cs="Dinbol"/>
      <w:color w:val="000000"/>
      <w:sz w:val="24"/>
      <w:szCs w:val="24"/>
    </w:rPr>
  </w:style>
  <w:style w:type="character" w:customStyle="1" w:styleId="A00">
    <w:name w:val="A0"/>
    <w:uiPriority w:val="99"/>
    <w:rsid w:val="00E34298"/>
    <w:rPr>
      <w:rFonts w:cs="Dinbol"/>
      <w:color w:val="221E1F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E34298"/>
    <w:pPr>
      <w:autoSpaceDE w:val="0"/>
      <w:autoSpaceDN w:val="0"/>
      <w:adjustRightInd w:val="0"/>
    </w:pPr>
    <w:rPr>
      <w:rFonts w:ascii="Dinbol" w:hAnsi="Dinbol" w:cs="Dinbol"/>
      <w:color w:val="000000"/>
      <w:sz w:val="24"/>
      <w:szCs w:val="24"/>
    </w:rPr>
  </w:style>
  <w:style w:type="character" w:customStyle="1" w:styleId="A00">
    <w:name w:val="A0"/>
    <w:uiPriority w:val="99"/>
    <w:rsid w:val="00E34298"/>
    <w:rPr>
      <w:rFonts w:cs="Dinbol"/>
      <w:color w:val="221E1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ran99@pusan.ac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3</cp:revision>
  <dcterms:created xsi:type="dcterms:W3CDTF">2017-03-17T06:16:00Z</dcterms:created>
  <dcterms:modified xsi:type="dcterms:W3CDTF">2017-03-17T06:42:00Z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