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5B4" w:rsidRDefault="005E65B4" w:rsidP="005E65B4">
      <w:pPr>
        <w:autoSpaceDE w:val="0"/>
        <w:autoSpaceDN w:val="0"/>
        <w:adjustRightInd w:val="0"/>
        <w:spacing w:after="0" w:line="480" w:lineRule="auto"/>
        <w:ind w:left="3600" w:hanging="3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Inhibitory effects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Solanum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xanthocarpum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Schrad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&amp;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Wendl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tracheal responsiveness</w:t>
      </w:r>
    </w:p>
    <w:p w:rsidR="00372A3C" w:rsidRDefault="005E65B4" w:rsidP="00372A3C">
      <w:pPr>
        <w:autoSpaceDE w:val="0"/>
        <w:autoSpaceDN w:val="0"/>
        <w:adjustRightInd w:val="0"/>
        <w:spacing w:after="0" w:line="480" w:lineRule="auto"/>
        <w:ind w:left="3600" w:hanging="360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inflammatory mediators in ovalbumin-induced bronchial asthma</w:t>
      </w:r>
    </w:p>
    <w:p w:rsidR="00372A3C" w:rsidRPr="00372A3C" w:rsidRDefault="00372A3C" w:rsidP="00372A3C">
      <w:pPr>
        <w:autoSpaceDE w:val="0"/>
        <w:autoSpaceDN w:val="0"/>
        <w:adjustRightInd w:val="0"/>
        <w:spacing w:after="0" w:line="480" w:lineRule="auto"/>
        <w:ind w:left="3600" w:hanging="3600"/>
        <w:rPr>
          <w:rFonts w:ascii="Times New Roman" w:hAnsi="Times New Roman" w:cs="Times New Roman"/>
          <w:sz w:val="24"/>
          <w:szCs w:val="24"/>
        </w:rPr>
      </w:pPr>
      <w:r w:rsidRPr="00372A3C">
        <w:rPr>
          <w:rFonts w:ascii="Times New Roman" w:hAnsi="Times New Roman" w:cs="Times New Roman"/>
          <w:sz w:val="24"/>
          <w:szCs w:val="24"/>
        </w:rPr>
        <w:t xml:space="preserve">Poonam Arora, S.H. Ansari, </w:t>
      </w:r>
      <w:r w:rsidR="002D140B">
        <w:rPr>
          <w:rFonts w:ascii="Times New Roman" w:hAnsi="Times New Roman" w:cs="Times New Roman"/>
          <w:sz w:val="24"/>
          <w:szCs w:val="24"/>
        </w:rPr>
        <w:t xml:space="preserve">A.K. </w:t>
      </w:r>
      <w:proofErr w:type="spellStart"/>
      <w:r w:rsidR="002D140B">
        <w:rPr>
          <w:rFonts w:ascii="Times New Roman" w:hAnsi="Times New Roman" w:cs="Times New Roman"/>
          <w:sz w:val="24"/>
          <w:szCs w:val="24"/>
        </w:rPr>
        <w:t>Najmi</w:t>
      </w:r>
      <w:proofErr w:type="spellEnd"/>
      <w:r w:rsidR="000C59E7">
        <w:rPr>
          <w:rFonts w:ascii="Times New Roman" w:hAnsi="Times New Roman" w:cs="Times New Roman"/>
          <w:sz w:val="24"/>
          <w:szCs w:val="24"/>
        </w:rPr>
        <w:t>,</w:t>
      </w:r>
      <w:r w:rsidR="000C59E7" w:rsidRPr="000C5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59E7" w:rsidRPr="00372A3C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="000C59E7" w:rsidRPr="00372A3C">
        <w:rPr>
          <w:rFonts w:ascii="Times New Roman" w:hAnsi="Times New Roman" w:cs="Times New Roman"/>
          <w:sz w:val="24"/>
          <w:szCs w:val="24"/>
        </w:rPr>
        <w:t xml:space="preserve"> Ahmad</w:t>
      </w:r>
      <w:r w:rsidR="002D140B">
        <w:rPr>
          <w:rFonts w:ascii="Times New Roman" w:hAnsi="Times New Roman" w:cs="Times New Roman"/>
          <w:sz w:val="24"/>
          <w:szCs w:val="24"/>
        </w:rPr>
        <w:t xml:space="preserve">, </w:t>
      </w:r>
      <w:r w:rsidRPr="00372A3C">
        <w:rPr>
          <w:rFonts w:ascii="Times New Roman" w:hAnsi="Times New Roman" w:cs="Times New Roman"/>
          <w:sz w:val="24"/>
          <w:szCs w:val="24"/>
        </w:rPr>
        <w:t>Sayeed Ahmad</w:t>
      </w:r>
    </w:p>
    <w:p w:rsidR="005E65B4" w:rsidRDefault="005E65B4" w:rsidP="005E65B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0644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65B4" w:rsidRPr="00AA6CDC" w:rsidRDefault="005E65B4" w:rsidP="005E65B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61E">
        <w:rPr>
          <w:rFonts w:ascii="Times New Roman" w:hAnsi="Times New Roman" w:cs="Times New Roman"/>
          <w:i/>
          <w:iCs/>
          <w:sz w:val="24"/>
          <w:szCs w:val="24"/>
        </w:rPr>
        <w:t xml:space="preserve">Solanum </w:t>
      </w:r>
      <w:proofErr w:type="spellStart"/>
      <w:r w:rsidRPr="00EB561E">
        <w:rPr>
          <w:rFonts w:ascii="Times New Roman" w:hAnsi="Times New Roman" w:cs="Times New Roman"/>
          <w:i/>
          <w:iCs/>
          <w:sz w:val="24"/>
          <w:szCs w:val="24"/>
        </w:rPr>
        <w:t>xanthocarpum</w:t>
      </w:r>
      <w:proofErr w:type="spellEnd"/>
      <w:r w:rsidRPr="00EB561E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(Family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Solanaceae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)</w:t>
      </w:r>
      <w:r w:rsidRPr="00EB561E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is a</w:t>
      </w:r>
      <w:r w:rsidRPr="00EB561E">
        <w:rPr>
          <w:rFonts w:ascii="Times New Roman" w:hAnsi="Times New Roman" w:cs="Times New Roman"/>
          <w:sz w:val="24"/>
          <w:szCs w:val="24"/>
        </w:rPr>
        <w:t xml:space="preserve"> well-known anti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B561E">
        <w:rPr>
          <w:rFonts w:ascii="Times New Roman" w:hAnsi="Times New Roman" w:cs="Times New Roman"/>
          <w:sz w:val="24"/>
          <w:szCs w:val="24"/>
        </w:rPr>
        <w:t xml:space="preserve">allergic drug </w:t>
      </w:r>
      <w:r>
        <w:rPr>
          <w:rFonts w:ascii="Times New Roman" w:hAnsi="Times New Roman" w:cs="Times New Roman"/>
          <w:sz w:val="24"/>
          <w:szCs w:val="24"/>
        </w:rPr>
        <w:t>in Asian system of medicines</w:t>
      </w:r>
      <w:r w:rsidRPr="00EB561E">
        <w:rPr>
          <w:rFonts w:ascii="Times New Roman" w:hAnsi="Times New Roman" w:cs="Times New Roman"/>
          <w:sz w:val="24"/>
          <w:szCs w:val="24"/>
        </w:rPr>
        <w:t>.</w:t>
      </w:r>
      <w:r w:rsidRPr="00DD45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In t</w:t>
      </w:r>
      <w:r w:rsidRPr="00D3064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 present</w:t>
      </w:r>
      <w:r w:rsidRPr="00D30644">
        <w:rPr>
          <w:rFonts w:ascii="Times New Roman" w:hAnsi="Times New Roman" w:cs="Times New Roman"/>
          <w:sz w:val="24"/>
          <w:szCs w:val="24"/>
        </w:rPr>
        <w:t xml:space="preserve"> study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0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084">
        <w:rPr>
          <w:rFonts w:ascii="Times New Roman" w:hAnsi="Times New Roman" w:cs="Times New Roman"/>
          <w:sz w:val="24"/>
          <w:szCs w:val="24"/>
        </w:rPr>
        <w:t xml:space="preserve">fraction </w:t>
      </w:r>
      <w:r w:rsidRPr="00AA6CDC">
        <w:rPr>
          <w:rFonts w:ascii="Times New Roman" w:hAnsi="Times New Roman" w:cs="Times New Roman"/>
          <w:sz w:val="24"/>
          <w:szCs w:val="24"/>
        </w:rPr>
        <w:t xml:space="preserve">of </w:t>
      </w:r>
      <w:r w:rsidR="000F70FD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="000F70FD">
        <w:rPr>
          <w:rFonts w:ascii="Times New Roman" w:hAnsi="Times New Roman" w:cs="Times New Roman"/>
          <w:i/>
          <w:sz w:val="24"/>
          <w:szCs w:val="24"/>
        </w:rPr>
        <w:t>xanthocarpum</w:t>
      </w:r>
      <w:proofErr w:type="spellEnd"/>
      <w:r w:rsidR="00BE4084">
        <w:rPr>
          <w:rFonts w:ascii="Times New Roman" w:hAnsi="Times New Roman" w:cs="Times New Roman"/>
          <w:sz w:val="24"/>
          <w:szCs w:val="24"/>
        </w:rPr>
        <w:t xml:space="preserve"> </w:t>
      </w:r>
      <w:r w:rsidR="00E26C01">
        <w:rPr>
          <w:rFonts w:ascii="Times New Roman" w:hAnsi="Times New Roman" w:cs="Times New Roman"/>
          <w:sz w:val="24"/>
          <w:szCs w:val="24"/>
        </w:rPr>
        <w:t>whole plant</w:t>
      </w:r>
      <w:r w:rsidR="005A4ABA">
        <w:rPr>
          <w:rFonts w:ascii="Times New Roman" w:hAnsi="Times New Roman" w:cs="Times New Roman"/>
          <w:sz w:val="24"/>
          <w:szCs w:val="24"/>
        </w:rPr>
        <w:t xml:space="preserve"> </w:t>
      </w:r>
      <w:r w:rsidR="00BE4084">
        <w:rPr>
          <w:rFonts w:ascii="Times New Roman" w:hAnsi="Times New Roman" w:cs="Times New Roman"/>
          <w:bCs/>
          <w:sz w:val="24"/>
          <w:szCs w:val="24"/>
        </w:rPr>
        <w:t>was</w:t>
      </w:r>
      <w:r w:rsidRPr="00AA6CDC">
        <w:rPr>
          <w:rFonts w:ascii="Times New Roman" w:hAnsi="Times New Roman" w:cs="Times New Roman"/>
          <w:sz w:val="24"/>
          <w:szCs w:val="24"/>
        </w:rPr>
        <w:t xml:space="preserve"> examined</w:t>
      </w:r>
      <w:r w:rsidRPr="00AA6CD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for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spasmogen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-induced contractile responsiveness</w:t>
      </w:r>
      <w:r w:rsidRPr="00AA6CDC">
        <w:rPr>
          <w:rFonts w:ascii="Times New Roman" w:hAnsi="Times New Roman" w:cs="Times New Roman"/>
          <w:bCs/>
          <w:sz w:val="24"/>
          <w:szCs w:val="24"/>
        </w:rPr>
        <w:t xml:space="preserve"> in isolated guinea pig tracheal </w:t>
      </w:r>
      <w:bookmarkStart w:id="0" w:name="_GoBack"/>
      <w:bookmarkEnd w:id="0"/>
      <w:r w:rsidRPr="00AA6CDC">
        <w:rPr>
          <w:rFonts w:ascii="Times New Roman" w:hAnsi="Times New Roman" w:cs="Times New Roman"/>
          <w:bCs/>
          <w:sz w:val="24"/>
          <w:szCs w:val="24"/>
        </w:rPr>
        <w:t>preparations</w:t>
      </w:r>
      <w:r w:rsidRPr="00AA6CDC">
        <w:rPr>
          <w:rFonts w:ascii="Times New Roman" w:hAnsi="Times New Roman" w:cs="Times New Roman"/>
          <w:sz w:val="24"/>
          <w:szCs w:val="24"/>
        </w:rPr>
        <w:t xml:space="preserve">. </w:t>
      </w:r>
      <w:r w:rsidR="00BE4084" w:rsidRPr="00AA6CDC">
        <w:rPr>
          <w:rFonts w:ascii="Times New Roman" w:hAnsi="Times New Roman" w:cs="Times New Roman"/>
          <w:sz w:val="24"/>
          <w:szCs w:val="24"/>
        </w:rPr>
        <w:t>Additional</w:t>
      </w:r>
      <w:r w:rsidR="00BE4084">
        <w:rPr>
          <w:rFonts w:ascii="Times New Roman" w:hAnsi="Times New Roman" w:cs="Times New Roman"/>
          <w:sz w:val="24"/>
          <w:szCs w:val="24"/>
        </w:rPr>
        <w:t>ly</w:t>
      </w:r>
      <w:r w:rsidRPr="00AA6CDC">
        <w:rPr>
          <w:rFonts w:ascii="Times New Roman" w:hAnsi="Times New Roman" w:cs="Times New Roman"/>
          <w:sz w:val="24"/>
          <w:szCs w:val="24"/>
        </w:rPr>
        <w:t>,</w:t>
      </w:r>
      <w:r w:rsidR="005A4ABA">
        <w:rPr>
          <w:rFonts w:ascii="Times New Roman" w:hAnsi="Times New Roman" w:cs="Times New Roman"/>
          <w:sz w:val="24"/>
          <w:szCs w:val="24"/>
        </w:rPr>
        <w:t xml:space="preserve"> </w:t>
      </w:r>
      <w:r w:rsidR="000F70FD">
        <w:rPr>
          <w:rFonts w:ascii="Times New Roman" w:hAnsi="Times New Roman" w:cs="Times New Roman"/>
          <w:sz w:val="24"/>
          <w:szCs w:val="24"/>
        </w:rPr>
        <w:t xml:space="preserve">physiological and </w:t>
      </w:r>
      <w:r w:rsidR="005A4ABA">
        <w:rPr>
          <w:rFonts w:ascii="Times New Roman" w:hAnsi="Times New Roman" w:cs="Times New Roman"/>
          <w:sz w:val="24"/>
          <w:szCs w:val="24"/>
        </w:rPr>
        <w:t xml:space="preserve">biochemical effects </w:t>
      </w:r>
      <w:r w:rsidR="002B1B3F">
        <w:rPr>
          <w:rFonts w:ascii="Times New Roman" w:hAnsi="Times New Roman" w:cs="Times New Roman"/>
          <w:sz w:val="24"/>
          <w:szCs w:val="24"/>
        </w:rPr>
        <w:t xml:space="preserve">of </w:t>
      </w:r>
      <w:r w:rsidR="005A4ABA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="005A4ABA">
        <w:rPr>
          <w:rFonts w:ascii="Times New Roman" w:hAnsi="Times New Roman" w:cs="Times New Roman"/>
          <w:i/>
          <w:sz w:val="24"/>
          <w:szCs w:val="24"/>
        </w:rPr>
        <w:t>xanthocarpum</w:t>
      </w:r>
      <w:proofErr w:type="spellEnd"/>
      <w:r w:rsidR="005A4ABA" w:rsidRPr="00AA6C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4ABA">
        <w:rPr>
          <w:rFonts w:ascii="Times New Roman" w:hAnsi="Times New Roman" w:cs="Times New Roman"/>
          <w:sz w:val="24"/>
          <w:szCs w:val="24"/>
        </w:rPr>
        <w:t>extract (</w:t>
      </w:r>
      <w:r w:rsidR="002B1B3F">
        <w:rPr>
          <w:rFonts w:ascii="Times New Roman" w:hAnsi="Times New Roman" w:cs="Times New Roman"/>
          <w:sz w:val="24"/>
          <w:szCs w:val="24"/>
        </w:rPr>
        <w:t>0.6</w:t>
      </w:r>
      <w:r w:rsidR="005A4ABA" w:rsidRPr="00AA6CDC">
        <w:rPr>
          <w:rFonts w:ascii="Times New Roman" w:hAnsi="Times New Roman" w:cs="Times New Roman"/>
          <w:sz w:val="24"/>
          <w:szCs w:val="24"/>
        </w:rPr>
        <w:t xml:space="preserve"> and </w:t>
      </w:r>
      <w:r w:rsidR="005A4ABA">
        <w:rPr>
          <w:rFonts w:ascii="Times New Roman" w:hAnsi="Times New Roman" w:cs="Times New Roman"/>
          <w:sz w:val="24"/>
          <w:szCs w:val="24"/>
        </w:rPr>
        <w:t>1</w:t>
      </w:r>
      <w:r w:rsidR="002B1B3F">
        <w:rPr>
          <w:rFonts w:ascii="Times New Roman" w:hAnsi="Times New Roman" w:cs="Times New Roman"/>
          <w:sz w:val="24"/>
          <w:szCs w:val="24"/>
        </w:rPr>
        <w:t>.2</w:t>
      </w:r>
      <w:r w:rsidR="005A4ABA" w:rsidRPr="00AA6CDC">
        <w:rPr>
          <w:rFonts w:ascii="Times New Roman" w:hAnsi="Times New Roman" w:cs="Times New Roman"/>
          <w:sz w:val="24"/>
          <w:szCs w:val="24"/>
        </w:rPr>
        <w:t xml:space="preserve"> mg/kg) </w:t>
      </w:r>
      <w:r w:rsidR="005A4ABA">
        <w:rPr>
          <w:rFonts w:ascii="Times New Roman" w:hAnsi="Times New Roman" w:cs="Times New Roman"/>
          <w:sz w:val="24"/>
          <w:szCs w:val="24"/>
        </w:rPr>
        <w:t xml:space="preserve">and </w:t>
      </w:r>
      <w:r w:rsidR="005A4ABA" w:rsidRPr="00AA6CDC">
        <w:rPr>
          <w:rFonts w:ascii="Times New Roman" w:hAnsi="Times New Roman" w:cs="Times New Roman"/>
          <w:sz w:val="24"/>
          <w:szCs w:val="24"/>
        </w:rPr>
        <w:t xml:space="preserve">dexamethasone (2.5 mg/kg) </w:t>
      </w:r>
      <w:r w:rsidR="002B1B3F">
        <w:rPr>
          <w:rFonts w:ascii="Times New Roman" w:hAnsi="Times New Roman" w:cs="Times New Roman"/>
          <w:sz w:val="24"/>
          <w:szCs w:val="24"/>
        </w:rPr>
        <w:t xml:space="preserve">treatments </w:t>
      </w:r>
      <w:r w:rsidR="005A4ABA">
        <w:rPr>
          <w:rFonts w:ascii="Times New Roman" w:hAnsi="Times New Roman" w:cs="Times New Roman"/>
          <w:sz w:val="24"/>
          <w:szCs w:val="24"/>
        </w:rPr>
        <w:t>were investigated in ovalbumin induced</w:t>
      </w:r>
      <w:r w:rsidR="002C7F5B">
        <w:rPr>
          <w:rFonts w:ascii="Times New Roman" w:hAnsi="Times New Roman" w:cs="Times New Roman"/>
          <w:sz w:val="24"/>
          <w:szCs w:val="24"/>
        </w:rPr>
        <w:t xml:space="preserve"> model of </w:t>
      </w:r>
      <w:r w:rsidR="00336E05">
        <w:rPr>
          <w:rFonts w:ascii="Times New Roman" w:hAnsi="Times New Roman" w:cs="Times New Roman"/>
          <w:sz w:val="24"/>
          <w:szCs w:val="24"/>
        </w:rPr>
        <w:t>bronchial asthma</w:t>
      </w:r>
      <w:r w:rsidR="005A4AB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A4ABA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AA6CDC">
        <w:rPr>
          <w:rFonts w:ascii="Times New Roman" w:hAnsi="Times New Roman" w:cs="Times New Roman"/>
          <w:sz w:val="24"/>
          <w:szCs w:val="24"/>
        </w:rPr>
        <w:t xml:space="preserve"> rats. Histamine content in lungs and i</w:t>
      </w:r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nflammatory markers, including cell counts, </w:t>
      </w:r>
      <w:proofErr w:type="spellStart"/>
      <w:r w:rsidRPr="00AA6CDC">
        <w:rPr>
          <w:rFonts w:ascii="Times New Roman" w:hAnsi="Times New Roman" w:cs="Times New Roman"/>
          <w:color w:val="231F20"/>
          <w:sz w:val="24"/>
          <w:szCs w:val="24"/>
        </w:rPr>
        <w:t>IgE</w:t>
      </w:r>
      <w:proofErr w:type="spellEnd"/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, cytokines such as IL-4, IL-5, IL-1β, TNF-α, LTD-4, and nitrite levels in both blood and </w:t>
      </w:r>
      <w:proofErr w:type="spellStart"/>
      <w:r w:rsidRPr="00AA6CDC">
        <w:rPr>
          <w:rFonts w:ascii="Times New Roman" w:hAnsi="Times New Roman" w:cs="Times New Roman"/>
          <w:color w:val="231F20"/>
          <w:sz w:val="24"/>
          <w:szCs w:val="24"/>
        </w:rPr>
        <w:t>bronchoalveolar</w:t>
      </w:r>
      <w:proofErr w:type="spellEnd"/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 fluid were </w:t>
      </w:r>
      <w:proofErr w:type="spellStart"/>
      <w:r w:rsidRPr="00AA6CDC">
        <w:rPr>
          <w:rFonts w:ascii="Times New Roman" w:hAnsi="Times New Roman" w:cs="Times New Roman"/>
          <w:color w:val="231F20"/>
          <w:sz w:val="24"/>
          <w:szCs w:val="24"/>
        </w:rPr>
        <w:t>analysed</w:t>
      </w:r>
      <w:proofErr w:type="spellEnd"/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. Breathing rate and tidal volume as </w:t>
      </w:r>
      <w:proofErr w:type="gramStart"/>
      <w:r w:rsidRPr="00AA6CDC">
        <w:rPr>
          <w:rFonts w:ascii="Times New Roman" w:hAnsi="Times New Roman" w:cs="Times New Roman"/>
          <w:color w:val="231F20"/>
          <w:sz w:val="24"/>
          <w:szCs w:val="24"/>
        </w:rPr>
        <w:t>lung</w:t>
      </w:r>
      <w:proofErr w:type="gramEnd"/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 function parameters were examined by spirometer.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AA6CDC">
        <w:rPr>
          <w:rFonts w:ascii="Times New Roman" w:hAnsi="Times New Roman" w:cs="Times New Roman"/>
          <w:sz w:val="24"/>
          <w:szCs w:val="24"/>
        </w:rPr>
        <w:t xml:space="preserve">Pre-treatment with </w:t>
      </w:r>
      <w:r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xanthocarpum</w:t>
      </w:r>
      <w:proofErr w:type="spellEnd"/>
      <w:r w:rsidRPr="00AA6CDC">
        <w:rPr>
          <w:rFonts w:ascii="Times New Roman" w:hAnsi="Times New Roman" w:cs="Times New Roman"/>
          <w:sz w:val="24"/>
          <w:szCs w:val="24"/>
        </w:rPr>
        <w:t xml:space="preserve"> </w:t>
      </w:r>
      <w:r w:rsidR="00BE4084">
        <w:rPr>
          <w:rFonts w:ascii="Times New Roman" w:hAnsi="Times New Roman" w:cs="Times New Roman"/>
          <w:sz w:val="24"/>
          <w:szCs w:val="24"/>
        </w:rPr>
        <w:t xml:space="preserve">flower extract </w:t>
      </w:r>
      <w:r w:rsidRPr="00AA6CDC">
        <w:rPr>
          <w:rFonts w:ascii="Times New Roman" w:hAnsi="Times New Roman" w:cs="Times New Roman"/>
          <w:sz w:val="24"/>
          <w:szCs w:val="24"/>
        </w:rPr>
        <w:t xml:space="preserve">inhibited </w:t>
      </w:r>
      <w:r w:rsidR="00BE4084">
        <w:rPr>
          <w:rFonts w:ascii="Times New Roman" w:hAnsi="Times New Roman" w:cs="Times New Roman"/>
          <w:sz w:val="24"/>
          <w:szCs w:val="24"/>
        </w:rPr>
        <w:t xml:space="preserve">allergen induced </w:t>
      </w:r>
      <w:r w:rsidRPr="00AA6CDC">
        <w:rPr>
          <w:rFonts w:ascii="Times New Roman" w:hAnsi="Times New Roman" w:cs="Times New Roman"/>
          <w:sz w:val="24"/>
          <w:szCs w:val="24"/>
        </w:rPr>
        <w:t xml:space="preserve">tracheal response </w:t>
      </w:r>
      <w:r>
        <w:rPr>
          <w:rFonts w:ascii="Times New Roman" w:hAnsi="Times New Roman" w:cs="Times New Roman"/>
          <w:sz w:val="24"/>
          <w:szCs w:val="24"/>
        </w:rPr>
        <w:t xml:space="preserve">in the order of </w:t>
      </w:r>
      <w:r w:rsidRPr="00AA6CDC">
        <w:rPr>
          <w:rFonts w:ascii="Times New Roman" w:hAnsi="Times New Roman" w:cs="Times New Roman"/>
          <w:sz w:val="24"/>
          <w:szCs w:val="24"/>
        </w:rPr>
        <w:t>histamine&gt;methacholine&gt;bradykinin</w:t>
      </w:r>
      <w:r>
        <w:rPr>
          <w:rFonts w:ascii="Times New Roman" w:hAnsi="Times New Roman" w:cs="Times New Roman"/>
          <w:sz w:val="24"/>
          <w:szCs w:val="24"/>
        </w:rPr>
        <w:t xml:space="preserve"> induced contractions</w:t>
      </w:r>
      <w:r w:rsidRPr="00AA6C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63B9">
        <w:rPr>
          <w:rFonts w:ascii="Times New Roman" w:hAnsi="Times New Roman" w:cs="Times New Roman"/>
          <w:sz w:val="24"/>
          <w:szCs w:val="24"/>
        </w:rPr>
        <w:t>Oral t</w:t>
      </w:r>
      <w:r w:rsidRPr="00AA6CDC">
        <w:rPr>
          <w:rFonts w:ascii="Times New Roman" w:hAnsi="Times New Roman" w:cs="Times New Roman"/>
          <w:sz w:val="24"/>
          <w:szCs w:val="24"/>
        </w:rPr>
        <w:t>reatment</w:t>
      </w:r>
      <w:r w:rsidR="003163B9">
        <w:rPr>
          <w:rFonts w:ascii="Times New Roman" w:hAnsi="Times New Roman" w:cs="Times New Roman"/>
          <w:sz w:val="24"/>
          <w:szCs w:val="24"/>
        </w:rPr>
        <w:t xml:space="preserve"> </w:t>
      </w:r>
      <w:r w:rsidR="00A82FDD">
        <w:rPr>
          <w:rFonts w:ascii="Times New Roman" w:hAnsi="Times New Roman" w:cs="Times New Roman"/>
          <w:sz w:val="24"/>
          <w:szCs w:val="24"/>
        </w:rPr>
        <w:t xml:space="preserve">for 28 days </w:t>
      </w:r>
      <w:r w:rsidRPr="00AA6CDC">
        <w:rPr>
          <w:rFonts w:ascii="Times New Roman" w:hAnsi="Times New Roman" w:cs="Times New Roman"/>
          <w:sz w:val="24"/>
          <w:szCs w:val="24"/>
        </w:rPr>
        <w:t xml:space="preserve">with </w:t>
      </w:r>
      <w:r w:rsidRPr="00052798">
        <w:rPr>
          <w:rFonts w:ascii="Times New Roman" w:hAnsi="Times New Roman" w:cs="Times New Roman"/>
          <w:sz w:val="24"/>
          <w:szCs w:val="24"/>
        </w:rPr>
        <w:t>drug extract</w:t>
      </w:r>
      <w:r w:rsidR="002B1B3F">
        <w:rPr>
          <w:rFonts w:ascii="Times New Roman" w:hAnsi="Times New Roman" w:cs="Times New Roman"/>
          <w:sz w:val="24"/>
          <w:szCs w:val="24"/>
        </w:rPr>
        <w:t xml:space="preserve"> (1.2</w:t>
      </w:r>
      <w:r>
        <w:rPr>
          <w:rFonts w:ascii="Times New Roman" w:hAnsi="Times New Roman" w:cs="Times New Roman"/>
          <w:sz w:val="24"/>
          <w:szCs w:val="24"/>
        </w:rPr>
        <w:t xml:space="preserve"> mg/kg) </w:t>
      </w:r>
      <w:r w:rsidRPr="00AA6CDC">
        <w:rPr>
          <w:rFonts w:ascii="Times New Roman" w:hAnsi="Times New Roman" w:cs="Times New Roman"/>
          <w:sz w:val="24"/>
          <w:szCs w:val="24"/>
        </w:rPr>
        <w:t xml:space="preserve">significantly </w:t>
      </w:r>
      <w:r w:rsidRPr="00AA6CDC">
        <w:rPr>
          <w:rFonts w:ascii="Times New Roman" w:hAnsi="Times New Roman" w:cs="Times New Roman"/>
          <w:color w:val="231F20"/>
          <w:sz w:val="24"/>
          <w:szCs w:val="24"/>
        </w:rPr>
        <w:t>(</w:t>
      </w:r>
      <w:r w:rsidRPr="003D2AF7">
        <w:rPr>
          <w:rFonts w:ascii="Times New Roman" w:hAnsi="Times New Roman" w:cs="Times New Roman"/>
          <w:i/>
          <w:color w:val="231F20"/>
          <w:sz w:val="24"/>
          <w:szCs w:val="24"/>
        </w:rPr>
        <w:t>p</w:t>
      </w:r>
      <w:r w:rsidRPr="002F4EAD">
        <w:rPr>
          <w:rFonts w:ascii="Times New Roman" w:hAnsi="Times New Roman" w:cs="Times New Roman"/>
          <w:color w:val="231F20"/>
          <w:sz w:val="24"/>
          <w:szCs w:val="24"/>
        </w:rPr>
        <w:t>&lt;0.01</w:t>
      </w:r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 and </w:t>
      </w:r>
      <w:r w:rsidRPr="003D2AF7">
        <w:rPr>
          <w:rFonts w:ascii="Times New Roman" w:hAnsi="Times New Roman" w:cs="Times New Roman"/>
          <w:i/>
          <w:color w:val="231F20"/>
          <w:sz w:val="24"/>
          <w:szCs w:val="24"/>
        </w:rPr>
        <w:t>p</w:t>
      </w:r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&lt;0.05) inhibited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infiltration </w:t>
      </w:r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of inflammatory cytokines, </w:t>
      </w:r>
      <w:proofErr w:type="spellStart"/>
      <w:r w:rsidRPr="00AA6CDC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AA6C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CDC">
        <w:rPr>
          <w:rFonts w:ascii="Times New Roman" w:hAnsi="Times New Roman" w:cs="Times New Roman"/>
          <w:sz w:val="24"/>
          <w:szCs w:val="24"/>
        </w:rPr>
        <w:t xml:space="preserve">nitrites and </w:t>
      </w:r>
      <w:r w:rsidRPr="00AA6CDC">
        <w:rPr>
          <w:rFonts w:ascii="Times New Roman" w:hAnsi="Times New Roman" w:cs="Times New Roman"/>
          <w:color w:val="231F20"/>
          <w:sz w:val="24"/>
          <w:szCs w:val="24"/>
        </w:rPr>
        <w:t>circulating cells</w:t>
      </w:r>
      <w:r w:rsidRPr="00AA6CDC">
        <w:rPr>
          <w:rFonts w:ascii="Times New Roman" w:hAnsi="Times New Roman" w:cs="Times New Roman"/>
          <w:sz w:val="24"/>
          <w:szCs w:val="24"/>
        </w:rPr>
        <w:t xml:space="preserve"> particularly eosinophils, in blood/serum and </w:t>
      </w:r>
      <w:proofErr w:type="spellStart"/>
      <w:r w:rsidRPr="00AA6CDC">
        <w:rPr>
          <w:rFonts w:ascii="Times New Roman" w:hAnsi="Times New Roman" w:cs="Times New Roman"/>
          <w:sz w:val="24"/>
          <w:szCs w:val="24"/>
        </w:rPr>
        <w:t>bronchoalveolar</w:t>
      </w:r>
      <w:proofErr w:type="spellEnd"/>
      <w:r w:rsidRPr="00AA6CDC">
        <w:rPr>
          <w:rFonts w:ascii="Times New Roman" w:hAnsi="Times New Roman" w:cs="Times New Roman"/>
          <w:sz w:val="24"/>
          <w:szCs w:val="24"/>
        </w:rPr>
        <w:t xml:space="preserve"> fluid</w:t>
      </w:r>
      <w:r w:rsidR="003163B9">
        <w:rPr>
          <w:rFonts w:ascii="Times New Roman" w:hAnsi="Times New Roman" w:cs="Times New Roman"/>
          <w:sz w:val="24"/>
          <w:szCs w:val="24"/>
        </w:rPr>
        <w:t xml:space="preserve"> of asthmatic rats</w:t>
      </w:r>
      <w:r w:rsidRPr="00AA6CDC">
        <w:rPr>
          <w:rFonts w:ascii="Times New Roman" w:hAnsi="Times New Roman" w:cs="Times New Roman"/>
          <w:sz w:val="24"/>
          <w:szCs w:val="24"/>
        </w:rPr>
        <w:t>.</w:t>
      </w:r>
      <w:r w:rsidRPr="00AA6CDC">
        <w:rPr>
          <w:rFonts w:ascii="Times New Roman" w:hAnsi="Times New Roman" w:cs="Times New Roman"/>
          <w:color w:val="231F20"/>
          <w:sz w:val="24"/>
          <w:szCs w:val="24"/>
        </w:rPr>
        <w:t xml:space="preserve"> Improvement in lung functions and histamine levels (p&lt;0.05) support these findings. </w:t>
      </w:r>
      <w:r w:rsidRPr="00AA6CDC">
        <w:rPr>
          <w:rFonts w:ascii="Times New Roman" w:hAnsi="Times New Roman" w:cs="Times New Roman"/>
          <w:sz w:val="24"/>
          <w:szCs w:val="24"/>
        </w:rPr>
        <w:t xml:space="preserve">Results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A6CDC">
        <w:rPr>
          <w:rFonts w:ascii="Times New Roman" w:hAnsi="Times New Roman" w:cs="Times New Roman"/>
          <w:sz w:val="24"/>
          <w:szCs w:val="24"/>
        </w:rPr>
        <w:t xml:space="preserve">study </w:t>
      </w:r>
      <w:r>
        <w:rPr>
          <w:rFonts w:ascii="Times New Roman" w:hAnsi="Times New Roman" w:cs="Times New Roman"/>
          <w:sz w:val="24"/>
          <w:szCs w:val="24"/>
        </w:rPr>
        <w:t xml:space="preserve">suggest therapeutic potential </w:t>
      </w:r>
      <w:r w:rsidRPr="00AA6CDC">
        <w:rPr>
          <w:rFonts w:ascii="Times New Roman" w:hAnsi="Times New Roman" w:cs="Times New Roman"/>
          <w:sz w:val="24"/>
          <w:szCs w:val="24"/>
        </w:rPr>
        <w:t xml:space="preserve">of </w:t>
      </w:r>
      <w:r w:rsidRPr="00325F40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Pr="00325F40">
        <w:rPr>
          <w:rFonts w:ascii="Times New Roman" w:hAnsi="Times New Roman" w:cs="Times New Roman"/>
          <w:i/>
          <w:sz w:val="24"/>
          <w:szCs w:val="24"/>
        </w:rPr>
        <w:t>xanthocarpum</w:t>
      </w:r>
      <w:proofErr w:type="spellEnd"/>
      <w:r w:rsidRPr="00AA6CDC">
        <w:rPr>
          <w:rFonts w:ascii="Times New Roman" w:hAnsi="Times New Roman" w:cs="Times New Roman"/>
          <w:sz w:val="24"/>
          <w:szCs w:val="24"/>
        </w:rPr>
        <w:t xml:space="preserve"> in allergic asthma possibly related to its ability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AA6C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block histamine (H1) receptors, </w:t>
      </w:r>
      <w:r w:rsidRPr="00AA6CDC">
        <w:rPr>
          <w:rFonts w:ascii="Times New Roman" w:hAnsi="Times New Roman" w:cs="Times New Roman"/>
          <w:sz w:val="24"/>
          <w:szCs w:val="24"/>
        </w:rPr>
        <w:t>inhibit cellular response and subsequent production of inflammatory cytokines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CDC">
        <w:rPr>
          <w:rFonts w:ascii="Times New Roman" w:hAnsi="Times New Roman" w:cs="Times New Roman"/>
          <w:sz w:val="24"/>
          <w:szCs w:val="24"/>
        </w:rPr>
        <w:t xml:space="preserve">in airways. </w:t>
      </w:r>
    </w:p>
    <w:p w:rsidR="00E15E3A" w:rsidRDefault="00E15E3A"/>
    <w:p w:rsidR="00644CBF" w:rsidRDefault="00644CBF"/>
    <w:p w:rsidR="006417CA" w:rsidRDefault="000F2424" w:rsidP="000F2424">
      <w:pPr>
        <w:jc w:val="center"/>
      </w:pPr>
      <w:r>
        <w:rPr>
          <w:noProof/>
        </w:rPr>
        <w:lastRenderedPageBreak/>
        <w:drawing>
          <wp:inline distT="0" distB="0" distL="0" distR="0" wp14:anchorId="62F2E9D4" wp14:editId="1C015B62">
            <wp:extent cx="5257800" cy="3629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AC2" w:rsidRPr="00742AC2" w:rsidRDefault="00AE6580" w:rsidP="00EC7915">
      <w:pPr>
        <w:rPr>
          <w:rFonts w:ascii="Times New Roman" w:hAnsi="Times New Roman" w:cs="Times New Roman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23AFE" wp14:editId="023E0ED9">
                <wp:simplePos x="0" y="0"/>
                <wp:positionH relativeFrom="margin">
                  <wp:posOffset>3018790</wp:posOffset>
                </wp:positionH>
                <wp:positionV relativeFrom="paragraph">
                  <wp:posOffset>227965</wp:posOffset>
                </wp:positionV>
                <wp:extent cx="0" cy="142875"/>
                <wp:effectExtent l="76200" t="38100" r="57150" b="95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943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37.7pt;margin-top:17.95pt;width:0;height:11.2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" strokecolor="black [3040]">
                <v:stroke endarrow="block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BC4B4F" wp14:editId="15A1C9A1">
                <wp:simplePos x="0" y="0"/>
                <wp:positionH relativeFrom="column">
                  <wp:posOffset>3821430</wp:posOffset>
                </wp:positionH>
                <wp:positionV relativeFrom="paragraph">
                  <wp:posOffset>247650</wp:posOffset>
                </wp:positionV>
                <wp:extent cx="0" cy="142875"/>
                <wp:effectExtent l="76200" t="0" r="57150" b="476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32F79" id="Straight Arrow Connector 8" o:spid="_x0000_s1026" type="#_x0000_t32" style="position:absolute;margin-left:300.9pt;margin-top:19.5pt;width:0;height:11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" strokecolor="black [3040]">
                <v:stroke endarrow="block"/>
              </v:shape>
            </w:pict>
          </mc:Fallback>
        </mc:AlternateContent>
      </w:r>
      <w:r w:rsidR="00EC7915">
        <w:rPr>
          <w:rFonts w:ascii="Times New Roman" w:hAnsi="Times New Roman" w:cs="Times New Roman"/>
          <w:b/>
          <w:sz w:val="24"/>
        </w:rPr>
        <w:t xml:space="preserve">Figure: </w:t>
      </w:r>
      <w:r w:rsidR="000F2424">
        <w:rPr>
          <w:rFonts w:ascii="Times New Roman" w:hAnsi="Times New Roman" w:cs="Times New Roman"/>
          <w:b/>
          <w:sz w:val="24"/>
        </w:rPr>
        <w:t xml:space="preserve">Effects </w:t>
      </w:r>
      <w:r w:rsidR="00EC7915">
        <w:rPr>
          <w:rFonts w:ascii="Times New Roman" w:hAnsi="Times New Roman" w:cs="Times New Roman"/>
          <w:b/>
          <w:sz w:val="24"/>
        </w:rPr>
        <w:t xml:space="preserve">of </w:t>
      </w:r>
      <w:r w:rsidR="00EC7915" w:rsidRPr="00EC7915">
        <w:rPr>
          <w:rFonts w:ascii="Times New Roman" w:hAnsi="Times New Roman" w:cs="Times New Roman"/>
          <w:b/>
          <w:i/>
          <w:sz w:val="24"/>
        </w:rPr>
        <w:t xml:space="preserve">Solanum </w:t>
      </w:r>
      <w:proofErr w:type="spellStart"/>
      <w:r w:rsidR="00EC7915" w:rsidRPr="00EC7915">
        <w:rPr>
          <w:rFonts w:ascii="Times New Roman" w:hAnsi="Times New Roman" w:cs="Times New Roman"/>
          <w:b/>
          <w:i/>
          <w:sz w:val="24"/>
        </w:rPr>
        <w:t>xanthocarpum</w:t>
      </w:r>
      <w:proofErr w:type="spellEnd"/>
      <w:r w:rsidR="00EC7915">
        <w:rPr>
          <w:rFonts w:ascii="Times New Roman" w:hAnsi="Times New Roman" w:cs="Times New Roman"/>
          <w:b/>
          <w:sz w:val="24"/>
        </w:rPr>
        <w:t xml:space="preserve"> on physiological and biochemical </w:t>
      </w:r>
      <w:r w:rsidR="000F2424">
        <w:rPr>
          <w:rFonts w:ascii="Times New Roman" w:hAnsi="Times New Roman" w:cs="Times New Roman"/>
          <w:b/>
          <w:sz w:val="24"/>
        </w:rPr>
        <w:t xml:space="preserve">parameters in animal model of ovalbumin-induced asthma. </w:t>
      </w:r>
      <w:proofErr w:type="gramStart"/>
      <w:r w:rsidR="000F2424">
        <w:rPr>
          <w:rFonts w:ascii="Times New Roman" w:hAnsi="Times New Roman" w:cs="Times New Roman"/>
          <w:b/>
          <w:sz w:val="24"/>
        </w:rPr>
        <w:t>(</w:t>
      </w:r>
      <w:r>
        <w:rPr>
          <w:rFonts w:ascii="Times New Roman" w:hAnsi="Times New Roman" w:cs="Times New Roman"/>
          <w:b/>
          <w:sz w:val="24"/>
        </w:rPr>
        <w:t xml:space="preserve">  ,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="000F2424">
        <w:rPr>
          <w:rFonts w:ascii="Times New Roman" w:hAnsi="Times New Roman" w:cs="Times New Roman"/>
          <w:b/>
          <w:sz w:val="24"/>
        </w:rPr>
        <w:t>increase</w:t>
      </w:r>
      <w:r>
        <w:rPr>
          <w:rFonts w:ascii="Times New Roman" w:hAnsi="Times New Roman" w:cs="Times New Roman"/>
          <w:b/>
          <w:sz w:val="24"/>
        </w:rPr>
        <w:t>;</w:t>
      </w:r>
      <w:r w:rsidR="000F242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   , decrease; Sens, sensitization </w:t>
      </w:r>
      <w:proofErr w:type="spellStart"/>
      <w:r>
        <w:rPr>
          <w:rFonts w:ascii="Times New Roman" w:hAnsi="Times New Roman" w:cs="Times New Roman"/>
          <w:b/>
          <w:sz w:val="24"/>
        </w:rPr>
        <w:t>IgE</w:t>
      </w:r>
      <w:proofErr w:type="spellEnd"/>
      <w:r>
        <w:rPr>
          <w:rFonts w:ascii="Times New Roman" w:hAnsi="Times New Roman" w:cs="Times New Roman"/>
          <w:b/>
          <w:sz w:val="24"/>
        </w:rPr>
        <w:t>, immunoglobulin)</w:t>
      </w:r>
    </w:p>
    <w:p w:rsidR="00973223" w:rsidRDefault="00973223" w:rsidP="00973223"/>
    <w:p w:rsidR="00973223" w:rsidRDefault="00973223" w:rsidP="00BA23C1">
      <w:pPr>
        <w:pStyle w:val="Heading2"/>
        <w:jc w:val="both"/>
      </w:pPr>
      <w:r w:rsidRPr="00973223">
        <w:t xml:space="preserve">Recent publications </w:t>
      </w:r>
    </w:p>
    <w:p w:rsidR="00580F61" w:rsidRPr="00580F61" w:rsidRDefault="00580F61" w:rsidP="00BA23C1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="Times New Roman" w:hAnsi="Times New Roman" w:cs="Times New Roman"/>
          <w:sz w:val="24"/>
        </w:rPr>
      </w:pPr>
      <w:r w:rsidRPr="00580F61">
        <w:rPr>
          <w:rFonts w:ascii="Times New Roman" w:hAnsi="Times New Roman" w:cs="Times New Roman"/>
          <w:sz w:val="24"/>
        </w:rPr>
        <w:t xml:space="preserve">Investigation of anti-asthmatic potential of Kanakasava in ovalbumin-induced bronchial asthma and airway inflammation in rats. J </w:t>
      </w:r>
      <w:proofErr w:type="spellStart"/>
      <w:r w:rsidRPr="00580F61">
        <w:rPr>
          <w:rFonts w:ascii="Times New Roman" w:hAnsi="Times New Roman" w:cs="Times New Roman"/>
          <w:sz w:val="24"/>
        </w:rPr>
        <w:t>Ethnopharmacology</w:t>
      </w:r>
      <w:proofErr w:type="spellEnd"/>
      <w:r w:rsidRPr="00580F61">
        <w:rPr>
          <w:rFonts w:ascii="Times New Roman" w:hAnsi="Times New Roman" w:cs="Times New Roman"/>
          <w:sz w:val="24"/>
        </w:rPr>
        <w:t>, (IF: 3.03).</w:t>
      </w:r>
    </w:p>
    <w:p w:rsidR="00580F61" w:rsidRPr="00580F61" w:rsidRDefault="00580F61" w:rsidP="00BA23C1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="Times New Roman" w:hAnsi="Times New Roman" w:cs="Times New Roman"/>
          <w:sz w:val="24"/>
        </w:rPr>
      </w:pPr>
      <w:r w:rsidRPr="00580F61">
        <w:rPr>
          <w:rFonts w:ascii="Times New Roman" w:hAnsi="Times New Roman" w:cs="Times New Roman"/>
          <w:sz w:val="24"/>
        </w:rPr>
        <w:t xml:space="preserve">Investigation of anti-asthmatic potential of dried fruits of </w:t>
      </w:r>
      <w:proofErr w:type="spellStart"/>
      <w:r w:rsidRPr="00580F61">
        <w:rPr>
          <w:rFonts w:ascii="Times New Roman" w:hAnsi="Times New Roman" w:cs="Times New Roman"/>
          <w:i/>
          <w:sz w:val="24"/>
        </w:rPr>
        <w:t>Vitis</w:t>
      </w:r>
      <w:proofErr w:type="spellEnd"/>
      <w:r w:rsidRPr="00580F6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580F61">
        <w:rPr>
          <w:rFonts w:ascii="Times New Roman" w:hAnsi="Times New Roman" w:cs="Times New Roman"/>
          <w:i/>
          <w:sz w:val="24"/>
        </w:rPr>
        <w:t>vinifera</w:t>
      </w:r>
      <w:proofErr w:type="spellEnd"/>
      <w:r w:rsidRPr="00580F61">
        <w:rPr>
          <w:rFonts w:ascii="Times New Roman" w:hAnsi="Times New Roman" w:cs="Times New Roman"/>
          <w:sz w:val="24"/>
        </w:rPr>
        <w:t xml:space="preserve"> L. in animal model of bronchial asthma. Allergy Asthma </w:t>
      </w:r>
      <w:proofErr w:type="spellStart"/>
      <w:r w:rsidRPr="00580F61">
        <w:rPr>
          <w:rFonts w:ascii="Times New Roman" w:hAnsi="Times New Roman" w:cs="Times New Roman"/>
          <w:sz w:val="24"/>
        </w:rPr>
        <w:t>Clin</w:t>
      </w:r>
      <w:proofErr w:type="spellEnd"/>
      <w:r w:rsidRPr="00580F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0F61">
        <w:rPr>
          <w:rFonts w:ascii="Times New Roman" w:hAnsi="Times New Roman" w:cs="Times New Roman"/>
          <w:sz w:val="24"/>
        </w:rPr>
        <w:t>Immunol</w:t>
      </w:r>
      <w:proofErr w:type="spellEnd"/>
      <w:r w:rsidRPr="00580F61">
        <w:rPr>
          <w:rFonts w:ascii="Times New Roman" w:hAnsi="Times New Roman" w:cs="Times New Roman"/>
          <w:sz w:val="24"/>
        </w:rPr>
        <w:t>, 2016; 12: 42. (IF: 2.283).</w:t>
      </w:r>
    </w:p>
    <w:p w:rsidR="00580F61" w:rsidRPr="00580F61" w:rsidRDefault="00580F61" w:rsidP="00BA23C1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580F61">
        <w:rPr>
          <w:rFonts w:ascii="Times New Roman" w:hAnsi="Times New Roman" w:cs="Times New Roman"/>
          <w:sz w:val="24"/>
        </w:rPr>
        <w:t>Antiobesity</w:t>
      </w:r>
      <w:proofErr w:type="spellEnd"/>
      <w:r w:rsidRPr="00580F61">
        <w:rPr>
          <w:rFonts w:ascii="Times New Roman" w:hAnsi="Times New Roman" w:cs="Times New Roman"/>
          <w:sz w:val="24"/>
        </w:rPr>
        <w:t xml:space="preserve"> activity of </w:t>
      </w:r>
      <w:proofErr w:type="spellStart"/>
      <w:r w:rsidRPr="00580F61">
        <w:rPr>
          <w:rFonts w:ascii="Times New Roman" w:hAnsi="Times New Roman" w:cs="Times New Roman"/>
          <w:i/>
          <w:sz w:val="24"/>
        </w:rPr>
        <w:t>Zingiber</w:t>
      </w:r>
      <w:proofErr w:type="spellEnd"/>
      <w:r w:rsidRPr="00580F6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580F61">
        <w:rPr>
          <w:rFonts w:ascii="Times New Roman" w:hAnsi="Times New Roman" w:cs="Times New Roman"/>
          <w:i/>
          <w:sz w:val="24"/>
        </w:rPr>
        <w:t>officinale</w:t>
      </w:r>
      <w:proofErr w:type="spellEnd"/>
      <w:r w:rsidRPr="00580F61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580F61">
        <w:rPr>
          <w:rFonts w:ascii="Times New Roman" w:hAnsi="Times New Roman" w:cs="Times New Roman"/>
          <w:sz w:val="24"/>
        </w:rPr>
        <w:t>Pharmacog</w:t>
      </w:r>
      <w:proofErr w:type="spellEnd"/>
      <w:r w:rsidRPr="00580F61">
        <w:rPr>
          <w:rFonts w:ascii="Times New Roman" w:hAnsi="Times New Roman" w:cs="Times New Roman"/>
          <w:sz w:val="24"/>
        </w:rPr>
        <w:t xml:space="preserve"> J. 2016; 8(5): 440-446.</w:t>
      </w:r>
    </w:p>
    <w:p w:rsidR="00580F61" w:rsidRPr="00580F61" w:rsidRDefault="00580F61" w:rsidP="00BA23C1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="Times New Roman" w:hAnsi="Times New Roman" w:cs="Times New Roman"/>
          <w:sz w:val="24"/>
        </w:rPr>
      </w:pPr>
      <w:r w:rsidRPr="00580F61">
        <w:rPr>
          <w:rFonts w:ascii="Times New Roman" w:hAnsi="Times New Roman" w:cs="Times New Roman"/>
          <w:sz w:val="24"/>
        </w:rPr>
        <w:t xml:space="preserve">Quality Assessment of “Kanakasava”, an anti-asthmatic </w:t>
      </w:r>
      <w:proofErr w:type="spellStart"/>
      <w:r w:rsidRPr="00580F61">
        <w:rPr>
          <w:rFonts w:ascii="Times New Roman" w:hAnsi="Times New Roman" w:cs="Times New Roman"/>
          <w:sz w:val="24"/>
        </w:rPr>
        <w:t>Ayurvedic</w:t>
      </w:r>
      <w:proofErr w:type="spellEnd"/>
      <w:r w:rsidRPr="00580F61">
        <w:rPr>
          <w:rFonts w:ascii="Times New Roman" w:hAnsi="Times New Roman" w:cs="Times New Roman"/>
          <w:sz w:val="24"/>
        </w:rPr>
        <w:t xml:space="preserve"> formulation. Am J Pharm Tech Research, 2014; 4(4).</w:t>
      </w:r>
    </w:p>
    <w:p w:rsidR="00580F61" w:rsidRDefault="00580F61" w:rsidP="00BA23C1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="Times New Roman" w:hAnsi="Times New Roman" w:cs="Times New Roman"/>
          <w:sz w:val="24"/>
        </w:rPr>
      </w:pPr>
      <w:r w:rsidRPr="00580F61">
        <w:rPr>
          <w:rFonts w:ascii="Times New Roman" w:hAnsi="Times New Roman" w:cs="Times New Roman"/>
          <w:sz w:val="24"/>
        </w:rPr>
        <w:t xml:space="preserve">Development of quality standards of </w:t>
      </w:r>
      <w:proofErr w:type="spellStart"/>
      <w:r w:rsidRPr="00580F61">
        <w:rPr>
          <w:rFonts w:ascii="Times New Roman" w:hAnsi="Times New Roman" w:cs="Times New Roman"/>
          <w:i/>
          <w:sz w:val="24"/>
        </w:rPr>
        <w:t>Carica</w:t>
      </w:r>
      <w:proofErr w:type="spellEnd"/>
      <w:r w:rsidRPr="00580F61">
        <w:rPr>
          <w:rFonts w:ascii="Times New Roman" w:hAnsi="Times New Roman" w:cs="Times New Roman"/>
          <w:i/>
          <w:sz w:val="24"/>
        </w:rPr>
        <w:t xml:space="preserve"> papaya</w:t>
      </w:r>
      <w:r w:rsidRPr="00580F61">
        <w:rPr>
          <w:rFonts w:ascii="Times New Roman" w:hAnsi="Times New Roman" w:cs="Times New Roman"/>
          <w:sz w:val="24"/>
        </w:rPr>
        <w:t xml:space="preserve"> Linn. Leaves. Der Pharmacia </w:t>
      </w:r>
      <w:proofErr w:type="spellStart"/>
      <w:r w:rsidRPr="00580F61">
        <w:rPr>
          <w:rFonts w:ascii="Times New Roman" w:hAnsi="Times New Roman" w:cs="Times New Roman"/>
          <w:sz w:val="24"/>
        </w:rPr>
        <w:t>Lettre</w:t>
      </w:r>
      <w:proofErr w:type="spellEnd"/>
      <w:r w:rsidRPr="00580F61">
        <w:rPr>
          <w:rFonts w:ascii="Times New Roman" w:hAnsi="Times New Roman" w:cs="Times New Roman"/>
          <w:sz w:val="24"/>
        </w:rPr>
        <w:t>, 2013, 5 (2): 370-376.</w:t>
      </w:r>
    </w:p>
    <w:p w:rsidR="0081571C" w:rsidRDefault="0081571C" w:rsidP="0081571C">
      <w:pPr>
        <w:spacing w:after="120"/>
        <w:jc w:val="both"/>
        <w:rPr>
          <w:rFonts w:ascii="Times New Roman" w:hAnsi="Times New Roman" w:cs="Times New Roman"/>
          <w:sz w:val="24"/>
        </w:rPr>
      </w:pPr>
    </w:p>
    <w:sectPr w:rsidR="00815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B64DE"/>
    <w:multiLevelType w:val="hybridMultilevel"/>
    <w:tmpl w:val="134E1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565B7"/>
    <w:multiLevelType w:val="hybridMultilevel"/>
    <w:tmpl w:val="7682B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5B4"/>
    <w:rsid w:val="000A3E71"/>
    <w:rsid w:val="000C59E7"/>
    <w:rsid w:val="000F2424"/>
    <w:rsid w:val="000F70FD"/>
    <w:rsid w:val="002B1B3F"/>
    <w:rsid w:val="002C7F5B"/>
    <w:rsid w:val="002D140B"/>
    <w:rsid w:val="003163B9"/>
    <w:rsid w:val="00336E05"/>
    <w:rsid w:val="00372A3C"/>
    <w:rsid w:val="0039363C"/>
    <w:rsid w:val="003D2AF7"/>
    <w:rsid w:val="003F1397"/>
    <w:rsid w:val="00443586"/>
    <w:rsid w:val="00580F61"/>
    <w:rsid w:val="005A4ABA"/>
    <w:rsid w:val="005E65B4"/>
    <w:rsid w:val="006417CA"/>
    <w:rsid w:val="00644CBF"/>
    <w:rsid w:val="00742AC2"/>
    <w:rsid w:val="0081571C"/>
    <w:rsid w:val="00817F88"/>
    <w:rsid w:val="00973223"/>
    <w:rsid w:val="00A82FDD"/>
    <w:rsid w:val="00AE6580"/>
    <w:rsid w:val="00BA23C1"/>
    <w:rsid w:val="00BE4084"/>
    <w:rsid w:val="00E15E3A"/>
    <w:rsid w:val="00E26C01"/>
    <w:rsid w:val="00EC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031660-D0F6-4F64-BEF2-2068323B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5B4"/>
  </w:style>
  <w:style w:type="paragraph" w:styleId="Heading1">
    <w:name w:val="heading 1"/>
    <w:basedOn w:val="Normal"/>
    <w:next w:val="Normal"/>
    <w:link w:val="Heading1Char"/>
    <w:uiPriority w:val="9"/>
    <w:qFormat/>
    <w:rsid w:val="00443586"/>
    <w:pPr>
      <w:keepNext/>
      <w:keepLines/>
      <w:spacing w:before="480" w:after="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223"/>
    <w:pPr>
      <w:keepNext/>
      <w:outlineLvl w:val="1"/>
    </w:pPr>
    <w:rPr>
      <w:rFonts w:ascii="Times New Roman" w:hAnsi="Times New Roman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5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qFormat/>
    <w:rsid w:val="00443586"/>
    <w:rPr>
      <w:b/>
      <w:bCs/>
    </w:rPr>
  </w:style>
  <w:style w:type="character" w:styleId="Emphasis">
    <w:name w:val="Emphasis"/>
    <w:basedOn w:val="DefaultParagraphFont"/>
    <w:uiPriority w:val="20"/>
    <w:qFormat/>
    <w:rsid w:val="00443586"/>
    <w:rPr>
      <w:i/>
      <w:iCs/>
    </w:rPr>
  </w:style>
  <w:style w:type="paragraph" w:styleId="ListParagraph">
    <w:name w:val="List Paragraph"/>
    <w:basedOn w:val="Normal"/>
    <w:uiPriority w:val="34"/>
    <w:qFormat/>
    <w:rsid w:val="0044358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73223"/>
    <w:rPr>
      <w:rFonts w:ascii="Times New Roman" w:hAnsi="Times New Roman" w:cs="Times New Roman"/>
      <w:b/>
    </w:rPr>
  </w:style>
  <w:style w:type="paragraph" w:styleId="BodyText">
    <w:name w:val="Body Text"/>
    <w:basedOn w:val="Normal"/>
    <w:link w:val="BodyTextChar"/>
    <w:uiPriority w:val="99"/>
    <w:unhideWhenUsed/>
    <w:rsid w:val="0081571C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1571C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Sarora</cp:lastModifiedBy>
  <cp:revision>9</cp:revision>
  <dcterms:created xsi:type="dcterms:W3CDTF">2017-03-05T10:08:00Z</dcterms:created>
  <dcterms:modified xsi:type="dcterms:W3CDTF">2017-03-06T14:45:00Z</dcterms:modified>
</cp:coreProperties>
</file>