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EA0" w:rsidRPr="00472EA0" w:rsidRDefault="00C9330A">
      <w:pPr>
        <w:rPr>
          <w:rFonts w:ascii="Times New Roman" w:hAnsi="Times New Roman" w:cs="Times New Roman"/>
          <w:sz w:val="23"/>
          <w:szCs w:val="23"/>
        </w:rPr>
      </w:pPr>
      <w:bookmarkStart w:id="0" w:name="_GoBack"/>
      <w:r>
        <w:rPr>
          <w:rFonts w:ascii="Times New Roman" w:hAnsi="Times New Roman" w:cs="Times New Roman"/>
          <w:noProof/>
          <w:sz w:val="23"/>
          <w:szCs w:val="23"/>
        </w:rPr>
        <w:drawing>
          <wp:anchor distT="0" distB="0" distL="114300" distR="114300" simplePos="0" relativeHeight="251659264" behindDoc="1" locked="0" layoutInCell="1" allowOverlap="1" wp14:anchorId="5FBFEE1D" wp14:editId="611EC6A5">
            <wp:simplePos x="0" y="0"/>
            <wp:positionH relativeFrom="column">
              <wp:posOffset>-20320</wp:posOffset>
            </wp:positionH>
            <wp:positionV relativeFrom="paragraph">
              <wp:posOffset>215900</wp:posOffset>
            </wp:positionV>
            <wp:extent cx="2038985" cy="1854835"/>
            <wp:effectExtent l="0" t="0" r="0" b="0"/>
            <wp:wrapTight wrapText="bothSides">
              <wp:wrapPolygon edited="0">
                <wp:start x="0" y="0"/>
                <wp:lineTo x="0" y="21297"/>
                <wp:lineTo x="21391" y="21297"/>
                <wp:lineTo x="2139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38985" cy="1854835"/>
                    </a:xfrm>
                    <a:prstGeom prst="rect">
                      <a:avLst/>
                    </a:prstGeom>
                  </pic:spPr>
                </pic:pic>
              </a:graphicData>
            </a:graphic>
            <wp14:sizeRelH relativeFrom="margin">
              <wp14:pctWidth>0</wp14:pctWidth>
            </wp14:sizeRelH>
            <wp14:sizeRelV relativeFrom="margin">
              <wp14:pctHeight>0</wp14:pctHeight>
            </wp14:sizeRelV>
          </wp:anchor>
        </w:drawing>
      </w:r>
      <w:bookmarkEnd w:id="0"/>
    </w:p>
    <w:p w:rsidR="00356434" w:rsidRDefault="00356434" w:rsidP="002B40E9">
      <w:pPr>
        <w:shd w:val="clear" w:color="auto" w:fill="FFFFFF" w:themeFill="background1"/>
        <w:rPr>
          <w:rFonts w:ascii="Times New Roman" w:hAnsi="Times New Roman" w:cs="Times New Roman"/>
          <w:b/>
          <w:color w:val="000000" w:themeColor="text1"/>
          <w:sz w:val="25"/>
          <w:szCs w:val="23"/>
        </w:rPr>
      </w:pPr>
    </w:p>
    <w:p w:rsidR="00356434" w:rsidRDefault="00356434" w:rsidP="002B40E9">
      <w:pPr>
        <w:shd w:val="clear" w:color="auto" w:fill="FFFFFF" w:themeFill="background1"/>
        <w:rPr>
          <w:rFonts w:ascii="Times New Roman" w:hAnsi="Times New Roman" w:cs="Times New Roman"/>
          <w:b/>
          <w:color w:val="000000" w:themeColor="text1"/>
          <w:sz w:val="25"/>
          <w:szCs w:val="23"/>
        </w:rPr>
      </w:pPr>
    </w:p>
    <w:p w:rsidR="002B40E9" w:rsidRDefault="002B40E9" w:rsidP="00C9330A">
      <w:pPr>
        <w:shd w:val="clear" w:color="auto" w:fill="FFFFFF" w:themeFill="background1"/>
        <w:jc w:val="both"/>
        <w:rPr>
          <w:rFonts w:ascii="Times New Roman" w:hAnsi="Times New Roman" w:cs="Times New Roman"/>
          <w:color w:val="000000" w:themeColor="text1"/>
          <w:sz w:val="23"/>
          <w:szCs w:val="23"/>
        </w:rPr>
      </w:pPr>
      <w:r w:rsidRPr="0098570F">
        <w:rPr>
          <w:rFonts w:ascii="Times New Roman" w:hAnsi="Times New Roman" w:cs="Times New Roman"/>
          <w:b/>
          <w:color w:val="000000" w:themeColor="text1"/>
          <w:sz w:val="25"/>
          <w:szCs w:val="23"/>
        </w:rPr>
        <w:t>Title</w:t>
      </w:r>
      <w:r w:rsidRPr="00472EA0">
        <w:rPr>
          <w:rFonts w:ascii="Times New Roman" w:hAnsi="Times New Roman" w:cs="Times New Roman"/>
          <w:color w:val="000000" w:themeColor="text1"/>
          <w:sz w:val="23"/>
          <w:szCs w:val="23"/>
        </w:rPr>
        <w:t>: Accuracy of emergency and critical care residents reading emergency cranial CT scan as compare to neuroradiology experience from two Ethiopian medical schools</w:t>
      </w:r>
    </w:p>
    <w:p w:rsidR="0098570F" w:rsidRDefault="0098570F" w:rsidP="0098570F">
      <w:pPr>
        <w:shd w:val="clear" w:color="auto" w:fill="FFFFFF" w:themeFill="background1"/>
        <w:jc w:val="center"/>
        <w:rPr>
          <w:rFonts w:ascii="Times New Roman" w:hAnsi="Times New Roman" w:cs="Times New Roman"/>
          <w:color w:val="000000" w:themeColor="text1"/>
          <w:sz w:val="23"/>
          <w:szCs w:val="23"/>
        </w:rPr>
      </w:pPr>
      <w:r w:rsidRPr="0098570F">
        <w:rPr>
          <w:rFonts w:ascii="Times New Roman" w:hAnsi="Times New Roman" w:cs="Times New Roman"/>
          <w:b/>
          <w:color w:val="000000" w:themeColor="text1"/>
          <w:sz w:val="27"/>
          <w:szCs w:val="23"/>
        </w:rPr>
        <w:t>Name</w:t>
      </w:r>
      <w:r>
        <w:rPr>
          <w:rFonts w:ascii="Times New Roman" w:hAnsi="Times New Roman" w:cs="Times New Roman"/>
          <w:color w:val="000000" w:themeColor="text1"/>
          <w:sz w:val="23"/>
          <w:szCs w:val="23"/>
        </w:rPr>
        <w:t xml:space="preserve">: Nathan Muluberhan </w:t>
      </w:r>
    </w:p>
    <w:p w:rsidR="0098570F" w:rsidRPr="00472EA0" w:rsidRDefault="0098570F" w:rsidP="0098570F">
      <w:pPr>
        <w:shd w:val="clear" w:color="auto" w:fill="FFFFFF" w:themeFill="background1"/>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Addis Ababa University, Addis Ababa</w:t>
      </w:r>
      <w:r w:rsidR="008C53C8">
        <w:rPr>
          <w:rFonts w:ascii="Times New Roman" w:hAnsi="Times New Roman" w:cs="Times New Roman"/>
          <w:color w:val="000000" w:themeColor="text1"/>
          <w:sz w:val="23"/>
          <w:szCs w:val="23"/>
        </w:rPr>
        <w:t>,</w:t>
      </w:r>
      <w:r>
        <w:rPr>
          <w:rFonts w:ascii="Times New Roman" w:hAnsi="Times New Roman" w:cs="Times New Roman"/>
          <w:color w:val="000000" w:themeColor="text1"/>
          <w:sz w:val="23"/>
          <w:szCs w:val="23"/>
        </w:rPr>
        <w:t xml:space="preserve"> </w:t>
      </w:r>
      <w:r w:rsidR="00EB1DCC">
        <w:rPr>
          <w:rFonts w:ascii="Times New Roman" w:hAnsi="Times New Roman" w:cs="Times New Roman"/>
          <w:color w:val="000000" w:themeColor="text1"/>
          <w:sz w:val="23"/>
          <w:szCs w:val="23"/>
        </w:rPr>
        <w:t>Ethiopia</w:t>
      </w:r>
    </w:p>
    <w:p w:rsidR="00646330" w:rsidRPr="00472EA0" w:rsidRDefault="002B40E9" w:rsidP="00356434">
      <w:pPr>
        <w:shd w:val="clear" w:color="auto" w:fill="FFFFFF" w:themeFill="background1"/>
        <w:jc w:val="both"/>
        <w:rPr>
          <w:rFonts w:ascii="Times New Roman" w:hAnsi="Times New Roman" w:cs="Times New Roman"/>
          <w:color w:val="000000" w:themeColor="text1"/>
          <w:sz w:val="23"/>
          <w:szCs w:val="23"/>
        </w:rPr>
      </w:pPr>
      <w:r w:rsidRPr="00472EA0">
        <w:rPr>
          <w:rFonts w:ascii="Times New Roman" w:hAnsi="Times New Roman" w:cs="Times New Roman"/>
          <w:color w:val="000000" w:themeColor="text1"/>
          <w:sz w:val="23"/>
          <w:szCs w:val="23"/>
        </w:rPr>
        <w:t>Emergency department (ED) are crucial entry points to healthcare services and usually overcrowded. Cases in ED are time essence and emergency physician (EP) must act quickly according to his ordered and related investigations.</w:t>
      </w:r>
      <w:r w:rsidR="00800E2F">
        <w:rPr>
          <w:rFonts w:ascii="Times New Roman" w:hAnsi="Times New Roman" w:cs="Times New Roman"/>
          <w:color w:val="000000" w:themeColor="text1"/>
          <w:sz w:val="23"/>
          <w:szCs w:val="23"/>
        </w:rPr>
        <w:t xml:space="preserve"> </w:t>
      </w:r>
      <w:r w:rsidRPr="00472EA0">
        <w:rPr>
          <w:rFonts w:ascii="Times New Roman" w:hAnsi="Times New Roman" w:cs="Times New Roman"/>
          <w:color w:val="000000" w:themeColor="text1"/>
          <w:sz w:val="23"/>
          <w:szCs w:val="23"/>
        </w:rPr>
        <w:t>Computed tomography (CT) frequently used in the differential diagnosis of intracranial pathology during ED visits. Only 39% of ED have access to radiologist’s interpretation of all images within hours of image acquisition.</w:t>
      </w:r>
      <w:r w:rsidR="00800E2F">
        <w:rPr>
          <w:rFonts w:ascii="Times New Roman" w:hAnsi="Times New Roman" w:cs="Times New Roman"/>
          <w:color w:val="000000" w:themeColor="text1"/>
          <w:sz w:val="23"/>
          <w:szCs w:val="23"/>
        </w:rPr>
        <w:t xml:space="preserve"> </w:t>
      </w:r>
      <w:r w:rsidRPr="00472EA0">
        <w:rPr>
          <w:rFonts w:ascii="Times New Roman" w:hAnsi="Times New Roman" w:cs="Times New Roman"/>
          <w:color w:val="000000" w:themeColor="text1"/>
          <w:sz w:val="23"/>
          <w:szCs w:val="23"/>
        </w:rPr>
        <w:t>The diagnostic error from failure to detect an abnormal radiography in a timely manner may result in poor patient outcomes in the emergency setting.</w:t>
      </w:r>
      <w:r w:rsidR="00800E2F">
        <w:rPr>
          <w:rFonts w:ascii="Times New Roman" w:hAnsi="Times New Roman" w:cs="Times New Roman"/>
          <w:color w:val="000000" w:themeColor="text1"/>
          <w:sz w:val="23"/>
          <w:szCs w:val="23"/>
        </w:rPr>
        <w:t xml:space="preserve"> </w:t>
      </w:r>
      <w:r w:rsidRPr="00472EA0">
        <w:rPr>
          <w:rFonts w:ascii="Times New Roman" w:hAnsi="Times New Roman" w:cs="Times New Roman"/>
          <w:color w:val="000000" w:themeColor="text1"/>
          <w:sz w:val="23"/>
          <w:szCs w:val="23"/>
        </w:rPr>
        <w:t>The ability to select and interpret diagnostic imaging is an integral skill for all EP. The Academic Emergency Medicine consensus conference highlighted that the assessment of an EP diagnostic reasoning skills is vital to effective training and patient safety.</w:t>
      </w:r>
    </w:p>
    <w:p w:rsidR="002B40E9" w:rsidRPr="00472EA0" w:rsidRDefault="004505D1" w:rsidP="00356434">
      <w:pPr>
        <w:shd w:val="clear" w:color="auto" w:fill="FFFFFF" w:themeFill="background1"/>
        <w:jc w:val="both"/>
        <w:rPr>
          <w:rFonts w:ascii="Times New Roman" w:hAnsi="Times New Roman" w:cs="Times New Roman"/>
          <w:sz w:val="23"/>
          <w:szCs w:val="23"/>
        </w:rPr>
      </w:pPr>
      <w:r w:rsidRPr="00472EA0">
        <w:rPr>
          <w:rFonts w:ascii="Times New Roman" w:hAnsi="Times New Roman" w:cs="Times New Roman"/>
          <w:color w:val="000000" w:themeColor="text1"/>
          <w:sz w:val="23"/>
          <w:szCs w:val="23"/>
        </w:rPr>
        <w:t>EM is young field of study in Ethiopia. Very little is known about EMCC residents’ accuracy in interpretation of emergency cranial CT scans. This study aimed in determining the accuracy of emergency cranial CT reading of EMCC residents of Addis Ababa University</w:t>
      </w:r>
      <w:r w:rsidRPr="00472EA0">
        <w:rPr>
          <w:rFonts w:ascii="Times New Roman" w:hAnsi="Times New Roman" w:cs="Times New Roman"/>
          <w:color w:val="000000" w:themeColor="text1"/>
          <w:sz w:val="23"/>
          <w:szCs w:val="23"/>
        </w:rPr>
        <w:br/>
        <w:t xml:space="preserve">&amp; St Paul Millennium Medical College as compared to </w:t>
      </w:r>
      <w:proofErr w:type="spellStart"/>
      <w:r w:rsidRPr="00472EA0">
        <w:rPr>
          <w:rFonts w:ascii="Times New Roman" w:hAnsi="Times New Roman" w:cs="Times New Roman"/>
          <w:color w:val="000000" w:themeColor="text1"/>
          <w:sz w:val="23"/>
          <w:szCs w:val="23"/>
        </w:rPr>
        <w:t>neuroradiologist</w:t>
      </w:r>
      <w:proofErr w:type="spellEnd"/>
      <w:r w:rsidRPr="00472EA0">
        <w:rPr>
          <w:rFonts w:ascii="Times New Roman" w:hAnsi="Times New Roman" w:cs="Times New Roman"/>
          <w:color w:val="000000" w:themeColor="text1"/>
          <w:sz w:val="23"/>
          <w:szCs w:val="23"/>
        </w:rPr>
        <w:t xml:space="preserve">. </w:t>
      </w:r>
      <w:r w:rsidR="002B40E9" w:rsidRPr="00472EA0">
        <w:rPr>
          <w:rFonts w:ascii="Times New Roman" w:hAnsi="Times New Roman" w:cs="Times New Roman"/>
          <w:sz w:val="23"/>
          <w:szCs w:val="23"/>
        </w:rPr>
        <w:t xml:space="preserve">A prospective cross-sectional study employed on the EMCC residents of AAU, and St’ Paul MMC. Data collected from May 2019-June 2019 by using structured questionnaires as well as through radiant view software by displaying the full slices of the cranial CT scans. </w:t>
      </w:r>
    </w:p>
    <w:p w:rsidR="004505D1" w:rsidRPr="00472EA0" w:rsidRDefault="002B40E9" w:rsidP="00356434">
      <w:pPr>
        <w:pStyle w:val="ParaAttribute4"/>
        <w:wordWrap w:val="0"/>
        <w:jc w:val="both"/>
        <w:rPr>
          <w:sz w:val="23"/>
          <w:szCs w:val="23"/>
        </w:rPr>
      </w:pPr>
      <w:r w:rsidRPr="00472EA0">
        <w:rPr>
          <w:sz w:val="23"/>
          <w:szCs w:val="23"/>
        </w:rPr>
        <w:t>Forty two EMCC residents were enrolled in this study. 24 f</w:t>
      </w:r>
      <w:r w:rsidR="004505D1" w:rsidRPr="00472EA0">
        <w:rPr>
          <w:sz w:val="23"/>
          <w:szCs w:val="23"/>
        </w:rPr>
        <w:t xml:space="preserve">rom </w:t>
      </w:r>
      <w:r w:rsidR="004505D1" w:rsidRPr="00472EA0">
        <w:rPr>
          <w:color w:val="000000" w:themeColor="text1"/>
          <w:sz w:val="23"/>
          <w:szCs w:val="23"/>
        </w:rPr>
        <w:t xml:space="preserve">Addis Ababa University </w:t>
      </w:r>
      <w:r w:rsidR="004505D1" w:rsidRPr="00472EA0">
        <w:rPr>
          <w:sz w:val="23"/>
          <w:szCs w:val="23"/>
        </w:rPr>
        <w:t xml:space="preserve">and 18  from </w:t>
      </w:r>
      <w:r w:rsidR="004505D1" w:rsidRPr="00472EA0">
        <w:rPr>
          <w:color w:val="000000" w:themeColor="text1"/>
          <w:sz w:val="23"/>
          <w:szCs w:val="23"/>
        </w:rPr>
        <w:t xml:space="preserve">St Paul Millennium Medical College. </w:t>
      </w:r>
      <w:r w:rsidRPr="00472EA0">
        <w:rPr>
          <w:sz w:val="23"/>
          <w:szCs w:val="23"/>
        </w:rPr>
        <w:t xml:space="preserve">Over all accuracy rate in interpretation cranial CT scans was 57.6%. The overall discrepancy rate was very high (42.4%) compared to prior studies. There is moderate agreement between EMCC and </w:t>
      </w:r>
      <w:proofErr w:type="spellStart"/>
      <w:r w:rsidRPr="00472EA0">
        <w:rPr>
          <w:sz w:val="23"/>
          <w:szCs w:val="23"/>
        </w:rPr>
        <w:t>neuroradiologist</w:t>
      </w:r>
      <w:proofErr w:type="spellEnd"/>
      <w:r w:rsidRPr="00472EA0">
        <w:rPr>
          <w:sz w:val="23"/>
          <w:szCs w:val="23"/>
        </w:rPr>
        <w:t xml:space="preserve"> (kappa 0.5).</w:t>
      </w:r>
    </w:p>
    <w:p w:rsidR="002B40E9" w:rsidRPr="00472EA0" w:rsidRDefault="002B40E9" w:rsidP="004505D1">
      <w:pPr>
        <w:pStyle w:val="ParaAttribute4"/>
        <w:wordWrap w:val="0"/>
        <w:jc w:val="both"/>
        <w:rPr>
          <w:sz w:val="23"/>
          <w:szCs w:val="23"/>
        </w:rPr>
      </w:pPr>
      <w:r w:rsidRPr="00472EA0">
        <w:rPr>
          <w:sz w:val="23"/>
          <w:szCs w:val="23"/>
        </w:rPr>
        <w:t>The skills of residents in interpreting cranial CT res</w:t>
      </w:r>
      <w:r w:rsidR="004505D1" w:rsidRPr="00472EA0">
        <w:rPr>
          <w:sz w:val="23"/>
          <w:szCs w:val="23"/>
        </w:rPr>
        <w:t xml:space="preserve">ults are very low regardless of </w:t>
      </w:r>
      <w:r w:rsidRPr="00472EA0">
        <w:rPr>
          <w:sz w:val="23"/>
          <w:szCs w:val="23"/>
        </w:rPr>
        <w:t>the prevalence of the condition in the ER or the relative clinical importance of the conditions.</w:t>
      </w:r>
      <w:r w:rsidR="0098570F">
        <w:rPr>
          <w:sz w:val="23"/>
          <w:szCs w:val="23"/>
        </w:rPr>
        <w:t xml:space="preserve"> This </w:t>
      </w:r>
      <w:r w:rsidR="0098570F" w:rsidRPr="00472EA0">
        <w:rPr>
          <w:sz w:val="23"/>
          <w:szCs w:val="23"/>
        </w:rPr>
        <w:t>can</w:t>
      </w:r>
      <w:r w:rsidRPr="00472EA0">
        <w:rPr>
          <w:sz w:val="23"/>
          <w:szCs w:val="23"/>
        </w:rPr>
        <w:t xml:space="preserve"> result in potentially dangerous patient mismanagement.</w:t>
      </w:r>
    </w:p>
    <w:p w:rsidR="004505D1" w:rsidRPr="0098570F" w:rsidRDefault="004505D1" w:rsidP="004505D1">
      <w:pPr>
        <w:jc w:val="both"/>
        <w:rPr>
          <w:rFonts w:ascii="Times New Roman" w:hAnsi="Times New Roman" w:cs="Times New Roman"/>
          <w:b/>
          <w:sz w:val="23"/>
          <w:szCs w:val="23"/>
        </w:rPr>
      </w:pPr>
      <w:r w:rsidRPr="00472EA0">
        <w:rPr>
          <w:rFonts w:ascii="Times New Roman" w:hAnsi="Times New Roman" w:cs="Times New Roman"/>
          <w:b/>
          <w:sz w:val="23"/>
          <w:szCs w:val="23"/>
        </w:rPr>
        <w:t>Biography</w:t>
      </w:r>
      <w:r w:rsidR="0098570F">
        <w:rPr>
          <w:rFonts w:ascii="Times New Roman" w:hAnsi="Times New Roman" w:cs="Times New Roman"/>
          <w:b/>
          <w:sz w:val="23"/>
          <w:szCs w:val="23"/>
        </w:rPr>
        <w:t xml:space="preserve">: </w:t>
      </w:r>
      <w:r w:rsidRPr="00472EA0">
        <w:rPr>
          <w:rFonts w:ascii="Times New Roman" w:hAnsi="Times New Roman" w:cs="Times New Roman"/>
          <w:sz w:val="23"/>
          <w:szCs w:val="23"/>
        </w:rPr>
        <w:t xml:space="preserve">Nathan Muluberhan has completed his medical doctorate from Haramaya </w:t>
      </w:r>
      <w:r w:rsidR="00472EA0" w:rsidRPr="00472EA0">
        <w:rPr>
          <w:rFonts w:ascii="Times New Roman" w:hAnsi="Times New Roman" w:cs="Times New Roman"/>
          <w:sz w:val="23"/>
          <w:szCs w:val="23"/>
        </w:rPr>
        <w:t>University</w:t>
      </w:r>
      <w:r w:rsidRPr="00472EA0">
        <w:rPr>
          <w:rFonts w:ascii="Times New Roman" w:hAnsi="Times New Roman" w:cs="Times New Roman"/>
          <w:sz w:val="23"/>
          <w:szCs w:val="23"/>
        </w:rPr>
        <w:t xml:space="preserve"> in 2016 at the age of 25. And studies emergency and critical care at Addis Ababa </w:t>
      </w:r>
      <w:r w:rsidR="00472EA0" w:rsidRPr="00472EA0">
        <w:rPr>
          <w:rFonts w:ascii="Times New Roman" w:hAnsi="Times New Roman" w:cs="Times New Roman"/>
          <w:sz w:val="23"/>
          <w:szCs w:val="23"/>
        </w:rPr>
        <w:t>University</w:t>
      </w:r>
      <w:r w:rsidRPr="00472EA0">
        <w:rPr>
          <w:rFonts w:ascii="Times New Roman" w:hAnsi="Times New Roman" w:cs="Times New Roman"/>
          <w:sz w:val="23"/>
          <w:szCs w:val="23"/>
        </w:rPr>
        <w:t>.</w:t>
      </w:r>
      <w:r w:rsidR="00472EA0" w:rsidRPr="00472EA0">
        <w:rPr>
          <w:rFonts w:ascii="Times New Roman" w:hAnsi="Times New Roman" w:cs="Times New Roman"/>
          <w:sz w:val="23"/>
          <w:szCs w:val="23"/>
        </w:rPr>
        <w:t xml:space="preserve"> He is currently last year emergency medicine resident.</w:t>
      </w:r>
    </w:p>
    <w:p w:rsidR="002B40E9" w:rsidRPr="00472EA0" w:rsidRDefault="004505D1" w:rsidP="00472EA0">
      <w:pPr>
        <w:autoSpaceDE w:val="0"/>
        <w:autoSpaceDN w:val="0"/>
        <w:adjustRightInd w:val="0"/>
        <w:spacing w:line="240" w:lineRule="auto"/>
        <w:rPr>
          <w:rFonts w:ascii="Times New Roman" w:hAnsi="Times New Roman" w:cs="Times New Roman"/>
          <w:sz w:val="23"/>
          <w:szCs w:val="23"/>
          <w:lang w:val="en-NZ"/>
        </w:rPr>
      </w:pPr>
      <w:r w:rsidRPr="00472EA0">
        <w:rPr>
          <w:rFonts w:ascii="Times New Roman" w:hAnsi="Times New Roman" w:cs="Times New Roman"/>
          <w:b/>
          <w:sz w:val="23"/>
          <w:szCs w:val="23"/>
          <w:lang w:val="en-NZ"/>
        </w:rPr>
        <w:t xml:space="preserve">Presenting author details </w:t>
      </w:r>
      <w:r w:rsidRPr="00472EA0">
        <w:rPr>
          <w:rFonts w:ascii="Times New Roman" w:hAnsi="Times New Roman" w:cs="Times New Roman"/>
          <w:b/>
          <w:sz w:val="23"/>
          <w:szCs w:val="23"/>
          <w:lang w:val="en-NZ"/>
        </w:rPr>
        <w:br/>
      </w:r>
      <w:r w:rsidRPr="00472EA0">
        <w:rPr>
          <w:rFonts w:ascii="Times New Roman" w:hAnsi="Times New Roman" w:cs="Times New Roman"/>
          <w:sz w:val="23"/>
          <w:szCs w:val="23"/>
          <w:lang w:val="en-NZ"/>
        </w:rPr>
        <w:t xml:space="preserve">Full name: </w:t>
      </w:r>
      <w:r w:rsidR="00472EA0" w:rsidRPr="00472EA0">
        <w:rPr>
          <w:rFonts w:ascii="Times New Roman" w:hAnsi="Times New Roman" w:cs="Times New Roman"/>
          <w:sz w:val="23"/>
          <w:szCs w:val="23"/>
          <w:lang w:val="en-NZ"/>
        </w:rPr>
        <w:t>Nathan Muluberhan</w:t>
      </w:r>
      <w:r w:rsidRPr="00472EA0">
        <w:rPr>
          <w:rFonts w:ascii="Times New Roman" w:hAnsi="Times New Roman" w:cs="Times New Roman"/>
          <w:sz w:val="23"/>
          <w:szCs w:val="23"/>
          <w:lang w:val="en-NZ"/>
        </w:rPr>
        <w:br/>
        <w:t>Contact number:</w:t>
      </w:r>
      <w:r w:rsidR="00472EA0" w:rsidRPr="00472EA0">
        <w:rPr>
          <w:rFonts w:ascii="Times New Roman" w:hAnsi="Times New Roman" w:cs="Times New Roman"/>
          <w:sz w:val="23"/>
          <w:szCs w:val="23"/>
          <w:lang w:val="en-NZ"/>
        </w:rPr>
        <w:t xml:space="preserve"> +251902474000/ natanxy@gmail.com</w:t>
      </w:r>
      <w:r w:rsidRPr="00472EA0">
        <w:rPr>
          <w:rFonts w:ascii="Times New Roman" w:hAnsi="Times New Roman" w:cs="Times New Roman"/>
          <w:sz w:val="23"/>
          <w:szCs w:val="23"/>
          <w:lang w:val="en-NZ"/>
        </w:rPr>
        <w:br/>
        <w:t>Linke</w:t>
      </w:r>
      <w:r w:rsidR="00472EA0" w:rsidRPr="00472EA0">
        <w:rPr>
          <w:rFonts w:ascii="Times New Roman" w:hAnsi="Times New Roman" w:cs="Times New Roman"/>
          <w:sz w:val="23"/>
          <w:szCs w:val="23"/>
          <w:lang w:val="en-NZ"/>
        </w:rPr>
        <w:t xml:space="preserve">d In account: </w:t>
      </w:r>
      <w:proofErr w:type="spellStart"/>
      <w:r w:rsidR="00472EA0" w:rsidRPr="00472EA0">
        <w:rPr>
          <w:rFonts w:ascii="Times New Roman" w:hAnsi="Times New Roman" w:cs="Times New Roman"/>
          <w:sz w:val="23"/>
          <w:szCs w:val="23"/>
          <w:lang w:val="en-NZ"/>
        </w:rPr>
        <w:t>Dr.</w:t>
      </w:r>
      <w:proofErr w:type="spellEnd"/>
      <w:r w:rsidR="00472EA0" w:rsidRPr="00472EA0">
        <w:rPr>
          <w:rFonts w:ascii="Times New Roman" w:hAnsi="Times New Roman" w:cs="Times New Roman"/>
          <w:sz w:val="23"/>
          <w:szCs w:val="23"/>
          <w:lang w:val="en-NZ"/>
        </w:rPr>
        <w:t xml:space="preserve"> Nathan Muluberhan</w:t>
      </w:r>
      <w:r w:rsidRPr="00472EA0">
        <w:rPr>
          <w:rFonts w:ascii="Times New Roman" w:hAnsi="Times New Roman" w:cs="Times New Roman"/>
          <w:sz w:val="23"/>
          <w:szCs w:val="23"/>
          <w:lang w:val="en-NZ"/>
        </w:rPr>
        <w:br/>
        <w:t>Category: (Poster presentation)</w:t>
      </w:r>
    </w:p>
    <w:sectPr w:rsidR="002B40E9" w:rsidRPr="00472E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76FA" w:rsidRDefault="009676FA" w:rsidP="009676FA">
      <w:pPr>
        <w:spacing w:after="0" w:line="240" w:lineRule="auto"/>
      </w:pPr>
      <w:r>
        <w:separator/>
      </w:r>
    </w:p>
  </w:endnote>
  <w:endnote w:type="continuationSeparator" w:id="0">
    <w:p w:rsidR="009676FA" w:rsidRDefault="009676FA" w:rsidP="00967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
    <w:altName w:val="Times New Roman"/>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76FA" w:rsidRDefault="009676FA" w:rsidP="009676FA">
      <w:pPr>
        <w:spacing w:after="0" w:line="240" w:lineRule="auto"/>
      </w:pPr>
      <w:r>
        <w:separator/>
      </w:r>
    </w:p>
  </w:footnote>
  <w:footnote w:type="continuationSeparator" w:id="0">
    <w:p w:rsidR="009676FA" w:rsidRDefault="009676FA" w:rsidP="00967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81AB7"/>
    <w:multiLevelType w:val="hybridMultilevel"/>
    <w:tmpl w:val="2EEEB198"/>
    <w:lvl w:ilvl="0" w:tplc="B9C0A6C8">
      <w:start w:val="1"/>
      <w:numFmt w:val="bullet"/>
      <w:lvlText w:val="•"/>
      <w:lvlJc w:val="left"/>
      <w:pPr>
        <w:tabs>
          <w:tab w:val="num" w:pos="720"/>
        </w:tabs>
        <w:ind w:left="720" w:hanging="360"/>
      </w:pPr>
      <w:rPr>
        <w:rFonts w:ascii="Arial" w:hAnsi="Arial" w:hint="default"/>
      </w:rPr>
    </w:lvl>
    <w:lvl w:ilvl="1" w:tplc="F6A22F1A" w:tentative="1">
      <w:start w:val="1"/>
      <w:numFmt w:val="bullet"/>
      <w:lvlText w:val="•"/>
      <w:lvlJc w:val="left"/>
      <w:pPr>
        <w:tabs>
          <w:tab w:val="num" w:pos="1440"/>
        </w:tabs>
        <w:ind w:left="1440" w:hanging="360"/>
      </w:pPr>
      <w:rPr>
        <w:rFonts w:ascii="Arial" w:hAnsi="Arial" w:hint="default"/>
      </w:rPr>
    </w:lvl>
    <w:lvl w:ilvl="2" w:tplc="5086A9A2" w:tentative="1">
      <w:start w:val="1"/>
      <w:numFmt w:val="bullet"/>
      <w:lvlText w:val="•"/>
      <w:lvlJc w:val="left"/>
      <w:pPr>
        <w:tabs>
          <w:tab w:val="num" w:pos="2160"/>
        </w:tabs>
        <w:ind w:left="2160" w:hanging="360"/>
      </w:pPr>
      <w:rPr>
        <w:rFonts w:ascii="Arial" w:hAnsi="Arial" w:hint="default"/>
      </w:rPr>
    </w:lvl>
    <w:lvl w:ilvl="3" w:tplc="53E63102" w:tentative="1">
      <w:start w:val="1"/>
      <w:numFmt w:val="bullet"/>
      <w:lvlText w:val="•"/>
      <w:lvlJc w:val="left"/>
      <w:pPr>
        <w:tabs>
          <w:tab w:val="num" w:pos="2880"/>
        </w:tabs>
        <w:ind w:left="2880" w:hanging="360"/>
      </w:pPr>
      <w:rPr>
        <w:rFonts w:ascii="Arial" w:hAnsi="Arial" w:hint="default"/>
      </w:rPr>
    </w:lvl>
    <w:lvl w:ilvl="4" w:tplc="81342200" w:tentative="1">
      <w:start w:val="1"/>
      <w:numFmt w:val="bullet"/>
      <w:lvlText w:val="•"/>
      <w:lvlJc w:val="left"/>
      <w:pPr>
        <w:tabs>
          <w:tab w:val="num" w:pos="3600"/>
        </w:tabs>
        <w:ind w:left="3600" w:hanging="360"/>
      </w:pPr>
      <w:rPr>
        <w:rFonts w:ascii="Arial" w:hAnsi="Arial" w:hint="default"/>
      </w:rPr>
    </w:lvl>
    <w:lvl w:ilvl="5" w:tplc="A68AA0FE" w:tentative="1">
      <w:start w:val="1"/>
      <w:numFmt w:val="bullet"/>
      <w:lvlText w:val="•"/>
      <w:lvlJc w:val="left"/>
      <w:pPr>
        <w:tabs>
          <w:tab w:val="num" w:pos="4320"/>
        </w:tabs>
        <w:ind w:left="4320" w:hanging="360"/>
      </w:pPr>
      <w:rPr>
        <w:rFonts w:ascii="Arial" w:hAnsi="Arial" w:hint="default"/>
      </w:rPr>
    </w:lvl>
    <w:lvl w:ilvl="6" w:tplc="CB1230BA" w:tentative="1">
      <w:start w:val="1"/>
      <w:numFmt w:val="bullet"/>
      <w:lvlText w:val="•"/>
      <w:lvlJc w:val="left"/>
      <w:pPr>
        <w:tabs>
          <w:tab w:val="num" w:pos="5040"/>
        </w:tabs>
        <w:ind w:left="5040" w:hanging="360"/>
      </w:pPr>
      <w:rPr>
        <w:rFonts w:ascii="Arial" w:hAnsi="Arial" w:hint="default"/>
      </w:rPr>
    </w:lvl>
    <w:lvl w:ilvl="7" w:tplc="DFD6A492" w:tentative="1">
      <w:start w:val="1"/>
      <w:numFmt w:val="bullet"/>
      <w:lvlText w:val="•"/>
      <w:lvlJc w:val="left"/>
      <w:pPr>
        <w:tabs>
          <w:tab w:val="num" w:pos="5760"/>
        </w:tabs>
        <w:ind w:left="5760" w:hanging="360"/>
      </w:pPr>
      <w:rPr>
        <w:rFonts w:ascii="Arial" w:hAnsi="Arial" w:hint="default"/>
      </w:rPr>
    </w:lvl>
    <w:lvl w:ilvl="8" w:tplc="285E29C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2F745BF"/>
    <w:multiLevelType w:val="hybridMultilevel"/>
    <w:tmpl w:val="E3C232E2"/>
    <w:lvl w:ilvl="0" w:tplc="647E8B7E">
      <w:start w:val="1"/>
      <w:numFmt w:val="bullet"/>
      <w:lvlText w:val="•"/>
      <w:lvlJc w:val="left"/>
      <w:pPr>
        <w:tabs>
          <w:tab w:val="num" w:pos="720"/>
        </w:tabs>
        <w:ind w:left="720" w:hanging="360"/>
      </w:pPr>
      <w:rPr>
        <w:rFonts w:ascii="Arial" w:hAnsi="Arial" w:hint="default"/>
      </w:rPr>
    </w:lvl>
    <w:lvl w:ilvl="1" w:tplc="FA7C0816" w:tentative="1">
      <w:start w:val="1"/>
      <w:numFmt w:val="bullet"/>
      <w:lvlText w:val="•"/>
      <w:lvlJc w:val="left"/>
      <w:pPr>
        <w:tabs>
          <w:tab w:val="num" w:pos="1440"/>
        </w:tabs>
        <w:ind w:left="1440" w:hanging="360"/>
      </w:pPr>
      <w:rPr>
        <w:rFonts w:ascii="Arial" w:hAnsi="Arial" w:hint="default"/>
      </w:rPr>
    </w:lvl>
    <w:lvl w:ilvl="2" w:tplc="B81A57F8" w:tentative="1">
      <w:start w:val="1"/>
      <w:numFmt w:val="bullet"/>
      <w:lvlText w:val="•"/>
      <w:lvlJc w:val="left"/>
      <w:pPr>
        <w:tabs>
          <w:tab w:val="num" w:pos="2160"/>
        </w:tabs>
        <w:ind w:left="2160" w:hanging="360"/>
      </w:pPr>
      <w:rPr>
        <w:rFonts w:ascii="Arial" w:hAnsi="Arial" w:hint="default"/>
      </w:rPr>
    </w:lvl>
    <w:lvl w:ilvl="3" w:tplc="5E322C1E" w:tentative="1">
      <w:start w:val="1"/>
      <w:numFmt w:val="bullet"/>
      <w:lvlText w:val="•"/>
      <w:lvlJc w:val="left"/>
      <w:pPr>
        <w:tabs>
          <w:tab w:val="num" w:pos="2880"/>
        </w:tabs>
        <w:ind w:left="2880" w:hanging="360"/>
      </w:pPr>
      <w:rPr>
        <w:rFonts w:ascii="Arial" w:hAnsi="Arial" w:hint="default"/>
      </w:rPr>
    </w:lvl>
    <w:lvl w:ilvl="4" w:tplc="E760F7F0" w:tentative="1">
      <w:start w:val="1"/>
      <w:numFmt w:val="bullet"/>
      <w:lvlText w:val="•"/>
      <w:lvlJc w:val="left"/>
      <w:pPr>
        <w:tabs>
          <w:tab w:val="num" w:pos="3600"/>
        </w:tabs>
        <w:ind w:left="3600" w:hanging="360"/>
      </w:pPr>
      <w:rPr>
        <w:rFonts w:ascii="Arial" w:hAnsi="Arial" w:hint="default"/>
      </w:rPr>
    </w:lvl>
    <w:lvl w:ilvl="5" w:tplc="61405C58" w:tentative="1">
      <w:start w:val="1"/>
      <w:numFmt w:val="bullet"/>
      <w:lvlText w:val="•"/>
      <w:lvlJc w:val="left"/>
      <w:pPr>
        <w:tabs>
          <w:tab w:val="num" w:pos="4320"/>
        </w:tabs>
        <w:ind w:left="4320" w:hanging="360"/>
      </w:pPr>
      <w:rPr>
        <w:rFonts w:ascii="Arial" w:hAnsi="Arial" w:hint="default"/>
      </w:rPr>
    </w:lvl>
    <w:lvl w:ilvl="6" w:tplc="2CD67D64" w:tentative="1">
      <w:start w:val="1"/>
      <w:numFmt w:val="bullet"/>
      <w:lvlText w:val="•"/>
      <w:lvlJc w:val="left"/>
      <w:pPr>
        <w:tabs>
          <w:tab w:val="num" w:pos="5040"/>
        </w:tabs>
        <w:ind w:left="5040" w:hanging="360"/>
      </w:pPr>
      <w:rPr>
        <w:rFonts w:ascii="Arial" w:hAnsi="Arial" w:hint="default"/>
      </w:rPr>
    </w:lvl>
    <w:lvl w:ilvl="7" w:tplc="DB12FDDC" w:tentative="1">
      <w:start w:val="1"/>
      <w:numFmt w:val="bullet"/>
      <w:lvlText w:val="•"/>
      <w:lvlJc w:val="left"/>
      <w:pPr>
        <w:tabs>
          <w:tab w:val="num" w:pos="5760"/>
        </w:tabs>
        <w:ind w:left="5760" w:hanging="360"/>
      </w:pPr>
      <w:rPr>
        <w:rFonts w:ascii="Arial" w:hAnsi="Arial" w:hint="default"/>
      </w:rPr>
    </w:lvl>
    <w:lvl w:ilvl="8" w:tplc="8AE8884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A9619E"/>
    <w:multiLevelType w:val="hybridMultilevel"/>
    <w:tmpl w:val="49A8044A"/>
    <w:lvl w:ilvl="0" w:tplc="FF0CFA30">
      <w:start w:val="1"/>
      <w:numFmt w:val="bullet"/>
      <w:lvlText w:val="•"/>
      <w:lvlJc w:val="left"/>
      <w:pPr>
        <w:tabs>
          <w:tab w:val="num" w:pos="720"/>
        </w:tabs>
        <w:ind w:left="720" w:hanging="360"/>
      </w:pPr>
      <w:rPr>
        <w:rFonts w:ascii="Arial" w:hAnsi="Arial" w:hint="default"/>
      </w:rPr>
    </w:lvl>
    <w:lvl w:ilvl="1" w:tplc="CB4CAF62" w:tentative="1">
      <w:start w:val="1"/>
      <w:numFmt w:val="bullet"/>
      <w:lvlText w:val="•"/>
      <w:lvlJc w:val="left"/>
      <w:pPr>
        <w:tabs>
          <w:tab w:val="num" w:pos="1440"/>
        </w:tabs>
        <w:ind w:left="1440" w:hanging="360"/>
      </w:pPr>
      <w:rPr>
        <w:rFonts w:ascii="Arial" w:hAnsi="Arial" w:hint="default"/>
      </w:rPr>
    </w:lvl>
    <w:lvl w:ilvl="2" w:tplc="ED36B742" w:tentative="1">
      <w:start w:val="1"/>
      <w:numFmt w:val="bullet"/>
      <w:lvlText w:val="•"/>
      <w:lvlJc w:val="left"/>
      <w:pPr>
        <w:tabs>
          <w:tab w:val="num" w:pos="2160"/>
        </w:tabs>
        <w:ind w:left="2160" w:hanging="360"/>
      </w:pPr>
      <w:rPr>
        <w:rFonts w:ascii="Arial" w:hAnsi="Arial" w:hint="default"/>
      </w:rPr>
    </w:lvl>
    <w:lvl w:ilvl="3" w:tplc="DAB88206" w:tentative="1">
      <w:start w:val="1"/>
      <w:numFmt w:val="bullet"/>
      <w:lvlText w:val="•"/>
      <w:lvlJc w:val="left"/>
      <w:pPr>
        <w:tabs>
          <w:tab w:val="num" w:pos="2880"/>
        </w:tabs>
        <w:ind w:left="2880" w:hanging="360"/>
      </w:pPr>
      <w:rPr>
        <w:rFonts w:ascii="Arial" w:hAnsi="Arial" w:hint="default"/>
      </w:rPr>
    </w:lvl>
    <w:lvl w:ilvl="4" w:tplc="809EC94C" w:tentative="1">
      <w:start w:val="1"/>
      <w:numFmt w:val="bullet"/>
      <w:lvlText w:val="•"/>
      <w:lvlJc w:val="left"/>
      <w:pPr>
        <w:tabs>
          <w:tab w:val="num" w:pos="3600"/>
        </w:tabs>
        <w:ind w:left="3600" w:hanging="360"/>
      </w:pPr>
      <w:rPr>
        <w:rFonts w:ascii="Arial" w:hAnsi="Arial" w:hint="default"/>
      </w:rPr>
    </w:lvl>
    <w:lvl w:ilvl="5" w:tplc="F740FD80" w:tentative="1">
      <w:start w:val="1"/>
      <w:numFmt w:val="bullet"/>
      <w:lvlText w:val="•"/>
      <w:lvlJc w:val="left"/>
      <w:pPr>
        <w:tabs>
          <w:tab w:val="num" w:pos="4320"/>
        </w:tabs>
        <w:ind w:left="4320" w:hanging="360"/>
      </w:pPr>
      <w:rPr>
        <w:rFonts w:ascii="Arial" w:hAnsi="Arial" w:hint="default"/>
      </w:rPr>
    </w:lvl>
    <w:lvl w:ilvl="6" w:tplc="9C0CF54A" w:tentative="1">
      <w:start w:val="1"/>
      <w:numFmt w:val="bullet"/>
      <w:lvlText w:val="•"/>
      <w:lvlJc w:val="left"/>
      <w:pPr>
        <w:tabs>
          <w:tab w:val="num" w:pos="5040"/>
        </w:tabs>
        <w:ind w:left="5040" w:hanging="360"/>
      </w:pPr>
      <w:rPr>
        <w:rFonts w:ascii="Arial" w:hAnsi="Arial" w:hint="default"/>
      </w:rPr>
    </w:lvl>
    <w:lvl w:ilvl="7" w:tplc="D820F6E6" w:tentative="1">
      <w:start w:val="1"/>
      <w:numFmt w:val="bullet"/>
      <w:lvlText w:val="•"/>
      <w:lvlJc w:val="left"/>
      <w:pPr>
        <w:tabs>
          <w:tab w:val="num" w:pos="5760"/>
        </w:tabs>
        <w:ind w:left="5760" w:hanging="360"/>
      </w:pPr>
      <w:rPr>
        <w:rFonts w:ascii="Arial" w:hAnsi="Arial" w:hint="default"/>
      </w:rPr>
    </w:lvl>
    <w:lvl w:ilvl="8" w:tplc="7504917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FDC6ECB"/>
    <w:multiLevelType w:val="hybridMultilevel"/>
    <w:tmpl w:val="619C0D12"/>
    <w:lvl w:ilvl="0" w:tplc="D53ACEA0">
      <w:start w:val="1"/>
      <w:numFmt w:val="bullet"/>
      <w:lvlText w:val="•"/>
      <w:lvlJc w:val="left"/>
      <w:pPr>
        <w:tabs>
          <w:tab w:val="num" w:pos="720"/>
        </w:tabs>
        <w:ind w:left="720" w:hanging="360"/>
      </w:pPr>
      <w:rPr>
        <w:rFonts w:ascii="Arial" w:hAnsi="Arial" w:hint="default"/>
      </w:rPr>
    </w:lvl>
    <w:lvl w:ilvl="1" w:tplc="63867278" w:tentative="1">
      <w:start w:val="1"/>
      <w:numFmt w:val="bullet"/>
      <w:lvlText w:val="•"/>
      <w:lvlJc w:val="left"/>
      <w:pPr>
        <w:tabs>
          <w:tab w:val="num" w:pos="1440"/>
        </w:tabs>
        <w:ind w:left="1440" w:hanging="360"/>
      </w:pPr>
      <w:rPr>
        <w:rFonts w:ascii="Arial" w:hAnsi="Arial" w:hint="default"/>
      </w:rPr>
    </w:lvl>
    <w:lvl w:ilvl="2" w:tplc="D990F15C" w:tentative="1">
      <w:start w:val="1"/>
      <w:numFmt w:val="bullet"/>
      <w:lvlText w:val="•"/>
      <w:lvlJc w:val="left"/>
      <w:pPr>
        <w:tabs>
          <w:tab w:val="num" w:pos="2160"/>
        </w:tabs>
        <w:ind w:left="2160" w:hanging="360"/>
      </w:pPr>
      <w:rPr>
        <w:rFonts w:ascii="Arial" w:hAnsi="Arial" w:hint="default"/>
      </w:rPr>
    </w:lvl>
    <w:lvl w:ilvl="3" w:tplc="FEA215E8" w:tentative="1">
      <w:start w:val="1"/>
      <w:numFmt w:val="bullet"/>
      <w:lvlText w:val="•"/>
      <w:lvlJc w:val="left"/>
      <w:pPr>
        <w:tabs>
          <w:tab w:val="num" w:pos="2880"/>
        </w:tabs>
        <w:ind w:left="2880" w:hanging="360"/>
      </w:pPr>
      <w:rPr>
        <w:rFonts w:ascii="Arial" w:hAnsi="Arial" w:hint="default"/>
      </w:rPr>
    </w:lvl>
    <w:lvl w:ilvl="4" w:tplc="B6F44E32" w:tentative="1">
      <w:start w:val="1"/>
      <w:numFmt w:val="bullet"/>
      <w:lvlText w:val="•"/>
      <w:lvlJc w:val="left"/>
      <w:pPr>
        <w:tabs>
          <w:tab w:val="num" w:pos="3600"/>
        </w:tabs>
        <w:ind w:left="3600" w:hanging="360"/>
      </w:pPr>
      <w:rPr>
        <w:rFonts w:ascii="Arial" w:hAnsi="Arial" w:hint="default"/>
      </w:rPr>
    </w:lvl>
    <w:lvl w:ilvl="5" w:tplc="403490C0" w:tentative="1">
      <w:start w:val="1"/>
      <w:numFmt w:val="bullet"/>
      <w:lvlText w:val="•"/>
      <w:lvlJc w:val="left"/>
      <w:pPr>
        <w:tabs>
          <w:tab w:val="num" w:pos="4320"/>
        </w:tabs>
        <w:ind w:left="4320" w:hanging="360"/>
      </w:pPr>
      <w:rPr>
        <w:rFonts w:ascii="Arial" w:hAnsi="Arial" w:hint="default"/>
      </w:rPr>
    </w:lvl>
    <w:lvl w:ilvl="6" w:tplc="88FCCF12" w:tentative="1">
      <w:start w:val="1"/>
      <w:numFmt w:val="bullet"/>
      <w:lvlText w:val="•"/>
      <w:lvlJc w:val="left"/>
      <w:pPr>
        <w:tabs>
          <w:tab w:val="num" w:pos="5040"/>
        </w:tabs>
        <w:ind w:left="5040" w:hanging="360"/>
      </w:pPr>
      <w:rPr>
        <w:rFonts w:ascii="Arial" w:hAnsi="Arial" w:hint="default"/>
      </w:rPr>
    </w:lvl>
    <w:lvl w:ilvl="7" w:tplc="7A9C26FE" w:tentative="1">
      <w:start w:val="1"/>
      <w:numFmt w:val="bullet"/>
      <w:lvlText w:val="•"/>
      <w:lvlJc w:val="left"/>
      <w:pPr>
        <w:tabs>
          <w:tab w:val="num" w:pos="5760"/>
        </w:tabs>
        <w:ind w:left="5760" w:hanging="360"/>
      </w:pPr>
      <w:rPr>
        <w:rFonts w:ascii="Arial" w:hAnsi="Arial" w:hint="default"/>
      </w:rPr>
    </w:lvl>
    <w:lvl w:ilvl="8" w:tplc="4EFEDD00"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0E9"/>
    <w:rsid w:val="0004156C"/>
    <w:rsid w:val="00043EF3"/>
    <w:rsid w:val="00133C8B"/>
    <w:rsid w:val="002B40E9"/>
    <w:rsid w:val="00356434"/>
    <w:rsid w:val="003666B7"/>
    <w:rsid w:val="003A4D4C"/>
    <w:rsid w:val="004321D9"/>
    <w:rsid w:val="004505D1"/>
    <w:rsid w:val="00472EA0"/>
    <w:rsid w:val="005A1B7D"/>
    <w:rsid w:val="00646330"/>
    <w:rsid w:val="00754DC1"/>
    <w:rsid w:val="00800E2F"/>
    <w:rsid w:val="008938AE"/>
    <w:rsid w:val="008C53C8"/>
    <w:rsid w:val="009676FA"/>
    <w:rsid w:val="0098570F"/>
    <w:rsid w:val="00C9330A"/>
    <w:rsid w:val="00EB1DCC"/>
    <w:rsid w:val="00F64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2D6A2"/>
  <w15:chartTrackingRefBased/>
  <w15:docId w15:val="{D42D8031-3F70-4E1C-B81D-A6263199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2B40E9"/>
    <w:rPr>
      <w:rFonts w:ascii="TimesNewRoman" w:hAnsi="TimesNewRoman" w:hint="default"/>
      <w:b w:val="0"/>
      <w:bCs w:val="0"/>
      <w:i w:val="0"/>
      <w:iCs w:val="0"/>
      <w:color w:val="FFFFFF"/>
      <w:sz w:val="22"/>
      <w:szCs w:val="22"/>
    </w:rPr>
  </w:style>
  <w:style w:type="paragraph" w:customStyle="1" w:styleId="ParaAttribute4">
    <w:name w:val="ParaAttribute4"/>
    <w:rsid w:val="002B40E9"/>
    <w:pPr>
      <w:spacing w:after="200" w:line="240" w:lineRule="auto"/>
    </w:pPr>
    <w:rPr>
      <w:rFonts w:ascii="Times New Roman" w:eastAsia="Batang" w:hAnsi="Times New Roman" w:cs="Times New Roman"/>
      <w:sz w:val="20"/>
      <w:szCs w:val="20"/>
      <w:lang w:val="en-GB" w:eastAsia="en-GB"/>
    </w:rPr>
  </w:style>
  <w:style w:type="character" w:customStyle="1" w:styleId="CharAttribute35">
    <w:name w:val="CharAttribute35"/>
    <w:rsid w:val="002B40E9"/>
    <w:rPr>
      <w:rFonts w:ascii="Times New Roman" w:eastAsia="Times New Roman"/>
      <w:sz w:val="22"/>
    </w:rPr>
  </w:style>
  <w:style w:type="paragraph" w:styleId="ListParagraph">
    <w:name w:val="List Paragraph"/>
    <w:basedOn w:val="Normal"/>
    <w:uiPriority w:val="34"/>
    <w:qFormat/>
    <w:rsid w:val="002B40E9"/>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67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6FA"/>
  </w:style>
  <w:style w:type="paragraph" w:styleId="Footer">
    <w:name w:val="footer"/>
    <w:basedOn w:val="Normal"/>
    <w:link w:val="FooterChar"/>
    <w:uiPriority w:val="99"/>
    <w:unhideWhenUsed/>
    <w:rsid w:val="00967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790642">
      <w:bodyDiv w:val="1"/>
      <w:marLeft w:val="0"/>
      <w:marRight w:val="0"/>
      <w:marTop w:val="0"/>
      <w:marBottom w:val="0"/>
      <w:divBdr>
        <w:top w:val="none" w:sz="0" w:space="0" w:color="auto"/>
        <w:left w:val="none" w:sz="0" w:space="0" w:color="auto"/>
        <w:bottom w:val="none" w:sz="0" w:space="0" w:color="auto"/>
        <w:right w:val="none" w:sz="0" w:space="0" w:color="auto"/>
      </w:divBdr>
      <w:divsChild>
        <w:div w:id="1154103711">
          <w:marLeft w:val="360"/>
          <w:marRight w:val="0"/>
          <w:marTop w:val="200"/>
          <w:marBottom w:val="0"/>
          <w:divBdr>
            <w:top w:val="none" w:sz="0" w:space="0" w:color="auto"/>
            <w:left w:val="none" w:sz="0" w:space="0" w:color="auto"/>
            <w:bottom w:val="none" w:sz="0" w:space="0" w:color="auto"/>
            <w:right w:val="none" w:sz="0" w:space="0" w:color="auto"/>
          </w:divBdr>
        </w:div>
        <w:div w:id="672802833">
          <w:marLeft w:val="360"/>
          <w:marRight w:val="0"/>
          <w:marTop w:val="200"/>
          <w:marBottom w:val="0"/>
          <w:divBdr>
            <w:top w:val="none" w:sz="0" w:space="0" w:color="auto"/>
            <w:left w:val="none" w:sz="0" w:space="0" w:color="auto"/>
            <w:bottom w:val="none" w:sz="0" w:space="0" w:color="auto"/>
            <w:right w:val="none" w:sz="0" w:space="0" w:color="auto"/>
          </w:divBdr>
        </w:div>
      </w:divsChild>
    </w:div>
    <w:div w:id="703676131">
      <w:bodyDiv w:val="1"/>
      <w:marLeft w:val="0"/>
      <w:marRight w:val="0"/>
      <w:marTop w:val="0"/>
      <w:marBottom w:val="0"/>
      <w:divBdr>
        <w:top w:val="none" w:sz="0" w:space="0" w:color="auto"/>
        <w:left w:val="none" w:sz="0" w:space="0" w:color="auto"/>
        <w:bottom w:val="none" w:sz="0" w:space="0" w:color="auto"/>
        <w:right w:val="none" w:sz="0" w:space="0" w:color="auto"/>
      </w:divBdr>
      <w:divsChild>
        <w:div w:id="212886657">
          <w:marLeft w:val="720"/>
          <w:marRight w:val="0"/>
          <w:marTop w:val="200"/>
          <w:marBottom w:val="0"/>
          <w:divBdr>
            <w:top w:val="none" w:sz="0" w:space="0" w:color="auto"/>
            <w:left w:val="none" w:sz="0" w:space="0" w:color="auto"/>
            <w:bottom w:val="none" w:sz="0" w:space="0" w:color="auto"/>
            <w:right w:val="none" w:sz="0" w:space="0" w:color="auto"/>
          </w:divBdr>
        </w:div>
        <w:div w:id="376390749">
          <w:marLeft w:val="720"/>
          <w:marRight w:val="0"/>
          <w:marTop w:val="200"/>
          <w:marBottom w:val="0"/>
          <w:divBdr>
            <w:top w:val="none" w:sz="0" w:space="0" w:color="auto"/>
            <w:left w:val="none" w:sz="0" w:space="0" w:color="auto"/>
            <w:bottom w:val="none" w:sz="0" w:space="0" w:color="auto"/>
            <w:right w:val="none" w:sz="0" w:space="0" w:color="auto"/>
          </w:divBdr>
        </w:div>
        <w:div w:id="1261911806">
          <w:marLeft w:val="720"/>
          <w:marRight w:val="0"/>
          <w:marTop w:val="200"/>
          <w:marBottom w:val="0"/>
          <w:divBdr>
            <w:top w:val="none" w:sz="0" w:space="0" w:color="auto"/>
            <w:left w:val="none" w:sz="0" w:space="0" w:color="auto"/>
            <w:bottom w:val="none" w:sz="0" w:space="0" w:color="auto"/>
            <w:right w:val="none" w:sz="0" w:space="0" w:color="auto"/>
          </w:divBdr>
        </w:div>
      </w:divsChild>
    </w:div>
    <w:div w:id="830145871">
      <w:bodyDiv w:val="1"/>
      <w:marLeft w:val="0"/>
      <w:marRight w:val="0"/>
      <w:marTop w:val="0"/>
      <w:marBottom w:val="0"/>
      <w:divBdr>
        <w:top w:val="none" w:sz="0" w:space="0" w:color="auto"/>
        <w:left w:val="none" w:sz="0" w:space="0" w:color="auto"/>
        <w:bottom w:val="none" w:sz="0" w:space="0" w:color="auto"/>
        <w:right w:val="none" w:sz="0" w:space="0" w:color="auto"/>
      </w:divBdr>
      <w:divsChild>
        <w:div w:id="1069111709">
          <w:marLeft w:val="446"/>
          <w:marRight w:val="0"/>
          <w:marTop w:val="200"/>
          <w:marBottom w:val="0"/>
          <w:divBdr>
            <w:top w:val="none" w:sz="0" w:space="0" w:color="auto"/>
            <w:left w:val="none" w:sz="0" w:space="0" w:color="auto"/>
            <w:bottom w:val="none" w:sz="0" w:space="0" w:color="auto"/>
            <w:right w:val="none" w:sz="0" w:space="0" w:color="auto"/>
          </w:divBdr>
        </w:div>
        <w:div w:id="987589514">
          <w:marLeft w:val="446"/>
          <w:marRight w:val="0"/>
          <w:marTop w:val="200"/>
          <w:marBottom w:val="0"/>
          <w:divBdr>
            <w:top w:val="none" w:sz="0" w:space="0" w:color="auto"/>
            <w:left w:val="none" w:sz="0" w:space="0" w:color="auto"/>
            <w:bottom w:val="none" w:sz="0" w:space="0" w:color="auto"/>
            <w:right w:val="none" w:sz="0" w:space="0" w:color="auto"/>
          </w:divBdr>
        </w:div>
      </w:divsChild>
    </w:div>
    <w:div w:id="1547647203">
      <w:bodyDiv w:val="1"/>
      <w:marLeft w:val="0"/>
      <w:marRight w:val="0"/>
      <w:marTop w:val="0"/>
      <w:marBottom w:val="0"/>
      <w:divBdr>
        <w:top w:val="none" w:sz="0" w:space="0" w:color="auto"/>
        <w:left w:val="none" w:sz="0" w:space="0" w:color="auto"/>
        <w:bottom w:val="none" w:sz="0" w:space="0" w:color="auto"/>
        <w:right w:val="none" w:sz="0" w:space="0" w:color="auto"/>
      </w:divBdr>
      <w:divsChild>
        <w:div w:id="1808818776">
          <w:marLeft w:val="547"/>
          <w:marRight w:val="0"/>
          <w:marTop w:val="200"/>
          <w:marBottom w:val="0"/>
          <w:divBdr>
            <w:top w:val="none" w:sz="0" w:space="0" w:color="auto"/>
            <w:left w:val="none" w:sz="0" w:space="0" w:color="auto"/>
            <w:bottom w:val="none" w:sz="0" w:space="0" w:color="auto"/>
            <w:right w:val="none" w:sz="0" w:space="0" w:color="auto"/>
          </w:divBdr>
        </w:div>
        <w:div w:id="673849502">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Amhadesta</dc:creator>
  <cp:keywords/>
  <dc:description/>
  <cp:lastModifiedBy>Nathan Muluberhan</cp:lastModifiedBy>
  <cp:revision>17</cp:revision>
  <dcterms:created xsi:type="dcterms:W3CDTF">2019-10-31T18:36:00Z</dcterms:created>
  <dcterms:modified xsi:type="dcterms:W3CDTF">2019-10-31T08:20:00Z</dcterms:modified>
</cp:coreProperties>
</file>