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1BFF" w:rsidRPr="00A11BFF" w:rsidRDefault="00A11BFF" w:rsidP="00A11BFF">
      <w:pPr>
        <w:pStyle w:val="Heading1"/>
        <w:rPr>
          <w:rFonts w:cs="Times New Roman"/>
          <w:sz w:val="24"/>
          <w:szCs w:val="24"/>
        </w:rPr>
      </w:pPr>
      <w:bookmarkStart w:id="0" w:name="_Toc17711259"/>
      <w:r w:rsidRPr="00A11BFF">
        <w:rPr>
          <w:rFonts w:cs="Times New Roman"/>
          <w:sz w:val="24"/>
          <w:szCs w:val="24"/>
        </w:rPr>
        <w:t>ABSTRACT</w:t>
      </w:r>
      <w:bookmarkEnd w:id="0"/>
    </w:p>
    <w:p w:rsidR="00A11BFF" w:rsidRPr="00A11BFF" w:rsidRDefault="00A11BFF" w:rsidP="00A11BFF">
      <w:pPr>
        <w:spacing w:line="360" w:lineRule="auto"/>
        <w:rPr>
          <w:rFonts w:ascii="Times New Roman" w:eastAsiaTheme="minorHAnsi" w:hAnsi="Times New Roman" w:cs="Times New Roman"/>
          <w:color w:val="0D0D0D" w:themeColor="text1" w:themeTint="F2"/>
          <w:sz w:val="24"/>
          <w:szCs w:val="24"/>
        </w:rPr>
      </w:pPr>
      <w:r w:rsidRPr="00A11BFF">
        <w:rPr>
          <w:rStyle w:val="TitleChar"/>
          <w:rFonts w:ascii="Times New Roman" w:hAnsi="Times New Roman" w:cs="Times New Roman"/>
          <w:b/>
          <w:sz w:val="24"/>
          <w:szCs w:val="24"/>
        </w:rPr>
        <w:t>Background</w:t>
      </w:r>
      <w:r w:rsidRPr="00A11BFF">
        <w:rPr>
          <w:rFonts w:ascii="Times New Roman" w:eastAsiaTheme="minorHAnsi" w:hAnsi="Times New Roman" w:cs="Times New Roman"/>
          <w:b/>
          <w:color w:val="0D0D0D" w:themeColor="text1" w:themeTint="F2"/>
          <w:sz w:val="24"/>
          <w:szCs w:val="24"/>
        </w:rPr>
        <w:t>:</w:t>
      </w:r>
      <w:r w:rsidRPr="00A11BFF">
        <w:rPr>
          <w:rFonts w:ascii="Times New Roman" w:eastAsiaTheme="minorHAnsi" w:hAnsi="Times New Roman" w:cs="Times New Roman"/>
          <w:color w:val="0D0D0D" w:themeColor="text1" w:themeTint="F2"/>
          <w:sz w:val="24"/>
          <w:szCs w:val="24"/>
        </w:rPr>
        <w:t xml:space="preserve"> Job satisfaction is the degree to which employees have a positive affective orientation towards employment by an organization. By studying job satisfaction, it is possible to understand the current facts and present constructive solutions for any solvable problem. </w:t>
      </w:r>
    </w:p>
    <w:p w:rsidR="00A11BFF" w:rsidRPr="00A11BFF" w:rsidRDefault="00A11BFF" w:rsidP="00A11BFF">
      <w:pPr>
        <w:spacing w:line="360" w:lineRule="auto"/>
        <w:rPr>
          <w:rFonts w:ascii="Times New Roman" w:eastAsiaTheme="minorHAnsi" w:hAnsi="Times New Roman" w:cs="Times New Roman"/>
          <w:color w:val="0D0D0D" w:themeColor="text1" w:themeTint="F2"/>
          <w:sz w:val="24"/>
          <w:szCs w:val="24"/>
        </w:rPr>
      </w:pPr>
      <w:r w:rsidRPr="00A11BFF">
        <w:rPr>
          <w:rStyle w:val="TitleChar"/>
          <w:rFonts w:ascii="Times New Roman" w:hAnsi="Times New Roman" w:cs="Times New Roman"/>
          <w:b/>
          <w:sz w:val="24"/>
          <w:szCs w:val="24"/>
        </w:rPr>
        <w:t>Objective</w:t>
      </w:r>
      <w:r w:rsidRPr="00A11BFF">
        <w:rPr>
          <w:rFonts w:ascii="Times New Roman" w:eastAsiaTheme="minorHAnsi" w:hAnsi="Times New Roman" w:cs="Times New Roman"/>
          <w:color w:val="0D0D0D" w:themeColor="text1" w:themeTint="F2"/>
          <w:sz w:val="24"/>
          <w:szCs w:val="24"/>
        </w:rPr>
        <w:t xml:space="preserve">: To assess job satisfaction among nurses, residents and emergency physicians and to analyze the relationship of job satisfaction with demographic and professional characteristics in adult emergency department, </w:t>
      </w:r>
      <w:proofErr w:type="spellStart"/>
      <w:r w:rsidRPr="00A11BFF">
        <w:rPr>
          <w:rFonts w:ascii="Times New Roman" w:eastAsiaTheme="minorHAnsi" w:hAnsi="Times New Roman" w:cs="Times New Roman"/>
          <w:color w:val="0D0D0D" w:themeColor="text1" w:themeTint="F2"/>
          <w:sz w:val="24"/>
          <w:szCs w:val="24"/>
        </w:rPr>
        <w:t>Tikur</w:t>
      </w:r>
      <w:proofErr w:type="spellEnd"/>
      <w:r w:rsidRPr="00A11BFF">
        <w:rPr>
          <w:rFonts w:ascii="Times New Roman" w:eastAsiaTheme="minorHAnsi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 w:rsidRPr="00A11BFF">
        <w:rPr>
          <w:rFonts w:ascii="Times New Roman" w:eastAsiaTheme="minorHAnsi" w:hAnsi="Times New Roman" w:cs="Times New Roman"/>
          <w:color w:val="0D0D0D" w:themeColor="text1" w:themeTint="F2"/>
          <w:sz w:val="24"/>
          <w:szCs w:val="24"/>
        </w:rPr>
        <w:t>Anbessa</w:t>
      </w:r>
      <w:proofErr w:type="spellEnd"/>
      <w:r w:rsidRPr="00A11BFF">
        <w:rPr>
          <w:rFonts w:ascii="Times New Roman" w:eastAsiaTheme="minorHAnsi" w:hAnsi="Times New Roman" w:cs="Times New Roman"/>
          <w:color w:val="0D0D0D" w:themeColor="text1" w:themeTint="F2"/>
          <w:sz w:val="24"/>
          <w:szCs w:val="24"/>
        </w:rPr>
        <w:t xml:space="preserve"> Hospital, Addis Ababa, Ethiopia during the time of  April1,2019 to july,30 2019</w:t>
      </w:r>
    </w:p>
    <w:p w:rsidR="00A11BFF" w:rsidRPr="00A11BFF" w:rsidRDefault="00A11BFF" w:rsidP="00A11BFF">
      <w:pPr>
        <w:spacing w:line="360" w:lineRule="auto"/>
        <w:rPr>
          <w:rFonts w:ascii="Times New Roman" w:eastAsiaTheme="minorHAnsi" w:hAnsi="Times New Roman" w:cs="Times New Roman"/>
          <w:color w:val="0D0D0D" w:themeColor="text1" w:themeTint="F2"/>
          <w:sz w:val="24"/>
          <w:szCs w:val="24"/>
        </w:rPr>
      </w:pPr>
      <w:r w:rsidRPr="00A11BFF">
        <w:rPr>
          <w:rStyle w:val="TitleChar"/>
          <w:rFonts w:ascii="Times New Roman" w:hAnsi="Times New Roman" w:cs="Times New Roman"/>
          <w:b/>
          <w:sz w:val="24"/>
          <w:szCs w:val="24"/>
        </w:rPr>
        <w:t>Methodology:</w:t>
      </w:r>
      <w:r w:rsidRPr="00A11BFF">
        <w:rPr>
          <w:rFonts w:ascii="Times New Roman" w:eastAsiaTheme="minorHAnsi" w:hAnsi="Times New Roman" w:cs="Times New Roman"/>
          <w:color w:val="0D0D0D" w:themeColor="text1" w:themeTint="F2"/>
          <w:sz w:val="24"/>
          <w:szCs w:val="24"/>
        </w:rPr>
        <w:t xml:space="preserve"> we performed a descriptive, cross-sectional study in an ED in </w:t>
      </w:r>
      <w:proofErr w:type="spellStart"/>
      <w:r w:rsidRPr="00A11BFF">
        <w:rPr>
          <w:rFonts w:ascii="Times New Roman" w:eastAsiaTheme="minorHAnsi" w:hAnsi="Times New Roman" w:cs="Times New Roman"/>
          <w:color w:val="0D0D0D" w:themeColor="text1" w:themeTint="F2"/>
          <w:sz w:val="24"/>
          <w:szCs w:val="24"/>
        </w:rPr>
        <w:t>Tikur</w:t>
      </w:r>
      <w:proofErr w:type="spellEnd"/>
      <w:r w:rsidRPr="00A11BFF">
        <w:rPr>
          <w:rFonts w:ascii="Times New Roman" w:eastAsiaTheme="minorHAnsi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 w:rsidRPr="00A11BFF">
        <w:rPr>
          <w:rFonts w:ascii="Times New Roman" w:eastAsiaTheme="minorHAnsi" w:hAnsi="Times New Roman" w:cs="Times New Roman"/>
          <w:color w:val="0D0D0D" w:themeColor="text1" w:themeTint="F2"/>
          <w:sz w:val="24"/>
          <w:szCs w:val="24"/>
        </w:rPr>
        <w:t>Anbessa</w:t>
      </w:r>
      <w:proofErr w:type="spellEnd"/>
      <w:r w:rsidRPr="00A11BFF">
        <w:rPr>
          <w:rFonts w:ascii="Times New Roman" w:eastAsiaTheme="minorHAnsi" w:hAnsi="Times New Roman" w:cs="Times New Roman"/>
          <w:color w:val="0D0D0D" w:themeColor="text1" w:themeTint="F2"/>
          <w:sz w:val="24"/>
          <w:szCs w:val="24"/>
        </w:rPr>
        <w:t xml:space="preserve"> Specialized Hospital. Job satisfaction was evaluated by means of the Modified Font-</w:t>
      </w:r>
      <w:proofErr w:type="spellStart"/>
      <w:r w:rsidRPr="00A11BFF">
        <w:rPr>
          <w:rFonts w:ascii="Times New Roman" w:eastAsiaTheme="minorHAnsi" w:hAnsi="Times New Roman" w:cs="Times New Roman"/>
          <w:color w:val="0D0D0D" w:themeColor="text1" w:themeTint="F2"/>
          <w:sz w:val="24"/>
          <w:szCs w:val="24"/>
        </w:rPr>
        <w:t>Roja</w:t>
      </w:r>
      <w:proofErr w:type="spellEnd"/>
      <w:r w:rsidRPr="00A11BFF">
        <w:rPr>
          <w:rFonts w:ascii="Times New Roman" w:eastAsiaTheme="minorHAnsi" w:hAnsi="Times New Roman" w:cs="Times New Roman"/>
          <w:color w:val="0D0D0D" w:themeColor="text1" w:themeTint="F2"/>
          <w:sz w:val="24"/>
          <w:szCs w:val="24"/>
        </w:rPr>
        <w:t xml:space="preserve"> questionnaire. Multivariate analysis determined relationship between the overall job satisfaction and the variables collected.</w:t>
      </w:r>
    </w:p>
    <w:p w:rsidR="00A11BFF" w:rsidRPr="00A11BFF" w:rsidRDefault="00A11BFF" w:rsidP="00A11BFF">
      <w:pPr>
        <w:spacing w:line="360" w:lineRule="auto"/>
        <w:rPr>
          <w:rFonts w:ascii="Times New Roman" w:eastAsiaTheme="minorHAnsi" w:hAnsi="Times New Roman" w:cs="Times New Roman"/>
          <w:color w:val="0D0D0D" w:themeColor="text1" w:themeTint="F2"/>
          <w:sz w:val="24"/>
          <w:szCs w:val="24"/>
        </w:rPr>
      </w:pPr>
      <w:r w:rsidRPr="00A11BFF">
        <w:rPr>
          <w:rFonts w:ascii="Times New Roman" w:eastAsiaTheme="minorHAnsi" w:hAnsi="Times New Roman" w:cs="Times New Roman"/>
          <w:color w:val="0D0D0D" w:themeColor="text1" w:themeTint="F2"/>
          <w:sz w:val="24"/>
          <w:szCs w:val="24"/>
        </w:rPr>
        <w:t xml:space="preserve">  </w:t>
      </w:r>
      <w:r w:rsidRPr="00A11BFF">
        <w:rPr>
          <w:rStyle w:val="TitleChar"/>
          <w:rFonts w:ascii="Times New Roman" w:hAnsi="Times New Roman" w:cs="Times New Roman"/>
          <w:b/>
          <w:sz w:val="24"/>
          <w:szCs w:val="24"/>
        </w:rPr>
        <w:t>Results:</w:t>
      </w:r>
      <w:r w:rsidRPr="00A11BFF">
        <w:rPr>
          <w:rFonts w:ascii="Times New Roman" w:eastAsiaTheme="minorHAnsi" w:hAnsi="Times New Roman" w:cs="Times New Roman"/>
          <w:color w:val="0D0D0D" w:themeColor="text1" w:themeTint="F2"/>
          <w:sz w:val="24"/>
          <w:szCs w:val="24"/>
        </w:rPr>
        <w:t xml:space="preserve"> Fifty-four nurses, 25 residents and 5 Emergency physicians were included. Residents are more satisfied than nurses and specialists 3.31±1 Vs 3.36±1 (p&lt;0.05) and 3.34±1 (p=0.41) respectively. Multivariate analysis showed the following variables to be associated with overall job satisfaction: educational level :( OR2.33 [95%CI 0.462–4.19]; p &lt; 0.032), distance from home (OR 0.422 [95%CI 0.213–0.631]; p &lt; 0.046) and monthly income (OR 0.79 [95%CI 0.25–1.33]; p &lt; 0.012).</w:t>
      </w:r>
    </w:p>
    <w:p w:rsidR="00A11BFF" w:rsidRPr="00A11BFF" w:rsidRDefault="00A11BFF" w:rsidP="00A11BFF">
      <w:pPr>
        <w:spacing w:line="360" w:lineRule="auto"/>
        <w:rPr>
          <w:rFonts w:ascii="Times New Roman" w:eastAsiaTheme="minorHAnsi" w:hAnsi="Times New Roman" w:cs="Times New Roman"/>
          <w:color w:val="0D0D0D" w:themeColor="text1" w:themeTint="F2"/>
          <w:sz w:val="24"/>
          <w:szCs w:val="24"/>
        </w:rPr>
      </w:pPr>
      <w:r w:rsidRPr="00A11BFF">
        <w:rPr>
          <w:rStyle w:val="TitleChar"/>
          <w:rFonts w:ascii="Times New Roman" w:hAnsi="Times New Roman" w:cs="Times New Roman"/>
          <w:b/>
          <w:sz w:val="24"/>
          <w:szCs w:val="24"/>
        </w:rPr>
        <w:t>Conclusions:</w:t>
      </w:r>
      <w:r w:rsidRPr="00A11BFF">
        <w:rPr>
          <w:rFonts w:ascii="Times New Roman" w:eastAsiaTheme="minorHAnsi" w:hAnsi="Times New Roman" w:cs="Times New Roman"/>
          <w:color w:val="0D0D0D" w:themeColor="text1" w:themeTint="F2"/>
          <w:sz w:val="24"/>
          <w:szCs w:val="24"/>
        </w:rPr>
        <w:t xml:space="preserve"> The findings of this study highlight that job satisfaction of ED healthcare professionals as a whole is low, being nurse, long distance from the hospital and low monthly income are factors associated with low job satisfaction. Conversely, interpersonal relationships are identified as strength.         </w:t>
      </w:r>
    </w:p>
    <w:p w:rsidR="004C4157" w:rsidRDefault="004C4157"/>
    <w:sectPr w:rsidR="004C415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C28B4" w:rsidRDefault="008C28B4" w:rsidP="00A11BFF">
      <w:pPr>
        <w:spacing w:after="0" w:line="240" w:lineRule="auto"/>
      </w:pPr>
      <w:r>
        <w:separator/>
      </w:r>
    </w:p>
  </w:endnote>
  <w:endnote w:type="continuationSeparator" w:id="0">
    <w:p w:rsidR="008C28B4" w:rsidRDefault="008C28B4" w:rsidP="00A11B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1BFF" w:rsidRDefault="00A11BFF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6D73" w:rsidRDefault="00256D73">
    <w:pPr>
      <w:pStyle w:val="Footer"/>
    </w:pPr>
    <w:proofErr w:type="spellStart"/>
    <w:r>
      <w:t>Berhanu</w:t>
    </w:r>
    <w:proofErr w:type="spellEnd"/>
    <w:r>
      <w:t xml:space="preserve"> </w:t>
    </w:r>
    <w:proofErr w:type="spellStart"/>
    <w:proofErr w:type="gramStart"/>
    <w:r>
      <w:t>Tesfaye</w:t>
    </w:r>
    <w:proofErr w:type="spellEnd"/>
    <w:r>
      <w:t xml:space="preserve"> ,</w:t>
    </w:r>
    <w:proofErr w:type="spellStart"/>
    <w:r>
      <w:t>Tikur</w:t>
    </w:r>
    <w:proofErr w:type="spellEnd"/>
    <w:proofErr w:type="gramEnd"/>
    <w:r>
      <w:t xml:space="preserve"> </w:t>
    </w:r>
    <w:proofErr w:type="spellStart"/>
    <w:r>
      <w:t>Anbessa</w:t>
    </w:r>
    <w:proofErr w:type="spellEnd"/>
    <w:r>
      <w:t xml:space="preserve"> </w:t>
    </w:r>
    <w:proofErr w:type="spellStart"/>
    <w:r>
      <w:t>Specialised</w:t>
    </w:r>
    <w:proofErr w:type="spellEnd"/>
    <w:r>
      <w:t xml:space="preserve"> </w:t>
    </w:r>
    <w:proofErr w:type="spellStart"/>
    <w:r>
      <w:t>Hospital,Addis</w:t>
    </w:r>
    <w:proofErr w:type="spellEnd"/>
    <w:r>
      <w:t xml:space="preserve"> Ababa,Ethiopia.</w:t>
    </w:r>
    <w:bookmarkStart w:id="1" w:name="_GoBack"/>
    <w:bookmarkEnd w:id="1"/>
  </w:p>
  <w:p w:rsidR="00A11BFF" w:rsidRDefault="00A11BFF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1BFF" w:rsidRDefault="00A11BF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C28B4" w:rsidRDefault="008C28B4" w:rsidP="00A11BFF">
      <w:pPr>
        <w:spacing w:after="0" w:line="240" w:lineRule="auto"/>
      </w:pPr>
      <w:r>
        <w:separator/>
      </w:r>
    </w:p>
  </w:footnote>
  <w:footnote w:type="continuationSeparator" w:id="0">
    <w:p w:rsidR="008C28B4" w:rsidRDefault="008C28B4" w:rsidP="00A11B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1BFF" w:rsidRDefault="00A11BFF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1BFF" w:rsidRDefault="00A11BFF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1BFF" w:rsidRDefault="00A11BF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71AE"/>
    <w:rsid w:val="00256D73"/>
    <w:rsid w:val="00364944"/>
    <w:rsid w:val="004C4157"/>
    <w:rsid w:val="008C28B4"/>
    <w:rsid w:val="00A11BFF"/>
    <w:rsid w:val="00DF7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9D5766CE-4777-4B61-9930-E1EFEA41E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11BFF"/>
    <w:pPr>
      <w:spacing w:after="200" w:line="276" w:lineRule="auto"/>
    </w:pPr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A11BFF"/>
    <w:pPr>
      <w:keepNext/>
      <w:keepLines/>
      <w:spacing w:before="240" w:after="0"/>
      <w:outlineLvl w:val="0"/>
    </w:pPr>
    <w:rPr>
      <w:rFonts w:ascii="Times New Roman" w:eastAsiaTheme="majorEastAsia" w:hAnsi="Times New Roman" w:cstheme="majorBidi"/>
      <w:b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1BFF"/>
    <w:rPr>
      <w:rFonts w:ascii="Times New Roman" w:eastAsiaTheme="majorEastAsia" w:hAnsi="Times New Roman" w:cstheme="majorBidi"/>
      <w:b/>
      <w:sz w:val="28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A11BF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1B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Header">
    <w:name w:val="header"/>
    <w:basedOn w:val="Normal"/>
    <w:link w:val="HeaderChar"/>
    <w:uiPriority w:val="99"/>
    <w:unhideWhenUsed/>
    <w:rsid w:val="00A11B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1BFF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A11B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1BFF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254</Words>
  <Characters>1452</Characters>
  <Application>Microsoft Office Word</Application>
  <DocSecurity>0</DocSecurity>
  <Lines>12</Lines>
  <Paragraphs>3</Paragraphs>
  <ScaleCrop>false</ScaleCrop>
  <Company/>
  <LinksUpToDate>false</LinksUpToDate>
  <CharactersWithSpaces>1703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2019-09-26T05:09:00Z</dcterms:created>
  <dcterms:modified xsi:type="dcterms:W3CDTF">2019-09-26T05:14:00Z</dcterms:modified>
</cp:coreProperties>
</file>