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4122" w:rsidRDefault="00F04122" w:rsidP="00F04122">
      <w:pPr>
        <w:rPr>
          <w:color w:val="00B0F0"/>
          <w:sz w:val="24"/>
          <w:szCs w:val="36"/>
        </w:rPr>
      </w:pPr>
    </w:p>
    <w:p w:rsidR="00F04122" w:rsidRPr="00F04122" w:rsidRDefault="00F04122" w:rsidP="00F04122">
      <w:pPr>
        <w:rPr>
          <w:color w:val="00B0F0"/>
          <w:sz w:val="24"/>
          <w:szCs w:val="36"/>
        </w:rPr>
      </w:pPr>
      <w:r w:rsidRPr="00F04122">
        <w:rPr>
          <w:color w:val="00B0F0"/>
          <w:sz w:val="24"/>
          <w:szCs w:val="36"/>
        </w:rPr>
        <w:t xml:space="preserve">The role of imported seasonings in the prognosis of End Stage Renal Disease (ESRD) </w:t>
      </w:r>
    </w:p>
    <w:p w:rsidR="00F04122" w:rsidRPr="00F04122" w:rsidRDefault="00F04122" w:rsidP="00F04122">
      <w:pPr>
        <w:rPr>
          <w:sz w:val="24"/>
          <w:szCs w:val="30"/>
        </w:rPr>
      </w:pPr>
      <w:r w:rsidRPr="00F04122">
        <w:rPr>
          <w:sz w:val="24"/>
          <w:szCs w:val="30"/>
        </w:rPr>
        <w:t>Ebrima Jobarteh, School of Medicine and Allied Health Sciences,</w:t>
      </w:r>
    </w:p>
    <w:p w:rsidR="00F04122" w:rsidRDefault="00F04122" w:rsidP="00F04122">
      <w:pPr>
        <w:pStyle w:val="BodyText"/>
        <w:spacing w:before="73" w:line="198" w:lineRule="exact"/>
        <w:ind w:right="5987"/>
        <w:rPr>
          <w:rFonts w:ascii="Times New Roman" w:hAnsi="Times New Roman" w:cs="Times New Roman"/>
        </w:rPr>
      </w:pPr>
      <w:r w:rsidRPr="00F04122">
        <w:rPr>
          <w:sz w:val="24"/>
          <w:szCs w:val="30"/>
        </w:rPr>
        <w:t xml:space="preserve">University of </w:t>
      </w:r>
      <w:proofErr w:type="gramStart"/>
      <w:r w:rsidRPr="00F04122">
        <w:rPr>
          <w:sz w:val="24"/>
          <w:szCs w:val="30"/>
        </w:rPr>
        <w:t>The</w:t>
      </w:r>
      <w:proofErr w:type="gramEnd"/>
      <w:r w:rsidRPr="00F04122">
        <w:rPr>
          <w:sz w:val="24"/>
          <w:szCs w:val="30"/>
        </w:rPr>
        <w:t xml:space="preserve"> Gambia.</w:t>
      </w:r>
    </w:p>
    <w:p w:rsidR="00AE3E37" w:rsidRPr="00B03A61" w:rsidRDefault="00AE3E37">
      <w:pPr>
        <w:pStyle w:val="BodyText"/>
        <w:spacing w:before="3"/>
        <w:rPr>
          <w:rFonts w:ascii="Times New Roman" w:hAnsi="Times New Roman" w:cs="Times New Roman"/>
        </w:rPr>
      </w:pPr>
    </w:p>
    <w:p w:rsidR="00AE3E37" w:rsidRPr="00B03A61" w:rsidRDefault="00AE3E37">
      <w:pPr>
        <w:rPr>
          <w:rFonts w:ascii="Times New Roman" w:hAnsi="Times New Roman" w:cs="Times New Roman"/>
          <w:sz w:val="18"/>
          <w:szCs w:val="18"/>
        </w:rPr>
        <w:sectPr w:rsidR="00AE3E37" w:rsidRPr="00B03A61" w:rsidSect="001F62FF">
          <w:headerReference w:type="even" r:id="rId8"/>
          <w:headerReference w:type="default" r:id="rId9"/>
          <w:footerReference w:type="default" r:id="rId10"/>
          <w:headerReference w:type="first" r:id="rId11"/>
          <w:type w:val="continuous"/>
          <w:pgSz w:w="11910" w:h="16840"/>
          <w:pgMar w:top="1740" w:right="600" w:bottom="840" w:left="620" w:header="624" w:footer="624" w:gutter="0"/>
          <w:cols w:space="720"/>
          <w:docGrid w:linePitch="299"/>
        </w:sectPr>
      </w:pPr>
    </w:p>
    <w:p w:rsidR="00AE3E37" w:rsidRPr="00F04122" w:rsidRDefault="00A9710C">
      <w:pPr>
        <w:pStyle w:val="Heading3"/>
        <w:spacing w:before="147"/>
        <w:jc w:val="both"/>
        <w:rPr>
          <w:rFonts w:ascii="Times New Roman" w:hAnsi="Times New Roman" w:cs="Times New Roman"/>
          <w:sz w:val="24"/>
          <w:szCs w:val="18"/>
        </w:rPr>
      </w:pPr>
      <w:r w:rsidRPr="00F04122">
        <w:rPr>
          <w:rFonts w:ascii="Times New Roman" w:hAnsi="Times New Roman" w:cs="Times New Roman"/>
          <w:color w:val="BF5A14"/>
          <w:sz w:val="24"/>
          <w:szCs w:val="18"/>
        </w:rPr>
        <w:lastRenderedPageBreak/>
        <w:t>Abstract</w:t>
      </w:r>
      <w:r w:rsidR="00404E5B" w:rsidRPr="00F04122">
        <w:rPr>
          <w:rFonts w:ascii="Times New Roman" w:hAnsi="Times New Roman" w:cs="Times New Roman"/>
          <w:color w:val="BF5A14"/>
          <w:sz w:val="24"/>
          <w:szCs w:val="18"/>
        </w:rPr>
        <w:t xml:space="preserve"> (300 word limit)</w:t>
      </w:r>
    </w:p>
    <w:p w:rsidR="00F04122" w:rsidRPr="00F04122" w:rsidRDefault="00F04122" w:rsidP="00F04122">
      <w:pPr>
        <w:rPr>
          <w:sz w:val="24"/>
          <w:szCs w:val="28"/>
        </w:rPr>
      </w:pPr>
      <w:r w:rsidRPr="00F04122">
        <w:rPr>
          <w:sz w:val="24"/>
          <w:szCs w:val="28"/>
        </w:rPr>
        <w:t xml:space="preserve">Seasoning of foods is a cause of increased crises of End Stage Renal Disease (ESRD) amongst Gambians.  In The Gambia, the foods that we eat are prepared with a lot of imported seasonings whose source is unknown to the consumers.  An article published last year on one of the country’s news outlets, Standard Newspaper, mentioned the debilitating rise in patients with End state kidney failure at the Edward Francis Small Teaching Hospital (EFSTH) in Banjul, The Gambia.  The article drew reference to the presence of just twelve dialysis machines at the hospital needed to serve about fifty people on the list for this palliative treatment.  In the non-pharmacological treatment of hypertension at the hospital, Doctors and Nurses advice afflicted patients to stay off seasonings such as “Jumbo”, “Maggi”, “Doli”, etc.  Since hypertension is the leading cause of kidney failure, it is my belief that these seasonings are in precipitants and risk factors for ESRD.   </w:t>
      </w:r>
    </w:p>
    <w:p w:rsidR="00F04122" w:rsidRPr="00F04122" w:rsidRDefault="00F04122" w:rsidP="00F04122">
      <w:pPr>
        <w:rPr>
          <w:sz w:val="24"/>
          <w:szCs w:val="28"/>
        </w:rPr>
      </w:pPr>
      <w:r w:rsidRPr="00F04122">
        <w:rPr>
          <w:sz w:val="24"/>
          <w:szCs w:val="28"/>
        </w:rPr>
        <w:t xml:space="preserve">Methodology and Theoretical Orientation:  An in-depth research including but not limited to the visiting and questioning of market going women at </w:t>
      </w:r>
      <w:proofErr w:type="spellStart"/>
      <w:r w:rsidRPr="00F04122">
        <w:rPr>
          <w:sz w:val="24"/>
          <w:szCs w:val="28"/>
        </w:rPr>
        <w:t>Serekunda</w:t>
      </w:r>
      <w:proofErr w:type="spellEnd"/>
      <w:r w:rsidRPr="00F04122">
        <w:rPr>
          <w:sz w:val="24"/>
          <w:szCs w:val="28"/>
        </w:rPr>
        <w:t xml:space="preserve"> Market on the use of seasonings, discussion with the Nurse in-charge at the dialysis unit of EFSTH was done last year prior to the publishing of the article.</w:t>
      </w:r>
    </w:p>
    <w:p w:rsidR="00F04122" w:rsidRPr="00F04122" w:rsidRDefault="00F04122" w:rsidP="00F04122">
      <w:pPr>
        <w:rPr>
          <w:sz w:val="24"/>
          <w:szCs w:val="28"/>
        </w:rPr>
      </w:pPr>
      <w:r w:rsidRPr="00F04122">
        <w:rPr>
          <w:sz w:val="24"/>
          <w:szCs w:val="28"/>
        </w:rPr>
        <w:t xml:space="preserve">Findings:  The women at the market reported to have a daily usage of the above seasonings and 10% </w:t>
      </w:r>
      <w:r w:rsidRPr="00F04122">
        <w:rPr>
          <w:sz w:val="24"/>
          <w:szCs w:val="28"/>
        </w:rPr>
        <w:lastRenderedPageBreak/>
        <w:t xml:space="preserve">positive family history of hypertension.  The Nurse in charge at the dialysis unit of EFSTH noted that there were three (3) batches of six patients each on dialysis and a further forty patients on queue for the same treatment on account of ESRD. </w:t>
      </w:r>
    </w:p>
    <w:p w:rsidR="00F04122" w:rsidRDefault="00F04122" w:rsidP="00F04122">
      <w:pPr>
        <w:rPr>
          <w:sz w:val="28"/>
          <w:szCs w:val="28"/>
        </w:rPr>
      </w:pPr>
      <w:r w:rsidRPr="00F04122">
        <w:rPr>
          <w:sz w:val="24"/>
          <w:szCs w:val="28"/>
        </w:rPr>
        <w:t>Conclusion &amp; Significance: Upon this fact finding mission, I would target the local radio stations and national television to help advocate for the curbing on the use of these seasonings in our foods and encouragement of the use of just natural products such as black pepper, bay leaf, and cinnamon.</w:t>
      </w:r>
      <w:r>
        <w:rPr>
          <w:sz w:val="28"/>
          <w:szCs w:val="28"/>
        </w:rPr>
        <w:t xml:space="preserve"> </w:t>
      </w:r>
    </w:p>
    <w:p w:rsidR="00AE3E37" w:rsidRPr="00B03A61" w:rsidRDefault="00AE3E37" w:rsidP="00F04122">
      <w:pPr>
        <w:pStyle w:val="Heading3"/>
        <w:spacing w:before="74"/>
        <w:ind w:left="0"/>
        <w:rPr>
          <w:rFonts w:ascii="Times New Roman" w:hAnsi="Times New Roman" w:cs="Times New Roman"/>
          <w:sz w:val="18"/>
          <w:szCs w:val="18"/>
        </w:rPr>
      </w:pPr>
    </w:p>
    <w:p w:rsidR="00AE3E37" w:rsidRPr="00B03A61" w:rsidRDefault="00AE3E37">
      <w:pPr>
        <w:pStyle w:val="BodyText"/>
        <w:spacing w:before="2"/>
        <w:rPr>
          <w:rFonts w:ascii="Times New Roman" w:hAnsi="Times New Roman" w:cs="Times New Roman"/>
          <w:b/>
        </w:rPr>
      </w:pPr>
    </w:p>
    <w:p w:rsidR="005973B9" w:rsidRPr="00F04122" w:rsidRDefault="005973B9" w:rsidP="005973B9">
      <w:pPr>
        <w:spacing w:line="204" w:lineRule="exact"/>
        <w:rPr>
          <w:rFonts w:ascii="Times New Roman" w:hAnsi="Times New Roman" w:cs="Times New Roman"/>
          <w:b/>
          <w:sz w:val="24"/>
          <w:szCs w:val="24"/>
        </w:rPr>
      </w:pPr>
      <w:r w:rsidRPr="00F04122">
        <w:rPr>
          <w:rFonts w:ascii="Times New Roman" w:hAnsi="Times New Roman" w:cs="Times New Roman"/>
          <w:b/>
          <w:color w:val="BF5A14"/>
          <w:sz w:val="24"/>
          <w:szCs w:val="24"/>
        </w:rPr>
        <w:br/>
        <w:t>Recent Publications (</w:t>
      </w:r>
      <w:r w:rsidR="00F035D0" w:rsidRPr="00F04122">
        <w:rPr>
          <w:rFonts w:ascii="Times New Roman" w:hAnsi="Times New Roman" w:cs="Times New Roman"/>
          <w:b/>
          <w:color w:val="BF5A14"/>
          <w:sz w:val="24"/>
          <w:szCs w:val="24"/>
        </w:rPr>
        <w:t>If any</w:t>
      </w:r>
      <w:r w:rsidRPr="00F04122">
        <w:rPr>
          <w:rFonts w:ascii="Times New Roman" w:hAnsi="Times New Roman" w:cs="Times New Roman"/>
          <w:b/>
          <w:color w:val="BF5A14"/>
          <w:sz w:val="24"/>
          <w:szCs w:val="24"/>
        </w:rPr>
        <w:t>)</w:t>
      </w:r>
    </w:p>
    <w:p w:rsidR="00F04122" w:rsidRPr="00B24F05" w:rsidRDefault="00F04122" w:rsidP="00F04122">
      <w:pPr>
        <w:pStyle w:val="BodyText3"/>
        <w:numPr>
          <w:ilvl w:val="0"/>
          <w:numId w:val="5"/>
        </w:numPr>
        <w:spacing w:after="0"/>
        <w:jc w:val="both"/>
        <w:rPr>
          <w:rFonts w:ascii="Times New Roman" w:hAnsi="Times New Roman"/>
          <w:sz w:val="24"/>
          <w:szCs w:val="24"/>
        </w:rPr>
      </w:pPr>
      <w:r w:rsidRPr="00B24F05">
        <w:rPr>
          <w:rFonts w:ascii="Times New Roman" w:hAnsi="Times New Roman"/>
          <w:sz w:val="24"/>
          <w:szCs w:val="24"/>
        </w:rPr>
        <w:t>“Breast Cancer”, Insight UTG Magazine, 20</w:t>
      </w:r>
      <w:r w:rsidRPr="00B24F05">
        <w:rPr>
          <w:rFonts w:ascii="Times New Roman" w:hAnsi="Times New Roman"/>
          <w:sz w:val="24"/>
          <w:szCs w:val="24"/>
          <w:vertAlign w:val="superscript"/>
        </w:rPr>
        <w:t>th</w:t>
      </w:r>
      <w:r w:rsidRPr="00B24F05">
        <w:rPr>
          <w:rFonts w:ascii="Times New Roman" w:hAnsi="Times New Roman"/>
          <w:sz w:val="24"/>
          <w:szCs w:val="24"/>
        </w:rPr>
        <w:t xml:space="preserve"> October 2018</w:t>
      </w:r>
    </w:p>
    <w:p w:rsidR="00F04122" w:rsidRPr="00B24F05" w:rsidRDefault="00F04122" w:rsidP="00F04122">
      <w:pPr>
        <w:pStyle w:val="BodyText3"/>
        <w:jc w:val="both"/>
        <w:rPr>
          <w:rFonts w:ascii="Times New Roman" w:hAnsi="Times New Roman"/>
          <w:sz w:val="24"/>
          <w:szCs w:val="24"/>
        </w:rPr>
      </w:pPr>
    </w:p>
    <w:p w:rsidR="00F04122" w:rsidRPr="00B24F05" w:rsidRDefault="00F04122" w:rsidP="00F04122">
      <w:pPr>
        <w:pStyle w:val="BodyText3"/>
        <w:numPr>
          <w:ilvl w:val="0"/>
          <w:numId w:val="5"/>
        </w:numPr>
        <w:spacing w:after="0"/>
        <w:jc w:val="both"/>
        <w:rPr>
          <w:rFonts w:ascii="Times New Roman" w:hAnsi="Times New Roman"/>
          <w:sz w:val="24"/>
          <w:szCs w:val="24"/>
        </w:rPr>
      </w:pPr>
      <w:r w:rsidRPr="00B24F05">
        <w:rPr>
          <w:rFonts w:ascii="Times New Roman" w:hAnsi="Times New Roman"/>
          <w:sz w:val="24"/>
          <w:szCs w:val="24"/>
        </w:rPr>
        <w:t>“Burns”, The Standard Newspaper, 29</w:t>
      </w:r>
      <w:r w:rsidRPr="00B24F05">
        <w:rPr>
          <w:rFonts w:ascii="Times New Roman" w:hAnsi="Times New Roman"/>
          <w:sz w:val="24"/>
          <w:szCs w:val="24"/>
          <w:vertAlign w:val="superscript"/>
        </w:rPr>
        <w:t>th</w:t>
      </w:r>
      <w:r w:rsidRPr="00B24F05">
        <w:rPr>
          <w:rFonts w:ascii="Times New Roman" w:hAnsi="Times New Roman"/>
          <w:sz w:val="24"/>
          <w:szCs w:val="24"/>
        </w:rPr>
        <w:t xml:space="preserve"> May, 2018</w:t>
      </w:r>
    </w:p>
    <w:p w:rsidR="00F04122" w:rsidRPr="00B24F05" w:rsidRDefault="00F04122" w:rsidP="00F04122">
      <w:pPr>
        <w:pStyle w:val="BodyText3"/>
        <w:jc w:val="both"/>
        <w:rPr>
          <w:rFonts w:ascii="Times New Roman" w:hAnsi="Times New Roman"/>
          <w:sz w:val="24"/>
          <w:szCs w:val="24"/>
        </w:rPr>
      </w:pPr>
    </w:p>
    <w:p w:rsidR="00F04122" w:rsidRPr="00B24F05" w:rsidRDefault="00F04122" w:rsidP="00F04122">
      <w:pPr>
        <w:pStyle w:val="BodyText3"/>
        <w:numPr>
          <w:ilvl w:val="0"/>
          <w:numId w:val="5"/>
        </w:numPr>
        <w:spacing w:after="0"/>
        <w:jc w:val="both"/>
        <w:rPr>
          <w:rFonts w:ascii="Times New Roman" w:hAnsi="Times New Roman"/>
          <w:sz w:val="24"/>
          <w:szCs w:val="24"/>
        </w:rPr>
      </w:pPr>
      <w:r w:rsidRPr="00B24F05">
        <w:rPr>
          <w:rFonts w:ascii="Times New Roman" w:hAnsi="Times New Roman"/>
          <w:sz w:val="24"/>
          <w:szCs w:val="24"/>
        </w:rPr>
        <w:t>“Acute Renal Failure,” The Standard Newspaper, 27</w:t>
      </w:r>
      <w:r w:rsidRPr="00B24F05">
        <w:rPr>
          <w:rFonts w:ascii="Times New Roman" w:hAnsi="Times New Roman"/>
          <w:sz w:val="24"/>
          <w:szCs w:val="24"/>
          <w:vertAlign w:val="superscript"/>
        </w:rPr>
        <w:t>th</w:t>
      </w:r>
      <w:r w:rsidRPr="00B24F05">
        <w:rPr>
          <w:rFonts w:ascii="Times New Roman" w:hAnsi="Times New Roman"/>
          <w:sz w:val="24"/>
          <w:szCs w:val="24"/>
        </w:rPr>
        <w:t xml:space="preserve"> February, 2018</w:t>
      </w:r>
    </w:p>
    <w:p w:rsidR="00F04122" w:rsidRPr="00B24F05" w:rsidRDefault="00F04122" w:rsidP="00F04122">
      <w:pPr>
        <w:pStyle w:val="BodyText3"/>
        <w:jc w:val="both"/>
        <w:rPr>
          <w:rFonts w:ascii="Times New Roman" w:hAnsi="Times New Roman"/>
          <w:sz w:val="24"/>
          <w:szCs w:val="24"/>
        </w:rPr>
      </w:pPr>
    </w:p>
    <w:p w:rsidR="00F04122" w:rsidRPr="00B24F05" w:rsidRDefault="00F04122" w:rsidP="00F04122">
      <w:pPr>
        <w:pStyle w:val="BodyText3"/>
        <w:numPr>
          <w:ilvl w:val="0"/>
          <w:numId w:val="5"/>
        </w:numPr>
        <w:spacing w:after="0"/>
        <w:jc w:val="both"/>
        <w:rPr>
          <w:rFonts w:ascii="Times New Roman" w:hAnsi="Times New Roman"/>
          <w:sz w:val="24"/>
          <w:szCs w:val="24"/>
        </w:rPr>
      </w:pPr>
      <w:r w:rsidRPr="00B24F05">
        <w:rPr>
          <w:rFonts w:ascii="Times New Roman" w:hAnsi="Times New Roman"/>
          <w:sz w:val="24"/>
          <w:szCs w:val="24"/>
        </w:rPr>
        <w:t>“</w:t>
      </w:r>
      <w:proofErr w:type="spellStart"/>
      <w:r w:rsidRPr="00B24F05">
        <w:rPr>
          <w:rFonts w:ascii="Times New Roman" w:hAnsi="Times New Roman"/>
          <w:sz w:val="24"/>
          <w:szCs w:val="24"/>
        </w:rPr>
        <w:t>Podagra</w:t>
      </w:r>
      <w:proofErr w:type="spellEnd"/>
      <w:r w:rsidRPr="00B24F05">
        <w:rPr>
          <w:rFonts w:ascii="Times New Roman" w:hAnsi="Times New Roman"/>
          <w:sz w:val="24"/>
          <w:szCs w:val="24"/>
        </w:rPr>
        <w:t xml:space="preserve"> (gout), a painful swell”, The Standard Newspaper, 23</w:t>
      </w:r>
      <w:r w:rsidRPr="00B24F05">
        <w:rPr>
          <w:rFonts w:ascii="Times New Roman" w:hAnsi="Times New Roman"/>
          <w:sz w:val="24"/>
          <w:szCs w:val="24"/>
          <w:vertAlign w:val="superscript"/>
        </w:rPr>
        <w:t>rd</w:t>
      </w:r>
      <w:r w:rsidRPr="00B24F05">
        <w:rPr>
          <w:rFonts w:ascii="Times New Roman" w:hAnsi="Times New Roman"/>
          <w:sz w:val="24"/>
          <w:szCs w:val="24"/>
        </w:rPr>
        <w:t xml:space="preserve"> October, 2017</w:t>
      </w:r>
    </w:p>
    <w:p w:rsidR="00AE3E37" w:rsidRPr="00B03A61" w:rsidRDefault="00AE3E37" w:rsidP="008756E6">
      <w:pPr>
        <w:tabs>
          <w:tab w:val="left" w:pos="384"/>
        </w:tabs>
        <w:ind w:right="117"/>
        <w:rPr>
          <w:rFonts w:ascii="Times New Roman" w:hAnsi="Times New Roman" w:cs="Times New Roman"/>
          <w:sz w:val="18"/>
          <w:szCs w:val="18"/>
        </w:rPr>
      </w:pPr>
    </w:p>
    <w:p w:rsidR="00AE3E37" w:rsidRPr="00B03A61" w:rsidRDefault="00AE3E37">
      <w:pPr>
        <w:spacing w:line="200" w:lineRule="exact"/>
        <w:jc w:val="both"/>
        <w:rPr>
          <w:rFonts w:ascii="Times New Roman" w:hAnsi="Times New Roman" w:cs="Times New Roman"/>
          <w:sz w:val="18"/>
          <w:szCs w:val="18"/>
        </w:rPr>
        <w:sectPr w:rsidR="00AE3E37" w:rsidRPr="00B03A61">
          <w:type w:val="continuous"/>
          <w:pgSz w:w="11910" w:h="16840"/>
          <w:pgMar w:top="1740" w:right="600" w:bottom="840" w:left="620" w:header="720" w:footer="720" w:gutter="0"/>
          <w:cols w:num="2" w:space="720" w:equalWidth="0">
            <w:col w:w="5214" w:space="138"/>
            <w:col w:w="5338"/>
          </w:cols>
        </w:sectPr>
      </w:pPr>
    </w:p>
    <w:p w:rsidR="00AE3E37" w:rsidRPr="00B03A61" w:rsidRDefault="00AE3E37">
      <w:pPr>
        <w:pStyle w:val="BodyText"/>
        <w:rPr>
          <w:rFonts w:ascii="Times New Roman" w:hAnsi="Times New Roman" w:cs="Times New Roman"/>
        </w:rPr>
      </w:pPr>
    </w:p>
    <w:p w:rsidR="00AE3E37" w:rsidRPr="00B03A61" w:rsidRDefault="00292ED9">
      <w:pPr>
        <w:pStyle w:val="BodyText"/>
        <w:spacing w:line="40" w:lineRule="exact"/>
        <w:ind w:left="2202"/>
        <w:rPr>
          <w:rFonts w:ascii="Times New Roman" w:hAnsi="Times New Roman" w:cs="Times New Roman"/>
        </w:rPr>
      </w:pPr>
      <w:r w:rsidRPr="00B03A61">
        <w:rPr>
          <w:rFonts w:ascii="Times New Roman" w:hAnsi="Times New Roman" w:cs="Times New Roman"/>
          <w:noProof/>
        </w:rPr>
        <mc:AlternateContent>
          <mc:Choice Requires="wpg">
            <w:drawing>
              <wp:inline distT="0" distB="0" distL="0" distR="0" wp14:anchorId="7FC1705F" wp14:editId="3B00DED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Times New Roman" w:hAnsi="Times New Roman" w:cs="Times New Roman"/>
          <w:color w:val="BF5A14"/>
          <w:sz w:val="18"/>
          <w:szCs w:val="18"/>
        </w:rPr>
      </w:pPr>
      <w:r w:rsidRPr="00B03A61">
        <w:rPr>
          <w:rFonts w:ascii="Times New Roman" w:hAnsi="Times New Roman" w:cs="Times New Roman"/>
          <w:noProof/>
          <w:sz w:val="18"/>
          <w:szCs w:val="18"/>
        </w:rPr>
        <w:t xml:space="preserve">              </w:t>
      </w:r>
      <w:r w:rsidR="00F04122">
        <w:rPr>
          <w:noProof/>
          <w:sz w:val="28"/>
          <w:szCs w:val="28"/>
        </w:rPr>
        <w:drawing>
          <wp:inline distT="0" distB="0" distL="0" distR="0" wp14:anchorId="010E1E7E" wp14:editId="15B487B1">
            <wp:extent cx="946298" cy="1236204"/>
            <wp:effectExtent l="0" t="0" r="6350" b="2540"/>
            <wp:docPr id="2" name="Picture 2" descr="E:\private\IMG-20181016-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rivate\IMG-20181016-WA0007.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1609" cy="1243142"/>
                    </a:xfrm>
                    <a:prstGeom prst="rect">
                      <a:avLst/>
                    </a:prstGeom>
                    <a:noFill/>
                    <a:ln>
                      <a:noFill/>
                    </a:ln>
                  </pic:spPr>
                </pic:pic>
              </a:graphicData>
            </a:graphic>
          </wp:inline>
        </w:drawing>
      </w:r>
      <w:r w:rsidR="00A9710C" w:rsidRPr="00B03A61">
        <w:rPr>
          <w:rFonts w:ascii="Times New Roman" w:hAnsi="Times New Roman" w:cs="Times New Roman"/>
          <w:color w:val="BF5A14"/>
          <w:sz w:val="18"/>
          <w:szCs w:val="18"/>
        </w:rPr>
        <w:t>Biography</w:t>
      </w:r>
      <w:r w:rsidR="00404E5B" w:rsidRPr="00B03A61">
        <w:rPr>
          <w:rFonts w:ascii="Times New Roman" w:hAnsi="Times New Roman" w:cs="Times New Roman"/>
          <w:color w:val="BF5A14"/>
          <w:sz w:val="18"/>
          <w:szCs w:val="18"/>
        </w:rPr>
        <w:t xml:space="preserve"> (150 word limit)</w:t>
      </w:r>
    </w:p>
    <w:p w:rsidR="00F04122" w:rsidRDefault="00F04122" w:rsidP="00F04122">
      <w:pPr>
        <w:rPr>
          <w:sz w:val="28"/>
          <w:szCs w:val="28"/>
        </w:rPr>
      </w:pPr>
      <w:r>
        <w:rPr>
          <w:sz w:val="28"/>
          <w:szCs w:val="28"/>
        </w:rPr>
        <w:t xml:space="preserve">Ebrima Jobarteh pursues a degree in Medicine and Surgery at The University of The Gambia (UTG) faculty of Medicine.  </w:t>
      </w:r>
      <w:proofErr w:type="spellStart"/>
      <w:r>
        <w:rPr>
          <w:sz w:val="28"/>
          <w:szCs w:val="28"/>
        </w:rPr>
        <w:t>Ebrima’s</w:t>
      </w:r>
      <w:proofErr w:type="spellEnd"/>
      <w:r>
        <w:rPr>
          <w:sz w:val="28"/>
          <w:szCs w:val="28"/>
        </w:rPr>
        <w:t xml:space="preserve"> unrelenting willingness to contribute to his society has pushed him to writing on health issues on both local newspapers and his university’s student magazine.  In the field of research and publications, </w:t>
      </w:r>
      <w:proofErr w:type="spellStart"/>
      <w:r>
        <w:rPr>
          <w:sz w:val="28"/>
          <w:szCs w:val="28"/>
        </w:rPr>
        <w:t>Ebrima’s</w:t>
      </w:r>
      <w:proofErr w:type="spellEnd"/>
      <w:r>
        <w:rPr>
          <w:sz w:val="28"/>
          <w:szCs w:val="28"/>
        </w:rPr>
        <w:t xml:space="preserve"> outstanding work has caught the eyes of a few stakeholders in national development such as TAF Africa Global which have awarded him with a 12 month mentorship program.  His approach to issues is one worthy of admiration as he sees opportunity in every obstacle.  </w:t>
      </w:r>
    </w:p>
    <w:p w:rsidR="00F04122" w:rsidRPr="00F04122" w:rsidRDefault="00F04122" w:rsidP="00F04122">
      <w:pPr>
        <w:spacing w:before="92"/>
        <w:ind w:left="3497" w:right="4234" w:firstLine="103"/>
        <w:jc w:val="center"/>
        <w:rPr>
          <w:rFonts w:ascii="Times New Roman" w:hAnsi="Times New Roman" w:cs="Times New Roman"/>
        </w:rPr>
      </w:pPr>
      <w:r w:rsidRPr="00F04122">
        <w:rPr>
          <w:rFonts w:ascii="Times New Roman" w:hAnsi="Times New Roman" w:cs="Times New Roman"/>
        </w:rPr>
        <w:t xml:space="preserve">Email: </w:t>
      </w:r>
      <w:r w:rsidRPr="00F04122">
        <w:rPr>
          <w:rFonts w:ascii="Times New Roman" w:hAnsi="Times New Roman" w:cs="Times New Roman"/>
          <w:color w:val="00B0F0"/>
          <w:u w:val="single"/>
        </w:rPr>
        <w:t>Ebrima484@gmail.com</w:t>
      </w:r>
      <w:bookmarkStart w:id="0" w:name="_GoBack"/>
      <w:bookmarkEnd w:id="0"/>
    </w:p>
    <w:sectPr w:rsidR="00F04122" w:rsidRPr="00F04122" w:rsidSect="00F04122">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213A" w:rsidRDefault="00B8213A">
      <w:r>
        <w:separator/>
      </w:r>
    </w:p>
  </w:endnote>
  <w:endnote w:type="continuationSeparator" w:id="0">
    <w:p w:rsidR="00B8213A" w:rsidRDefault="00B82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213A" w:rsidRDefault="00B8213A">
      <w:r>
        <w:separator/>
      </w:r>
    </w:p>
  </w:footnote>
  <w:footnote w:type="continuationSeparator" w:id="0">
    <w:p w:rsidR="00B8213A" w:rsidRDefault="00B821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74F" w:rsidRDefault="00B8213A">
    <w:pPr>
      <w:pStyle w:val="Header"/>
    </w:pPr>
    <w:r>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9" o:spid="_x0000_s2050" type="#_x0000_t75" style="position:absolute;margin-left:0;margin-top:0;width:533.5pt;height:69.25pt;z-index:-251657216;mso-position-horizontal:center;mso-position-horizontal-relative:margin;mso-position-vertical:center;mso-position-vertical-relative:margin" o:allowincell="f">
          <v:imagedata r:id="rId1" o:title="Gastro 2018"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6A24" w:rsidRDefault="00A46A24" w:rsidP="00A46A24">
    <w:pPr>
      <w:pStyle w:val="Header"/>
      <w:rPr>
        <w:rFonts w:ascii="Times New Roman" w:hAnsi="Times New Roman" w:cs="Times New Roman"/>
        <w:b/>
        <w:sz w:val="52"/>
        <w:szCs w:val="52"/>
      </w:rPr>
    </w:pPr>
    <w:r>
      <w:rPr>
        <w:rFonts w:ascii="Times New Roman" w:hAnsi="Times New Roman" w:cs="Times New Roman"/>
        <w:b/>
        <w:sz w:val="52"/>
        <w:szCs w:val="52"/>
      </w:rPr>
      <w:t xml:space="preserve">2nd Annual Congress on </w:t>
    </w:r>
    <w:r w:rsidRPr="00A46A24">
      <w:rPr>
        <w:rFonts w:ascii="Times New Roman" w:hAnsi="Times New Roman" w:cs="Times New Roman"/>
        <w:b/>
        <w:sz w:val="52"/>
        <w:szCs w:val="52"/>
      </w:rPr>
      <w:t>Emergency Medicine and Acute Care</w:t>
    </w:r>
    <w:r w:rsidR="00DD7102">
      <w:rPr>
        <w:rFonts w:ascii="Times New Roman" w:hAnsi="Times New Roman" w:cs="Times New Roman"/>
        <w:b/>
        <w:sz w:val="52"/>
        <w:szCs w:val="52"/>
      </w:rPr>
      <w:t xml:space="preserve">                          </w:t>
    </w:r>
  </w:p>
  <w:p w:rsidR="00DD7102" w:rsidRPr="0033415D" w:rsidRDefault="00DD7102" w:rsidP="00A46A24">
    <w:pPr>
      <w:pStyle w:val="Header"/>
      <w:rPr>
        <w:rFonts w:ascii="Times New Roman" w:hAnsi="Times New Roman" w:cs="Times New Roman"/>
        <w:b/>
        <w:sz w:val="52"/>
        <w:szCs w:val="52"/>
      </w:rPr>
    </w:pPr>
    <w:r>
      <w:rPr>
        <w:rFonts w:ascii="Times New Roman" w:hAnsi="Times New Roman" w:cs="Times New Roman"/>
        <w:b/>
        <w:sz w:val="52"/>
        <w:szCs w:val="52"/>
      </w:rPr>
      <w:t xml:space="preserve"> </w:t>
    </w:r>
    <w:r w:rsidR="00A46A24">
      <w:rPr>
        <w:rFonts w:ascii="Times New Roman" w:hAnsi="Times New Roman" w:cs="Times New Roman"/>
        <w:b/>
        <w:sz w:val="52"/>
        <w:szCs w:val="52"/>
      </w:rPr>
      <w:t>June 10-11</w:t>
    </w:r>
    <w:r>
      <w:rPr>
        <w:rFonts w:ascii="Times New Roman" w:hAnsi="Times New Roman" w:cs="Times New Roman"/>
        <w:b/>
        <w:sz w:val="52"/>
        <w:szCs w:val="52"/>
      </w:rPr>
      <w:t xml:space="preserve">, 2019, </w:t>
    </w:r>
    <w:r w:rsidR="00A46A24">
      <w:rPr>
        <w:rFonts w:ascii="Times New Roman" w:hAnsi="Times New Roman" w:cs="Times New Roman"/>
        <w:b/>
        <w:sz w:val="52"/>
        <w:szCs w:val="52"/>
      </w:rPr>
      <w:t>Helsinki, Finland</w:t>
    </w:r>
  </w:p>
  <w:p w:rsidR="00AE3E37" w:rsidRDefault="00AE3E37" w:rsidP="00095A2A">
    <w:pPr>
      <w:pStyle w:val="BodyText"/>
      <w:spacing w:line="14" w:lineRule="auto"/>
      <w:jc w:val="center"/>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74F" w:rsidRDefault="00B8213A">
    <w:pPr>
      <w:pStyle w:val="Header"/>
    </w:pPr>
    <w:r>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8" o:spid="_x0000_s2049" type="#_x0000_t75" style="position:absolute;margin-left:0;margin-top:0;width:533.5pt;height:69.25pt;z-index:-251658240;mso-position-horizontal:center;mso-position-horizontal-relative:margin;mso-position-vertical:center;mso-position-vertical-relative:margin" o:allowincell="f">
          <v:imagedata r:id="rId1" o:title="Gastro 2018"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71C62"/>
    <w:multiLevelType w:val="hybridMultilevel"/>
    <w:tmpl w:val="0400EE1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450C2503"/>
    <w:multiLevelType w:val="hybridMultilevel"/>
    <w:tmpl w:val="1F3827C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95A2A"/>
    <w:rsid w:val="000E2911"/>
    <w:rsid w:val="001263DF"/>
    <w:rsid w:val="001E34D1"/>
    <w:rsid w:val="001F1255"/>
    <w:rsid w:val="001F62FF"/>
    <w:rsid w:val="002244E9"/>
    <w:rsid w:val="00261731"/>
    <w:rsid w:val="00262641"/>
    <w:rsid w:val="00292ED9"/>
    <w:rsid w:val="0033415D"/>
    <w:rsid w:val="00335550"/>
    <w:rsid w:val="003D06E3"/>
    <w:rsid w:val="00404E5B"/>
    <w:rsid w:val="00414F7B"/>
    <w:rsid w:val="00417E74"/>
    <w:rsid w:val="004355DC"/>
    <w:rsid w:val="004749B4"/>
    <w:rsid w:val="00494130"/>
    <w:rsid w:val="004F3523"/>
    <w:rsid w:val="005973B9"/>
    <w:rsid w:val="005B3A56"/>
    <w:rsid w:val="006060CE"/>
    <w:rsid w:val="0063497F"/>
    <w:rsid w:val="00787D0A"/>
    <w:rsid w:val="008168D2"/>
    <w:rsid w:val="00873DF0"/>
    <w:rsid w:val="008756E6"/>
    <w:rsid w:val="00977ABF"/>
    <w:rsid w:val="00980643"/>
    <w:rsid w:val="009B2D44"/>
    <w:rsid w:val="009E34C2"/>
    <w:rsid w:val="00A07E82"/>
    <w:rsid w:val="00A45079"/>
    <w:rsid w:val="00A46A24"/>
    <w:rsid w:val="00A609A1"/>
    <w:rsid w:val="00A9710C"/>
    <w:rsid w:val="00AE3E37"/>
    <w:rsid w:val="00B03A61"/>
    <w:rsid w:val="00B21A57"/>
    <w:rsid w:val="00B66488"/>
    <w:rsid w:val="00B8213A"/>
    <w:rsid w:val="00C2574F"/>
    <w:rsid w:val="00C33602"/>
    <w:rsid w:val="00CD566C"/>
    <w:rsid w:val="00CD6F55"/>
    <w:rsid w:val="00DD7102"/>
    <w:rsid w:val="00DE3104"/>
    <w:rsid w:val="00E00FDC"/>
    <w:rsid w:val="00EF20F6"/>
    <w:rsid w:val="00F035D0"/>
    <w:rsid w:val="00F04122"/>
    <w:rsid w:val="00F72EEA"/>
    <w:rsid w:val="00F84C32"/>
    <w:rsid w:val="00F84CAE"/>
    <w:rsid w:val="00FD694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3">
    <w:name w:val="Body Text 3"/>
    <w:basedOn w:val="Normal"/>
    <w:link w:val="BodyText3Char"/>
    <w:uiPriority w:val="99"/>
    <w:semiHidden/>
    <w:unhideWhenUsed/>
    <w:rsid w:val="00F04122"/>
    <w:pPr>
      <w:spacing w:after="120"/>
    </w:pPr>
    <w:rPr>
      <w:sz w:val="16"/>
      <w:szCs w:val="16"/>
    </w:rPr>
  </w:style>
  <w:style w:type="character" w:customStyle="1" w:styleId="BodyText3Char">
    <w:name w:val="Body Text 3 Char"/>
    <w:basedOn w:val="DefaultParagraphFont"/>
    <w:link w:val="BodyText3"/>
    <w:uiPriority w:val="99"/>
    <w:semiHidden/>
    <w:rsid w:val="00F04122"/>
    <w:rPr>
      <w:rFonts w:ascii="Tw Cen MT" w:eastAsia="Tw Cen MT" w:hAnsi="Tw Cen MT" w:cs="Tw Cen MT"/>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3">
    <w:name w:val="Body Text 3"/>
    <w:basedOn w:val="Normal"/>
    <w:link w:val="BodyText3Char"/>
    <w:uiPriority w:val="99"/>
    <w:semiHidden/>
    <w:unhideWhenUsed/>
    <w:rsid w:val="00F04122"/>
    <w:pPr>
      <w:spacing w:after="120"/>
    </w:pPr>
    <w:rPr>
      <w:sz w:val="16"/>
      <w:szCs w:val="16"/>
    </w:rPr>
  </w:style>
  <w:style w:type="character" w:customStyle="1" w:styleId="BodyText3Char">
    <w:name w:val="Body Text 3 Char"/>
    <w:basedOn w:val="DefaultParagraphFont"/>
    <w:link w:val="BodyText3"/>
    <w:uiPriority w:val="99"/>
    <w:semiHidden/>
    <w:rsid w:val="00F04122"/>
    <w:rPr>
      <w:rFonts w:ascii="Tw Cen MT" w:eastAsia="Tw Cen MT" w:hAnsi="Tw Cen MT" w:cs="Tw Cen MT"/>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889481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461</Words>
  <Characters>2631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2019-04-18T22:59:00Z</dcterms:created>
  <dcterms:modified xsi:type="dcterms:W3CDTF">2019-04-18T22:59:00Z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