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B084" w14:textId="1E02BDA5" w:rsidR="00AF61EB" w:rsidRDefault="00C578FF" w:rsidP="00AF61EB">
      <w:pPr>
        <w:keepNext/>
      </w:pPr>
      <w:r>
        <w:rPr>
          <w:rFonts w:eastAsia="MS PGothic"/>
          <w:b/>
          <w:noProof/>
          <w:color w:val="000000"/>
          <w:sz w:val="28"/>
          <w:szCs w:val="28"/>
          <w:lang w:eastAsia="en-US"/>
        </w:rPr>
        <w:drawing>
          <wp:inline distT="0" distB="0" distL="0" distR="0" wp14:anchorId="5AA5B096" wp14:editId="6A321A9C">
            <wp:extent cx="1738313" cy="2323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756299" cy="2347707"/>
                    </a:xfrm>
                    <a:prstGeom prst="rect">
                      <a:avLst/>
                    </a:prstGeom>
                    <a:noFill/>
                    <a:ln w="9525">
                      <a:noFill/>
                      <a:miter lim="800000"/>
                      <a:headEnd/>
                      <a:tailEnd/>
                    </a:ln>
                  </pic:spPr>
                </pic:pic>
              </a:graphicData>
            </a:graphic>
          </wp:inline>
        </w:drawing>
      </w:r>
    </w:p>
    <w:p w14:paraId="5AA5B085" w14:textId="649F8DFB" w:rsidR="00AF61EB" w:rsidRPr="00B03DB8" w:rsidRDefault="00AF61EB" w:rsidP="00AF61EB">
      <w:pPr>
        <w:pStyle w:val="Caption"/>
        <w:rPr>
          <w:rFonts w:eastAsia="MS PGothic"/>
          <w:b w:val="0"/>
          <w:color w:val="0000FF"/>
          <w:sz w:val="22"/>
          <w:szCs w:val="22"/>
        </w:rPr>
      </w:pPr>
    </w:p>
    <w:p w14:paraId="5AA5B086" w14:textId="77777777" w:rsidR="00AF61EB" w:rsidRDefault="00AF61EB" w:rsidP="00074C9C">
      <w:pPr>
        <w:rPr>
          <w:rFonts w:eastAsia="MS PGothic"/>
          <w:b/>
          <w:color w:val="000000"/>
          <w:sz w:val="28"/>
          <w:szCs w:val="28"/>
        </w:rPr>
      </w:pPr>
    </w:p>
    <w:p w14:paraId="5AA5B087" w14:textId="77777777" w:rsidR="00AF61EB" w:rsidRDefault="00AF61EB" w:rsidP="00074C9C">
      <w:pPr>
        <w:rPr>
          <w:rFonts w:eastAsia="MS PGothic"/>
          <w:b/>
          <w:color w:val="000000"/>
          <w:sz w:val="28"/>
          <w:szCs w:val="28"/>
        </w:rPr>
      </w:pPr>
    </w:p>
    <w:p w14:paraId="5AA5B088" w14:textId="5C420AB2"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52714D">
        <w:rPr>
          <w:rFonts w:eastAsia="MS PGothic"/>
          <w:b/>
          <w:color w:val="000000"/>
          <w:sz w:val="28"/>
          <w:szCs w:val="28"/>
        </w:rPr>
        <w:t>When the going gets tough!</w:t>
      </w:r>
    </w:p>
    <w:p w14:paraId="5AA5B08B" w14:textId="68DAE9C0" w:rsidR="00DC433A" w:rsidRPr="00327F9B" w:rsidRDefault="00074C9C" w:rsidP="004D0BC7">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D0BC7">
        <w:rPr>
          <w:rFonts w:eastAsia="MS PGothic" w:hAnsi="Arial"/>
          <w:color w:val="000000"/>
        </w:rPr>
        <w:t>Dr Immad Qureshi</w:t>
      </w:r>
    </w:p>
    <w:p w14:paraId="5AA5B08C" w14:textId="77777777" w:rsidR="00DC433A" w:rsidRPr="00D81022" w:rsidRDefault="00DC433A" w:rsidP="00DC433A">
      <w:pPr>
        <w:jc w:val="center"/>
        <w:rPr>
          <w:color w:val="0000FF"/>
          <w:sz w:val="36"/>
          <w:szCs w:val="36"/>
        </w:rPr>
      </w:pPr>
    </w:p>
    <w:p w14:paraId="7ECB88B7" w14:textId="08A754DF" w:rsidR="00A50C97" w:rsidRDefault="0052714D" w:rsidP="00363668">
      <w:pPr>
        <w:jc w:val="both"/>
        <w:rPr>
          <w:rFonts w:eastAsia="MS PGothic"/>
          <w:color w:val="000000"/>
          <w:szCs w:val="32"/>
        </w:rPr>
      </w:pPr>
      <w:r>
        <w:rPr>
          <w:rFonts w:eastAsia="MS PGothic"/>
          <w:color w:val="000000"/>
          <w:szCs w:val="32"/>
        </w:rPr>
        <w:t xml:space="preserve">Emergency Physicians are uniquely placed in that they care for patients at their most vulnerable time, and often </w:t>
      </w:r>
      <w:proofErr w:type="gramStart"/>
      <w:r>
        <w:rPr>
          <w:rFonts w:eastAsia="MS PGothic"/>
          <w:color w:val="000000"/>
          <w:szCs w:val="32"/>
        </w:rPr>
        <w:t>have to</w:t>
      </w:r>
      <w:proofErr w:type="gramEnd"/>
      <w:r>
        <w:rPr>
          <w:rFonts w:eastAsia="MS PGothic"/>
          <w:color w:val="000000"/>
          <w:szCs w:val="32"/>
        </w:rPr>
        <w:t xml:space="preserve"> make quick decisions about management. A common dilemma they face is about end of life decisions, particularly related to DNA CPR.</w:t>
      </w:r>
    </w:p>
    <w:p w14:paraId="166FB333" w14:textId="45F26D83" w:rsidR="0052714D" w:rsidRDefault="0052714D" w:rsidP="00363668">
      <w:pPr>
        <w:jc w:val="both"/>
        <w:rPr>
          <w:rFonts w:eastAsia="MS PGothic"/>
          <w:color w:val="000000"/>
          <w:szCs w:val="32"/>
        </w:rPr>
      </w:pPr>
      <w:r>
        <w:rPr>
          <w:rFonts w:eastAsia="MS PGothic"/>
          <w:color w:val="000000"/>
          <w:szCs w:val="32"/>
        </w:rPr>
        <w:t xml:space="preserve">I will use this opportunity to discuss the three </w:t>
      </w:r>
      <w:r w:rsidR="006E7E68">
        <w:rPr>
          <w:rFonts w:eastAsia="MS PGothic"/>
          <w:color w:val="000000"/>
          <w:szCs w:val="32"/>
        </w:rPr>
        <w:t>situations where end of life discussions may need to be taken:</w:t>
      </w:r>
    </w:p>
    <w:p w14:paraId="00601E66" w14:textId="1A308E77" w:rsidR="006E7E68" w:rsidRDefault="006E7E68" w:rsidP="006E7E68">
      <w:pPr>
        <w:pStyle w:val="ListParagraph"/>
        <w:numPr>
          <w:ilvl w:val="0"/>
          <w:numId w:val="1"/>
        </w:numPr>
        <w:jc w:val="both"/>
        <w:rPr>
          <w:rFonts w:eastAsia="MS PGothic"/>
          <w:color w:val="000000"/>
          <w:szCs w:val="32"/>
        </w:rPr>
      </w:pPr>
      <w:r>
        <w:rPr>
          <w:rFonts w:eastAsia="MS PGothic"/>
          <w:color w:val="000000"/>
          <w:szCs w:val="32"/>
        </w:rPr>
        <w:t>Withdrawal of care</w:t>
      </w:r>
    </w:p>
    <w:p w14:paraId="53D633FC" w14:textId="00C5D843" w:rsidR="006E7E68" w:rsidRDefault="006E7E68" w:rsidP="006E7E68">
      <w:pPr>
        <w:pStyle w:val="ListParagraph"/>
        <w:numPr>
          <w:ilvl w:val="0"/>
          <w:numId w:val="1"/>
        </w:numPr>
        <w:jc w:val="both"/>
        <w:rPr>
          <w:rFonts w:eastAsia="MS PGothic"/>
          <w:color w:val="000000"/>
          <w:szCs w:val="32"/>
        </w:rPr>
      </w:pPr>
      <w:r>
        <w:rPr>
          <w:rFonts w:eastAsia="MS PGothic"/>
          <w:color w:val="000000"/>
          <w:szCs w:val="32"/>
        </w:rPr>
        <w:t>Ceiling of care</w:t>
      </w:r>
    </w:p>
    <w:p w14:paraId="41063165" w14:textId="30175148" w:rsidR="006E7E68" w:rsidRDefault="006E7E68" w:rsidP="006E7E68">
      <w:pPr>
        <w:pStyle w:val="ListParagraph"/>
        <w:numPr>
          <w:ilvl w:val="0"/>
          <w:numId w:val="1"/>
        </w:numPr>
        <w:jc w:val="both"/>
        <w:rPr>
          <w:rFonts w:eastAsia="MS PGothic"/>
          <w:color w:val="000000"/>
          <w:szCs w:val="32"/>
        </w:rPr>
      </w:pPr>
      <w:r>
        <w:rPr>
          <w:rFonts w:eastAsia="MS PGothic"/>
          <w:color w:val="000000"/>
          <w:szCs w:val="32"/>
        </w:rPr>
        <w:t>Palliation</w:t>
      </w:r>
      <w:r w:rsidR="00533CFE">
        <w:rPr>
          <w:rFonts w:eastAsia="MS PGothic"/>
          <w:color w:val="000000"/>
          <w:szCs w:val="32"/>
        </w:rPr>
        <w:t>/palliative care</w:t>
      </w:r>
    </w:p>
    <w:p w14:paraId="0995F98C" w14:textId="1404AC1D" w:rsidR="00533CFE" w:rsidRDefault="00533CFE" w:rsidP="00533CFE">
      <w:pPr>
        <w:jc w:val="both"/>
        <w:rPr>
          <w:rFonts w:eastAsia="MS PGothic"/>
          <w:color w:val="000000"/>
          <w:szCs w:val="32"/>
        </w:rPr>
      </w:pPr>
      <w:r>
        <w:rPr>
          <w:rFonts w:eastAsia="MS PGothic"/>
          <w:color w:val="000000"/>
          <w:szCs w:val="32"/>
        </w:rPr>
        <w:t>I will also discuss how the DNA CPR decisions in each of these situations is different and may have an element of medical decision, as well as patient wishes taken in to account.</w:t>
      </w:r>
    </w:p>
    <w:p w14:paraId="124B8BD6" w14:textId="4DFD467A" w:rsidR="00695D8C" w:rsidRDefault="00695D8C" w:rsidP="00533CFE">
      <w:pPr>
        <w:jc w:val="both"/>
        <w:rPr>
          <w:rFonts w:eastAsia="MS PGothic"/>
          <w:color w:val="000000"/>
          <w:szCs w:val="32"/>
        </w:rPr>
      </w:pPr>
      <w:r>
        <w:rPr>
          <w:rFonts w:eastAsia="MS PGothic"/>
          <w:color w:val="000000"/>
          <w:szCs w:val="32"/>
        </w:rPr>
        <w:t xml:space="preserve">I will also discuss my opinions on how in most of these cases, it is not a discussion that should be initiated or had by the emergency team with family, rather should be primary </w:t>
      </w:r>
      <w:proofErr w:type="spellStart"/>
      <w:r>
        <w:rPr>
          <w:rFonts w:eastAsia="MS PGothic"/>
          <w:color w:val="000000"/>
          <w:szCs w:val="32"/>
        </w:rPr>
        <w:t>speciality</w:t>
      </w:r>
      <w:proofErr w:type="spellEnd"/>
      <w:r>
        <w:rPr>
          <w:rFonts w:eastAsia="MS PGothic"/>
          <w:color w:val="000000"/>
          <w:szCs w:val="32"/>
        </w:rPr>
        <w:t xml:space="preserve"> or intensive care, but will arm </w:t>
      </w:r>
      <w:r w:rsidR="003255C3">
        <w:rPr>
          <w:rFonts w:eastAsia="MS PGothic"/>
          <w:color w:val="000000"/>
          <w:szCs w:val="32"/>
        </w:rPr>
        <w:t>audience with the tools to have the discussions themselves as we often need to have these discussions ourselves as patients end up waiting in emergency departments for primary team.</w:t>
      </w:r>
    </w:p>
    <w:p w14:paraId="0885940F" w14:textId="470EDD7D" w:rsidR="003255C3" w:rsidRPr="00533CFE" w:rsidRDefault="003255C3" w:rsidP="00533CFE">
      <w:pPr>
        <w:jc w:val="both"/>
        <w:rPr>
          <w:rFonts w:eastAsia="MS PGothic"/>
          <w:color w:val="000000"/>
          <w:szCs w:val="32"/>
        </w:rPr>
      </w:pPr>
      <w:r>
        <w:rPr>
          <w:rFonts w:eastAsia="MS PGothic"/>
          <w:color w:val="000000"/>
          <w:szCs w:val="32"/>
        </w:rPr>
        <w:t>This will take about 25-30 minutes allowing for Q &amp; A.</w:t>
      </w:r>
      <w:bookmarkStart w:id="0" w:name="_GoBack"/>
      <w:bookmarkEnd w:id="0"/>
    </w:p>
    <w:p w14:paraId="722F2FC0" w14:textId="77777777" w:rsidR="008D784B" w:rsidRDefault="008D784B" w:rsidP="00363668">
      <w:pPr>
        <w:jc w:val="both"/>
        <w:rPr>
          <w:color w:val="000000"/>
        </w:rPr>
      </w:pPr>
    </w:p>
    <w:p w14:paraId="5AA5B08F" w14:textId="77777777" w:rsidR="00B8710A" w:rsidRDefault="00B8710A" w:rsidP="00363668">
      <w:pPr>
        <w:jc w:val="both"/>
        <w:rPr>
          <w:b/>
        </w:rPr>
      </w:pPr>
      <w:r w:rsidRPr="00732C88">
        <w:rPr>
          <w:b/>
        </w:rPr>
        <w:t>Biography</w:t>
      </w:r>
    </w:p>
    <w:p w14:paraId="5AA5B090" w14:textId="77777777" w:rsidR="00CE6677" w:rsidRDefault="00CE6677" w:rsidP="00363668">
      <w:pPr>
        <w:jc w:val="both"/>
        <w:rPr>
          <w:b/>
        </w:rPr>
      </w:pPr>
    </w:p>
    <w:p w14:paraId="59DAD985" w14:textId="731E28EB" w:rsidR="00E03482" w:rsidRDefault="00694FA4" w:rsidP="00F91CE5">
      <w:pPr>
        <w:jc w:val="both"/>
      </w:pPr>
      <w:r>
        <w:t xml:space="preserve">Dr Immad Qureshi </w:t>
      </w:r>
      <w:r w:rsidR="00D841B1">
        <w:t xml:space="preserve">has completed his </w:t>
      </w:r>
      <w:r>
        <w:t xml:space="preserve">MBBS </w:t>
      </w:r>
      <w:r w:rsidR="00D841B1">
        <w:t xml:space="preserve">from </w:t>
      </w:r>
      <w:r>
        <w:t xml:space="preserve">Army Medical College in Pakistan in 2005 </w:t>
      </w:r>
      <w:r w:rsidR="00D841B1">
        <w:t xml:space="preserve">and </w:t>
      </w:r>
      <w:r>
        <w:t>MSc in Critical Care from Cardiff University</w:t>
      </w:r>
      <w:r w:rsidR="00FB624B">
        <w:t xml:space="preserve"> in 2015. He has a Diploma in Football Medicine from FIFA in 2018 and he completed his Fellowship of the Royal College of Emergency Medicine of UK in 2018 as well.</w:t>
      </w:r>
    </w:p>
    <w:p w14:paraId="5AA5B093" w14:textId="5F33C6AE" w:rsidR="007D233A" w:rsidRPr="00F91CE5" w:rsidRDefault="00E03482" w:rsidP="00F91CE5">
      <w:pPr>
        <w:jc w:val="both"/>
      </w:pPr>
      <w:r>
        <w:t>He currently works at University Hospitals Birmingham and is also the FASSGEM Repres</w:t>
      </w:r>
      <w:r w:rsidR="00F91CE5">
        <w:t xml:space="preserve">entative for the West Midlands RCEM regional board. He also holds memberships of the American College </w:t>
      </w:r>
      <w:r w:rsidR="00F91CE5">
        <w:lastRenderedPageBreak/>
        <w:t>of Emergency Medicine, the Pakistan Society of Emergency Medicine and the Saudi Society of Emergency Medicine</w:t>
      </w:r>
    </w:p>
    <w:sectPr w:rsidR="007D233A" w:rsidRPr="00F91CE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F822C2"/>
    <w:multiLevelType w:val="hybridMultilevel"/>
    <w:tmpl w:val="7FA0BE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52256"/>
    <w:rsid w:val="00074C9C"/>
    <w:rsid w:val="000D6718"/>
    <w:rsid w:val="00122D26"/>
    <w:rsid w:val="001B06AE"/>
    <w:rsid w:val="00236FCE"/>
    <w:rsid w:val="00265E72"/>
    <w:rsid w:val="0027387D"/>
    <w:rsid w:val="002C359D"/>
    <w:rsid w:val="002C3D9B"/>
    <w:rsid w:val="0031455A"/>
    <w:rsid w:val="003255C3"/>
    <w:rsid w:val="00363668"/>
    <w:rsid w:val="00384441"/>
    <w:rsid w:val="003A3C5A"/>
    <w:rsid w:val="00437503"/>
    <w:rsid w:val="00441F91"/>
    <w:rsid w:val="004D0BC7"/>
    <w:rsid w:val="004E62DD"/>
    <w:rsid w:val="004F0441"/>
    <w:rsid w:val="0052714D"/>
    <w:rsid w:val="00530D7A"/>
    <w:rsid w:val="00533CFE"/>
    <w:rsid w:val="00563839"/>
    <w:rsid w:val="005B4B32"/>
    <w:rsid w:val="00602915"/>
    <w:rsid w:val="00653252"/>
    <w:rsid w:val="00654259"/>
    <w:rsid w:val="00694FA4"/>
    <w:rsid w:val="00695D8C"/>
    <w:rsid w:val="006E7E68"/>
    <w:rsid w:val="007341F9"/>
    <w:rsid w:val="0075239F"/>
    <w:rsid w:val="0078229D"/>
    <w:rsid w:val="007B0D32"/>
    <w:rsid w:val="007D00E7"/>
    <w:rsid w:val="007D233A"/>
    <w:rsid w:val="007D5AD0"/>
    <w:rsid w:val="007D65C7"/>
    <w:rsid w:val="008747F9"/>
    <w:rsid w:val="00874D19"/>
    <w:rsid w:val="008D784B"/>
    <w:rsid w:val="008E2F78"/>
    <w:rsid w:val="008E737B"/>
    <w:rsid w:val="00912F54"/>
    <w:rsid w:val="00946F4E"/>
    <w:rsid w:val="009C2E08"/>
    <w:rsid w:val="009E52D9"/>
    <w:rsid w:val="00A4183E"/>
    <w:rsid w:val="00A50C1E"/>
    <w:rsid w:val="00A50C97"/>
    <w:rsid w:val="00A67093"/>
    <w:rsid w:val="00AA5A30"/>
    <w:rsid w:val="00AC3393"/>
    <w:rsid w:val="00AC5543"/>
    <w:rsid w:val="00AF61EB"/>
    <w:rsid w:val="00B03DB8"/>
    <w:rsid w:val="00B17C38"/>
    <w:rsid w:val="00B32E1F"/>
    <w:rsid w:val="00B44878"/>
    <w:rsid w:val="00B8710A"/>
    <w:rsid w:val="00BA2068"/>
    <w:rsid w:val="00C07C5B"/>
    <w:rsid w:val="00C578FF"/>
    <w:rsid w:val="00C828BF"/>
    <w:rsid w:val="00CE6677"/>
    <w:rsid w:val="00D605F8"/>
    <w:rsid w:val="00D734FE"/>
    <w:rsid w:val="00D811B3"/>
    <w:rsid w:val="00D841B1"/>
    <w:rsid w:val="00DC433A"/>
    <w:rsid w:val="00E03482"/>
    <w:rsid w:val="00E63452"/>
    <w:rsid w:val="00EA182E"/>
    <w:rsid w:val="00ED2B89"/>
    <w:rsid w:val="00F848FD"/>
    <w:rsid w:val="00F91CE5"/>
    <w:rsid w:val="00FB6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084"/>
  <w15:docId w15:val="{C10913DE-0FC7-1441-9331-5E6E4CCD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A50C97"/>
    <w:rPr>
      <w:color w:val="0000FF" w:themeColor="hyperlink"/>
      <w:u w:val="single"/>
    </w:rPr>
  </w:style>
  <w:style w:type="character" w:styleId="UnresolvedMention">
    <w:name w:val="Unresolved Mention"/>
    <w:basedOn w:val="DefaultParagraphFont"/>
    <w:uiPriority w:val="99"/>
    <w:semiHidden/>
    <w:unhideWhenUsed/>
    <w:rsid w:val="00A50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4515">
      <w:bodyDiv w:val="1"/>
      <w:marLeft w:val="0"/>
      <w:marRight w:val="0"/>
      <w:marTop w:val="0"/>
      <w:marBottom w:val="0"/>
      <w:divBdr>
        <w:top w:val="none" w:sz="0" w:space="0" w:color="auto"/>
        <w:left w:val="none" w:sz="0" w:space="0" w:color="auto"/>
        <w:bottom w:val="none" w:sz="0" w:space="0" w:color="auto"/>
        <w:right w:val="none" w:sz="0" w:space="0" w:color="auto"/>
      </w:divBdr>
    </w:div>
    <w:div w:id="5098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Immad Qureshi</cp:lastModifiedBy>
  <cp:revision>7</cp:revision>
  <dcterms:created xsi:type="dcterms:W3CDTF">2019-03-04T12:27:00Z</dcterms:created>
  <dcterms:modified xsi:type="dcterms:W3CDTF">2019-03-04T12:36:00Z</dcterms:modified>
</cp:coreProperties>
</file>