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B084" w14:textId="1E02BDA5" w:rsidR="00AF61EB" w:rsidRDefault="00C578FF" w:rsidP="00AF61EB">
      <w:pPr>
        <w:keepNext/>
      </w:pPr>
      <w:r>
        <w:rPr>
          <w:rFonts w:eastAsia="MS PGothic"/>
          <w:b/>
          <w:noProof/>
          <w:color w:val="000000"/>
          <w:sz w:val="28"/>
          <w:szCs w:val="28"/>
          <w:lang w:eastAsia="en-US"/>
        </w:rPr>
        <w:drawing>
          <wp:inline distT="0" distB="0" distL="0" distR="0" wp14:anchorId="5AA5B096" wp14:editId="6A321A9C">
            <wp:extent cx="1738313" cy="2323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756299" cy="2347707"/>
                    </a:xfrm>
                    <a:prstGeom prst="rect">
                      <a:avLst/>
                    </a:prstGeom>
                    <a:noFill/>
                    <a:ln w="9525">
                      <a:noFill/>
                      <a:miter lim="800000"/>
                      <a:headEnd/>
                      <a:tailEnd/>
                    </a:ln>
                  </pic:spPr>
                </pic:pic>
              </a:graphicData>
            </a:graphic>
          </wp:inline>
        </w:drawing>
      </w:r>
    </w:p>
    <w:p w14:paraId="5AA5B085" w14:textId="649F8DFB" w:rsidR="00AF61EB" w:rsidRPr="00B03DB8" w:rsidRDefault="00AF61EB" w:rsidP="00AF61EB">
      <w:pPr>
        <w:pStyle w:val="Caption"/>
        <w:rPr>
          <w:rFonts w:eastAsia="MS PGothic"/>
          <w:b w:val="0"/>
          <w:color w:val="0000FF"/>
          <w:sz w:val="22"/>
          <w:szCs w:val="22"/>
        </w:rPr>
      </w:pPr>
    </w:p>
    <w:p w14:paraId="5AA5B086" w14:textId="77777777" w:rsidR="00AF61EB" w:rsidRDefault="00AF61EB" w:rsidP="00074C9C">
      <w:pPr>
        <w:rPr>
          <w:rFonts w:eastAsia="MS PGothic"/>
          <w:b/>
          <w:color w:val="000000"/>
          <w:sz w:val="28"/>
          <w:szCs w:val="28"/>
        </w:rPr>
      </w:pPr>
    </w:p>
    <w:p w14:paraId="5AA5B087" w14:textId="77777777" w:rsidR="00AF61EB" w:rsidRDefault="00AF61EB" w:rsidP="00074C9C">
      <w:pPr>
        <w:rPr>
          <w:rFonts w:eastAsia="MS PGothic"/>
          <w:b/>
          <w:color w:val="000000"/>
          <w:sz w:val="28"/>
          <w:szCs w:val="28"/>
        </w:rPr>
      </w:pPr>
    </w:p>
    <w:p w14:paraId="5AA5B088" w14:textId="12FF21CF" w:rsidR="00074C9C" w:rsidRPr="00327F9B" w:rsidRDefault="00074C9C" w:rsidP="008A0BC4">
      <w:pPr>
        <w:rPr>
          <w:rFonts w:eastAsia="MS PGothic"/>
          <w:b/>
          <w:color w:val="000000"/>
          <w:sz w:val="28"/>
          <w:szCs w:val="28"/>
        </w:rPr>
      </w:pPr>
      <w:r w:rsidRPr="00327F9B">
        <w:rPr>
          <w:rFonts w:eastAsia="MS PGothic"/>
          <w:b/>
          <w:color w:val="000000"/>
          <w:sz w:val="28"/>
          <w:szCs w:val="28"/>
        </w:rPr>
        <w:t xml:space="preserve">Title: </w:t>
      </w:r>
      <w:r w:rsidR="008A0BC4">
        <w:rPr>
          <w:rFonts w:eastAsia="MS PGothic"/>
          <w:b/>
          <w:color w:val="000000"/>
          <w:sz w:val="28"/>
          <w:szCs w:val="28"/>
        </w:rPr>
        <w:t>Elderly Trauma: Beyond ATLS</w:t>
      </w:r>
    </w:p>
    <w:p w14:paraId="5AA5B08B" w14:textId="68DAE9C0" w:rsidR="00DC433A" w:rsidRPr="00327F9B" w:rsidRDefault="00074C9C" w:rsidP="004D0BC7">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D0BC7">
        <w:rPr>
          <w:rFonts w:eastAsia="MS PGothic" w:hAnsi="Arial"/>
          <w:color w:val="000000"/>
        </w:rPr>
        <w:t>Dr Immad Qureshi</w:t>
      </w:r>
    </w:p>
    <w:p w14:paraId="5AA5B08C" w14:textId="77777777" w:rsidR="00DC433A" w:rsidRPr="00D81022" w:rsidRDefault="00DC433A" w:rsidP="00DC433A">
      <w:pPr>
        <w:jc w:val="center"/>
        <w:rPr>
          <w:color w:val="0000FF"/>
          <w:sz w:val="36"/>
          <w:szCs w:val="36"/>
        </w:rPr>
      </w:pPr>
    </w:p>
    <w:p w14:paraId="4F4E0BC8" w14:textId="29FF56E5" w:rsidR="00122D26" w:rsidRDefault="008A0BC4" w:rsidP="00363668">
      <w:pPr>
        <w:jc w:val="both"/>
        <w:rPr>
          <w:rFonts w:eastAsia="MS PGothic"/>
          <w:color w:val="000000"/>
          <w:szCs w:val="32"/>
        </w:rPr>
      </w:pPr>
      <w:r>
        <w:rPr>
          <w:rFonts w:eastAsia="MS PGothic"/>
          <w:color w:val="000000"/>
          <w:szCs w:val="32"/>
        </w:rPr>
        <w:t xml:space="preserve">Although this talk could be presented in track 1, elderly trauma </w:t>
      </w:r>
      <w:r w:rsidR="000C116E">
        <w:rPr>
          <w:rFonts w:eastAsia="MS PGothic"/>
          <w:color w:val="000000"/>
          <w:szCs w:val="32"/>
        </w:rPr>
        <w:t>has its own significance and is better presented in geriatric emergency medicine.</w:t>
      </w:r>
    </w:p>
    <w:p w14:paraId="78F149BC" w14:textId="5C89490C" w:rsidR="00D811B3" w:rsidRDefault="008D784B" w:rsidP="004671C0">
      <w:pPr>
        <w:jc w:val="both"/>
        <w:rPr>
          <w:rFonts w:eastAsia="MS PGothic"/>
          <w:color w:val="000000"/>
          <w:szCs w:val="32"/>
        </w:rPr>
      </w:pPr>
      <w:r w:rsidRPr="008D784B">
        <w:rPr>
          <w:rFonts w:eastAsia="MS PGothic"/>
          <w:color w:val="000000"/>
          <w:szCs w:val="32"/>
        </w:rPr>
        <w:t xml:space="preserve">In this </w:t>
      </w:r>
      <w:r w:rsidR="000C116E">
        <w:rPr>
          <w:rFonts w:eastAsia="MS PGothic"/>
          <w:color w:val="000000"/>
          <w:szCs w:val="32"/>
        </w:rPr>
        <w:t>presentation</w:t>
      </w:r>
      <w:r w:rsidRPr="008D784B">
        <w:rPr>
          <w:rFonts w:eastAsia="MS PGothic"/>
          <w:color w:val="000000"/>
          <w:szCs w:val="32"/>
        </w:rPr>
        <w:t xml:space="preserve">, I will introduce </w:t>
      </w:r>
      <w:r w:rsidR="000C116E">
        <w:rPr>
          <w:rFonts w:eastAsia="MS PGothic"/>
          <w:color w:val="000000"/>
          <w:szCs w:val="32"/>
        </w:rPr>
        <w:t xml:space="preserve">the audience </w:t>
      </w:r>
      <w:r w:rsidR="00122D26">
        <w:rPr>
          <w:rFonts w:eastAsia="MS PGothic"/>
          <w:color w:val="000000"/>
          <w:szCs w:val="32"/>
        </w:rPr>
        <w:t xml:space="preserve">to </w:t>
      </w:r>
      <w:r w:rsidR="000C116E">
        <w:rPr>
          <w:rFonts w:eastAsia="MS PGothic"/>
          <w:color w:val="000000"/>
          <w:szCs w:val="32"/>
        </w:rPr>
        <w:t xml:space="preserve">the concepts of Elderly Trauma that has been taught in UK under the HECTOR course that include a difference in what significant mechanism of injury can be for the elderly population, why they should be considered to be a different and special group of injured patients, </w:t>
      </w:r>
      <w:r w:rsidR="008824BA">
        <w:rPr>
          <w:rFonts w:eastAsia="MS PGothic"/>
          <w:color w:val="000000"/>
          <w:szCs w:val="32"/>
        </w:rPr>
        <w:t>introduce the concept of a silver survey past primary and secondary survey</w:t>
      </w:r>
      <w:r w:rsidR="009D26CE">
        <w:rPr>
          <w:rFonts w:eastAsia="MS PGothic"/>
          <w:color w:val="000000"/>
          <w:szCs w:val="32"/>
        </w:rPr>
        <w:t>.</w:t>
      </w:r>
    </w:p>
    <w:p w14:paraId="5AA5B08E" w14:textId="29264711" w:rsidR="00B8710A" w:rsidRDefault="00D811B3" w:rsidP="00363668">
      <w:pPr>
        <w:jc w:val="both"/>
        <w:rPr>
          <w:rFonts w:eastAsia="MS PGothic"/>
          <w:color w:val="000000"/>
          <w:szCs w:val="32"/>
        </w:rPr>
      </w:pPr>
      <w:r>
        <w:rPr>
          <w:rFonts w:eastAsia="MS PGothic"/>
          <w:color w:val="000000"/>
          <w:szCs w:val="32"/>
        </w:rPr>
        <w:t xml:space="preserve">The </w:t>
      </w:r>
      <w:r w:rsidR="004671C0">
        <w:rPr>
          <w:rFonts w:eastAsia="MS PGothic"/>
          <w:color w:val="000000"/>
          <w:szCs w:val="32"/>
        </w:rPr>
        <w:t xml:space="preserve">oral talk </w:t>
      </w:r>
      <w:r>
        <w:rPr>
          <w:rFonts w:eastAsia="MS PGothic"/>
          <w:color w:val="000000"/>
          <w:szCs w:val="32"/>
        </w:rPr>
        <w:t xml:space="preserve">requires about </w:t>
      </w:r>
      <w:r w:rsidR="004671C0">
        <w:rPr>
          <w:rFonts w:eastAsia="MS PGothic"/>
          <w:color w:val="000000"/>
          <w:szCs w:val="32"/>
        </w:rPr>
        <w:t>1</w:t>
      </w:r>
      <w:r w:rsidR="00946F4E">
        <w:rPr>
          <w:rFonts w:eastAsia="MS PGothic"/>
          <w:color w:val="000000"/>
          <w:szCs w:val="32"/>
        </w:rPr>
        <w:t>5</w:t>
      </w:r>
      <w:r w:rsidR="004671C0">
        <w:rPr>
          <w:rFonts w:eastAsia="MS PGothic"/>
          <w:color w:val="000000"/>
          <w:szCs w:val="32"/>
        </w:rPr>
        <w:t>-20</w:t>
      </w:r>
      <w:r w:rsidR="00946F4E">
        <w:rPr>
          <w:rFonts w:eastAsia="MS PGothic"/>
          <w:color w:val="000000"/>
          <w:szCs w:val="32"/>
        </w:rPr>
        <w:t xml:space="preserve"> </w:t>
      </w:r>
      <w:r w:rsidR="004671C0">
        <w:rPr>
          <w:rFonts w:eastAsia="MS PGothic"/>
          <w:color w:val="000000"/>
          <w:szCs w:val="32"/>
        </w:rPr>
        <w:t>minutes and can run longer if time for questions is included</w:t>
      </w:r>
      <w:r w:rsidR="00946F4E">
        <w:rPr>
          <w:rFonts w:eastAsia="MS PGothic"/>
          <w:color w:val="000000"/>
          <w:szCs w:val="32"/>
        </w:rPr>
        <w:t>.</w:t>
      </w:r>
    </w:p>
    <w:p w14:paraId="722F2FC0" w14:textId="77777777" w:rsidR="008D784B" w:rsidRDefault="008D784B" w:rsidP="00363668">
      <w:pPr>
        <w:jc w:val="both"/>
        <w:rPr>
          <w:color w:val="000000"/>
        </w:rPr>
      </w:pPr>
      <w:bookmarkStart w:id="0" w:name="_GoBack"/>
      <w:bookmarkEnd w:id="0"/>
    </w:p>
    <w:p w14:paraId="5AA5B08F" w14:textId="77777777" w:rsidR="00B8710A" w:rsidRDefault="00B8710A" w:rsidP="00363668">
      <w:pPr>
        <w:jc w:val="both"/>
        <w:rPr>
          <w:b/>
        </w:rPr>
      </w:pPr>
      <w:r w:rsidRPr="00732C88">
        <w:rPr>
          <w:b/>
        </w:rPr>
        <w:t>Biography</w:t>
      </w:r>
    </w:p>
    <w:p w14:paraId="5AA5B090" w14:textId="77777777" w:rsidR="00CE6677" w:rsidRDefault="00CE6677" w:rsidP="00363668">
      <w:pPr>
        <w:jc w:val="both"/>
        <w:rPr>
          <w:b/>
        </w:rPr>
      </w:pPr>
    </w:p>
    <w:p w14:paraId="59DAD985" w14:textId="731E28EB" w:rsidR="00E03482" w:rsidRDefault="00694FA4" w:rsidP="00F91CE5">
      <w:pPr>
        <w:jc w:val="both"/>
      </w:pPr>
      <w:r>
        <w:t xml:space="preserve">Dr Immad Qureshi </w:t>
      </w:r>
      <w:r w:rsidR="00D841B1">
        <w:t xml:space="preserve">has completed his </w:t>
      </w:r>
      <w:r>
        <w:t xml:space="preserve">MBBS </w:t>
      </w:r>
      <w:r w:rsidR="00D841B1">
        <w:t xml:space="preserve">from </w:t>
      </w:r>
      <w:r>
        <w:t xml:space="preserve">Army Medical College in Pakistan in 2005 </w:t>
      </w:r>
      <w:r w:rsidR="00D841B1">
        <w:t xml:space="preserve">and </w:t>
      </w:r>
      <w:r>
        <w:t>MSc in Critical Care from Cardiff University</w:t>
      </w:r>
      <w:r w:rsidR="00FB624B">
        <w:t xml:space="preserve"> in 2015. He has a Diploma in Football Medicine from FIFA in 2018 and he completed his Fellowship of the Royal College of Emergency Medicine of UK in 2018 as well.</w:t>
      </w:r>
    </w:p>
    <w:p w14:paraId="5AA5B093" w14:textId="5F33C6AE" w:rsidR="007D233A" w:rsidRPr="00F91CE5" w:rsidRDefault="00E03482" w:rsidP="00F91CE5">
      <w:pPr>
        <w:jc w:val="both"/>
      </w:pPr>
      <w:r>
        <w:t>He currently works at University Hospitals Birmingham and is also the FASSGEM Repres</w:t>
      </w:r>
      <w:r w:rsidR="00F91CE5">
        <w:t>entative for the West Midlands RCEM regional board. He also holds memberships of the American College of Emergency Medicine, the Pakistan Society of Emergency Medicine and the Saudi Society of Emergency Medicine</w:t>
      </w:r>
    </w:p>
    <w:sectPr w:rsidR="007D233A" w:rsidRPr="00F91CE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C116E"/>
    <w:rsid w:val="000D6718"/>
    <w:rsid w:val="00122D26"/>
    <w:rsid w:val="001B06AE"/>
    <w:rsid w:val="00236FCE"/>
    <w:rsid w:val="00265E72"/>
    <w:rsid w:val="0027387D"/>
    <w:rsid w:val="00282E2F"/>
    <w:rsid w:val="002C359D"/>
    <w:rsid w:val="002C3D9B"/>
    <w:rsid w:val="0031455A"/>
    <w:rsid w:val="00363668"/>
    <w:rsid w:val="00384441"/>
    <w:rsid w:val="003A3C5A"/>
    <w:rsid w:val="00437503"/>
    <w:rsid w:val="00441F91"/>
    <w:rsid w:val="004671C0"/>
    <w:rsid w:val="004D0BC7"/>
    <w:rsid w:val="004E62DD"/>
    <w:rsid w:val="004F0441"/>
    <w:rsid w:val="00530D7A"/>
    <w:rsid w:val="005B4B32"/>
    <w:rsid w:val="00653252"/>
    <w:rsid w:val="00654259"/>
    <w:rsid w:val="00694FA4"/>
    <w:rsid w:val="007341F9"/>
    <w:rsid w:val="0075239F"/>
    <w:rsid w:val="0078229D"/>
    <w:rsid w:val="007B0D32"/>
    <w:rsid w:val="007D00E7"/>
    <w:rsid w:val="007D233A"/>
    <w:rsid w:val="007D5AD0"/>
    <w:rsid w:val="007D65C7"/>
    <w:rsid w:val="008747F9"/>
    <w:rsid w:val="00874D19"/>
    <w:rsid w:val="008824BA"/>
    <w:rsid w:val="008A0BC4"/>
    <w:rsid w:val="008D784B"/>
    <w:rsid w:val="008E2F78"/>
    <w:rsid w:val="008E737B"/>
    <w:rsid w:val="00912F54"/>
    <w:rsid w:val="00946F4E"/>
    <w:rsid w:val="009C2E08"/>
    <w:rsid w:val="009D26CE"/>
    <w:rsid w:val="009E52D9"/>
    <w:rsid w:val="00A4183E"/>
    <w:rsid w:val="00A50C1E"/>
    <w:rsid w:val="00A67093"/>
    <w:rsid w:val="00AA5A30"/>
    <w:rsid w:val="00AC3393"/>
    <w:rsid w:val="00AC5543"/>
    <w:rsid w:val="00AF61EB"/>
    <w:rsid w:val="00B03DB8"/>
    <w:rsid w:val="00B17C38"/>
    <w:rsid w:val="00B44878"/>
    <w:rsid w:val="00B8710A"/>
    <w:rsid w:val="00BA2068"/>
    <w:rsid w:val="00C07C5B"/>
    <w:rsid w:val="00C578FF"/>
    <w:rsid w:val="00C828BF"/>
    <w:rsid w:val="00CE6677"/>
    <w:rsid w:val="00D605F8"/>
    <w:rsid w:val="00D734FE"/>
    <w:rsid w:val="00D811B3"/>
    <w:rsid w:val="00D841B1"/>
    <w:rsid w:val="00DC433A"/>
    <w:rsid w:val="00E03482"/>
    <w:rsid w:val="00E63452"/>
    <w:rsid w:val="00EA182E"/>
    <w:rsid w:val="00ED2B89"/>
    <w:rsid w:val="00F848FD"/>
    <w:rsid w:val="00F91CE5"/>
    <w:rsid w:val="00FB6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084"/>
  <w15:docId w15:val="{C10913DE-0FC7-1441-9331-5E6E4CCD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4515">
      <w:bodyDiv w:val="1"/>
      <w:marLeft w:val="0"/>
      <w:marRight w:val="0"/>
      <w:marTop w:val="0"/>
      <w:marBottom w:val="0"/>
      <w:divBdr>
        <w:top w:val="none" w:sz="0" w:space="0" w:color="auto"/>
        <w:left w:val="none" w:sz="0" w:space="0" w:color="auto"/>
        <w:bottom w:val="none" w:sz="0" w:space="0" w:color="auto"/>
        <w:right w:val="none" w:sz="0" w:space="0" w:color="auto"/>
      </w:divBdr>
    </w:div>
    <w:div w:id="5098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Immad Qureshi</cp:lastModifiedBy>
  <cp:revision>7</cp:revision>
  <dcterms:created xsi:type="dcterms:W3CDTF">2019-03-04T11:58:00Z</dcterms:created>
  <dcterms:modified xsi:type="dcterms:W3CDTF">2019-03-04T12:02:00Z</dcterms:modified>
</cp:coreProperties>
</file>