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EA305" w14:textId="1F766A69" w:rsidR="00CB6D3E" w:rsidRDefault="00192A6A">
      <w:r>
        <w:rPr>
          <w:noProof/>
        </w:rPr>
        <w:drawing>
          <wp:anchor distT="0" distB="0" distL="114300" distR="114300" simplePos="0" relativeHeight="251659264" behindDoc="0" locked="0" layoutInCell="1" allowOverlap="1" wp14:anchorId="30051232" wp14:editId="37F47268">
            <wp:simplePos x="0" y="0"/>
            <wp:positionH relativeFrom="margin">
              <wp:posOffset>3388360</wp:posOffset>
            </wp:positionH>
            <wp:positionV relativeFrom="paragraph">
              <wp:posOffset>714375</wp:posOffset>
            </wp:positionV>
            <wp:extent cx="2333625" cy="635635"/>
            <wp:effectExtent l="0" t="0" r="9525" b="0"/>
            <wp:wrapSquare wrapText="bothSides"/>
            <wp:docPr id="2" name="Picture 2" descr="http://qasp.uq.edu.au/images/uq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asp.uq.edu.au/images/uq%20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1C09F02" wp14:editId="78C66D19">
            <wp:simplePos x="0" y="0"/>
            <wp:positionH relativeFrom="margin">
              <wp:align>left</wp:align>
            </wp:positionH>
            <wp:positionV relativeFrom="paragraph">
              <wp:posOffset>239</wp:posOffset>
            </wp:positionV>
            <wp:extent cx="1496060" cy="1347470"/>
            <wp:effectExtent l="0" t="0" r="8890" b="508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file pi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512" cy="1350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6F4">
        <w:tab/>
      </w:r>
      <w:r w:rsidR="008946F4">
        <w:tab/>
      </w:r>
      <w:r w:rsidR="008946F4">
        <w:tab/>
      </w:r>
      <w:r w:rsidR="008946F4">
        <w:tab/>
      </w:r>
      <w:r w:rsidR="008946F4">
        <w:tab/>
      </w:r>
      <w:r w:rsidR="008946F4">
        <w:tab/>
      </w:r>
      <w:r w:rsidR="008946F4">
        <w:tab/>
      </w:r>
    </w:p>
    <w:p w14:paraId="326C9F9E" w14:textId="7FCF30C3" w:rsidR="00601D13" w:rsidRDefault="00601D13"/>
    <w:p w14:paraId="79F5554B" w14:textId="3CBE601F" w:rsidR="008946F4" w:rsidRPr="008946F4" w:rsidRDefault="008946F4" w:rsidP="008946F4">
      <w:pPr>
        <w:pStyle w:val="Title"/>
        <w:rPr>
          <w:rFonts w:ascii="Arial" w:hAnsi="Arial" w:cs="Arial"/>
          <w:b/>
          <w:sz w:val="28"/>
          <w:szCs w:val="28"/>
        </w:rPr>
      </w:pPr>
      <w:r w:rsidRPr="008946F4">
        <w:rPr>
          <w:rFonts w:ascii="Arial" w:hAnsi="Arial" w:cs="Arial"/>
          <w:b/>
          <w:sz w:val="28"/>
          <w:szCs w:val="28"/>
        </w:rPr>
        <w:t>Nipple Reconstruction: A Regenerative Medicine Approach using 3D Printed Tissue Scaffolds</w:t>
      </w:r>
    </w:p>
    <w:p w14:paraId="23BF38DE" w14:textId="4C854A16" w:rsidR="008946F4" w:rsidRDefault="008946F4"/>
    <w:p w14:paraId="338A2615" w14:textId="2B05FECD" w:rsidR="002D761C" w:rsidRPr="00E93F76" w:rsidRDefault="002D761C" w:rsidP="00E04D09">
      <w:pPr>
        <w:pStyle w:val="Els-Author"/>
        <w:spacing w:line="240" w:lineRule="auto"/>
        <w:jc w:val="left"/>
        <w:rPr>
          <w:szCs w:val="20"/>
        </w:rPr>
      </w:pPr>
      <w:r w:rsidRPr="00E93F76">
        <w:rPr>
          <w:szCs w:val="20"/>
        </w:rPr>
        <w:t>Denver Khoo, BSc, MBBS Hons</w:t>
      </w:r>
      <w:r w:rsidRPr="00E93F76">
        <w:rPr>
          <w:szCs w:val="20"/>
          <w:vertAlign w:val="superscript"/>
        </w:rPr>
        <w:t>a</w:t>
      </w:r>
      <w:r>
        <w:rPr>
          <w:szCs w:val="20"/>
        </w:rPr>
        <w:t>;</w:t>
      </w:r>
      <w:r w:rsidRPr="00E93F76">
        <w:rPr>
          <w:szCs w:val="20"/>
        </w:rPr>
        <w:t xml:space="preserve"> Owen Ung, MBBS, FRACS</w:t>
      </w:r>
      <w:r w:rsidRPr="00E93F76">
        <w:rPr>
          <w:szCs w:val="20"/>
          <w:vertAlign w:val="superscript"/>
        </w:rPr>
        <w:t>a,b</w:t>
      </w:r>
      <w:r>
        <w:rPr>
          <w:szCs w:val="20"/>
        </w:rPr>
        <w:t xml:space="preserve">; </w:t>
      </w:r>
      <w:r w:rsidRPr="00E93F76">
        <w:rPr>
          <w:szCs w:val="20"/>
        </w:rPr>
        <w:t>Daniela Blomberger</w:t>
      </w:r>
      <w:r w:rsidRPr="00E93F76">
        <w:rPr>
          <w:szCs w:val="20"/>
          <w:vertAlign w:val="superscript"/>
        </w:rPr>
        <w:t>c</w:t>
      </w:r>
      <w:r>
        <w:rPr>
          <w:szCs w:val="20"/>
        </w:rPr>
        <w:t xml:space="preserve">; </w:t>
      </w:r>
      <w:r w:rsidRPr="00E93F76">
        <w:rPr>
          <w:szCs w:val="20"/>
        </w:rPr>
        <w:t>Dietmar W. Hutmacher, PhD</w:t>
      </w:r>
      <w:r>
        <w:rPr>
          <w:szCs w:val="20"/>
        </w:rPr>
        <w:t xml:space="preserve"> (corresponding author)</w:t>
      </w:r>
      <w:r w:rsidRPr="00E93F76">
        <w:rPr>
          <w:szCs w:val="20"/>
          <w:vertAlign w:val="superscript"/>
        </w:rPr>
        <w:t>c,d</w:t>
      </w:r>
    </w:p>
    <w:p w14:paraId="55E3B065" w14:textId="77777777" w:rsidR="002D761C" w:rsidRPr="00087C51" w:rsidRDefault="002D761C" w:rsidP="002D761C">
      <w:pPr>
        <w:spacing w:line="240" w:lineRule="auto"/>
        <w:rPr>
          <w:rFonts w:cs="Arial"/>
          <w:sz w:val="20"/>
          <w:szCs w:val="20"/>
        </w:rPr>
      </w:pPr>
      <w:proofErr w:type="spellStart"/>
      <w:r w:rsidRPr="00E93F76">
        <w:rPr>
          <w:sz w:val="20"/>
          <w:szCs w:val="20"/>
          <w:vertAlign w:val="superscript"/>
        </w:rPr>
        <w:t>a</w:t>
      </w:r>
      <w:r w:rsidRPr="00E93F76">
        <w:rPr>
          <w:sz w:val="20"/>
          <w:szCs w:val="20"/>
        </w:rPr>
        <w:t>Faculty</w:t>
      </w:r>
      <w:proofErr w:type="spellEnd"/>
      <w:r w:rsidRPr="00087C51">
        <w:rPr>
          <w:sz w:val="20"/>
          <w:szCs w:val="20"/>
        </w:rPr>
        <w:t xml:space="preserve"> of Medicine, University of Queensland,</w:t>
      </w:r>
      <w:r w:rsidRPr="00E93F76">
        <w:rPr>
          <w:sz w:val="20"/>
          <w:szCs w:val="20"/>
        </w:rPr>
        <w:t xml:space="preserve"> </w:t>
      </w:r>
      <w:r w:rsidRPr="00087C51">
        <w:rPr>
          <w:rFonts w:cs="Arial"/>
          <w:sz w:val="20"/>
          <w:szCs w:val="20"/>
        </w:rPr>
        <w:t>288 Herston Rd, Spring Hill QLD 4000</w:t>
      </w:r>
      <w:r w:rsidRPr="00E93F76">
        <w:rPr>
          <w:rFonts w:cs="Arial"/>
          <w:sz w:val="20"/>
          <w:szCs w:val="20"/>
        </w:rPr>
        <w:t xml:space="preserve">, </w:t>
      </w:r>
      <w:r w:rsidRPr="00087C51">
        <w:rPr>
          <w:rFonts w:cs="Arial"/>
          <w:sz w:val="20"/>
          <w:szCs w:val="20"/>
        </w:rPr>
        <w:t>Brisbane, Australia</w:t>
      </w:r>
    </w:p>
    <w:p w14:paraId="1AF2F872" w14:textId="77777777" w:rsidR="002D761C" w:rsidRPr="00087C51" w:rsidRDefault="002D761C" w:rsidP="002D761C">
      <w:pPr>
        <w:spacing w:line="240" w:lineRule="auto"/>
        <w:rPr>
          <w:sz w:val="20"/>
          <w:szCs w:val="20"/>
        </w:rPr>
      </w:pPr>
      <w:proofErr w:type="spellStart"/>
      <w:r w:rsidRPr="00E93F76">
        <w:rPr>
          <w:sz w:val="20"/>
          <w:szCs w:val="20"/>
          <w:vertAlign w:val="superscript"/>
        </w:rPr>
        <w:t>b</w:t>
      </w:r>
      <w:r w:rsidRPr="00E93F76">
        <w:rPr>
          <w:sz w:val="20"/>
          <w:szCs w:val="20"/>
        </w:rPr>
        <w:t>Centre</w:t>
      </w:r>
      <w:proofErr w:type="spellEnd"/>
      <w:r w:rsidRPr="00E93F76">
        <w:rPr>
          <w:sz w:val="20"/>
          <w:szCs w:val="20"/>
        </w:rPr>
        <w:t xml:space="preserve"> for Breast Health</w:t>
      </w:r>
      <w:r w:rsidRPr="00087C51">
        <w:rPr>
          <w:sz w:val="20"/>
          <w:szCs w:val="20"/>
        </w:rPr>
        <w:t xml:space="preserve">, </w:t>
      </w:r>
      <w:r w:rsidRPr="00E93F76">
        <w:rPr>
          <w:sz w:val="20"/>
          <w:szCs w:val="20"/>
        </w:rPr>
        <w:t xml:space="preserve">Unit 1 Surgery - </w:t>
      </w:r>
      <w:r w:rsidRPr="00087C51">
        <w:rPr>
          <w:sz w:val="20"/>
          <w:szCs w:val="20"/>
        </w:rPr>
        <w:t>Breast Endocrine Unit, Royal Brisbane and Women’s Hospital, Herston</w:t>
      </w:r>
      <w:r w:rsidRPr="00E93F76">
        <w:rPr>
          <w:sz w:val="20"/>
          <w:szCs w:val="20"/>
        </w:rPr>
        <w:t xml:space="preserve"> QLD 4029</w:t>
      </w:r>
      <w:r w:rsidRPr="00087C51">
        <w:rPr>
          <w:sz w:val="20"/>
          <w:szCs w:val="20"/>
        </w:rPr>
        <w:t>, Brisbane, Australia.</w:t>
      </w:r>
    </w:p>
    <w:p w14:paraId="7631FA83" w14:textId="77777777" w:rsidR="002D761C" w:rsidRPr="00087C51" w:rsidRDefault="002D761C" w:rsidP="002D761C">
      <w:pPr>
        <w:spacing w:line="240" w:lineRule="auto"/>
        <w:rPr>
          <w:sz w:val="20"/>
          <w:szCs w:val="20"/>
        </w:rPr>
      </w:pPr>
      <w:proofErr w:type="spellStart"/>
      <w:r w:rsidRPr="00E93F76">
        <w:rPr>
          <w:sz w:val="20"/>
          <w:szCs w:val="20"/>
          <w:vertAlign w:val="superscript"/>
        </w:rPr>
        <w:t>c</w:t>
      </w:r>
      <w:r w:rsidRPr="00087C51">
        <w:rPr>
          <w:sz w:val="20"/>
          <w:szCs w:val="20"/>
        </w:rPr>
        <w:t>Centre</w:t>
      </w:r>
      <w:proofErr w:type="spellEnd"/>
      <w:r w:rsidRPr="00087C51">
        <w:rPr>
          <w:sz w:val="20"/>
          <w:szCs w:val="20"/>
        </w:rPr>
        <w:t xml:space="preserve"> in Regenerative Medicine, Institute of Health and Biomedical Innovation, Queensland University of Technology</w:t>
      </w:r>
      <w:r w:rsidRPr="00E93F76">
        <w:rPr>
          <w:sz w:val="20"/>
          <w:szCs w:val="20"/>
        </w:rPr>
        <w:t xml:space="preserve">, </w:t>
      </w:r>
      <w:r w:rsidRPr="00087C51">
        <w:rPr>
          <w:rFonts w:cs="Arial"/>
          <w:color w:val="222222"/>
          <w:sz w:val="20"/>
          <w:szCs w:val="20"/>
          <w:shd w:val="clear" w:color="auto" w:fill="FFFFFF"/>
        </w:rPr>
        <w:t>60 Musk Avenue, Kelvin Grove QLD 4059</w:t>
      </w:r>
      <w:r w:rsidRPr="00E93F76">
        <w:rPr>
          <w:rFonts w:cs="Arial"/>
          <w:color w:val="222222"/>
          <w:sz w:val="20"/>
          <w:szCs w:val="20"/>
          <w:shd w:val="clear" w:color="auto" w:fill="FFFFFF"/>
        </w:rPr>
        <w:t>, Brisbane Australia</w:t>
      </w:r>
    </w:p>
    <w:p w14:paraId="76647044" w14:textId="77777777" w:rsidR="002D761C" w:rsidRPr="00E93F76" w:rsidRDefault="002D761C" w:rsidP="002D761C">
      <w:pPr>
        <w:spacing w:line="240" w:lineRule="auto"/>
        <w:rPr>
          <w:sz w:val="20"/>
          <w:szCs w:val="20"/>
        </w:rPr>
      </w:pPr>
      <w:proofErr w:type="spellStart"/>
      <w:r w:rsidRPr="00E93F76">
        <w:rPr>
          <w:sz w:val="20"/>
          <w:szCs w:val="20"/>
          <w:vertAlign w:val="superscript"/>
        </w:rPr>
        <w:t>d</w:t>
      </w:r>
      <w:r w:rsidRPr="00087C51">
        <w:rPr>
          <w:sz w:val="20"/>
          <w:szCs w:val="20"/>
        </w:rPr>
        <w:t>ARC</w:t>
      </w:r>
      <w:proofErr w:type="spellEnd"/>
      <w:r w:rsidRPr="00087C51">
        <w:rPr>
          <w:sz w:val="20"/>
          <w:szCs w:val="20"/>
        </w:rPr>
        <w:t xml:space="preserve"> Centre in Additive Biomanufacturing, Queensland University of Technology</w:t>
      </w:r>
      <w:r>
        <w:rPr>
          <w:sz w:val="20"/>
          <w:szCs w:val="20"/>
        </w:rPr>
        <w:t xml:space="preserve">, </w:t>
      </w:r>
      <w:r w:rsidRPr="00087C51">
        <w:rPr>
          <w:rFonts w:cs="Arial"/>
          <w:color w:val="222222"/>
          <w:sz w:val="20"/>
          <w:szCs w:val="20"/>
          <w:shd w:val="clear" w:color="auto" w:fill="FFFFFF"/>
        </w:rPr>
        <w:t>60 Musk Avenue, Kelvin Grove QLD 4059</w:t>
      </w:r>
      <w:r w:rsidRPr="00E93F76">
        <w:rPr>
          <w:rFonts w:cs="Arial"/>
          <w:color w:val="222222"/>
          <w:sz w:val="20"/>
          <w:szCs w:val="20"/>
          <w:shd w:val="clear" w:color="auto" w:fill="FFFFFF"/>
        </w:rPr>
        <w:t>, Brisbane Australia</w:t>
      </w:r>
    </w:p>
    <w:p w14:paraId="2C2F465B" w14:textId="77777777" w:rsidR="002D761C" w:rsidRDefault="002D761C" w:rsidP="00E04D09"/>
    <w:p w14:paraId="1EB37FF3" w14:textId="3450FDBF" w:rsidR="002D761C" w:rsidRPr="002D761C" w:rsidRDefault="002D761C" w:rsidP="00E04D09">
      <w:pPr>
        <w:rPr>
          <w:b/>
        </w:rPr>
      </w:pPr>
      <w:r w:rsidRPr="002D761C">
        <w:rPr>
          <w:b/>
        </w:rPr>
        <w:t>Abstract</w:t>
      </w:r>
    </w:p>
    <w:p w14:paraId="7FC9F031" w14:textId="77777777" w:rsidR="0074420D" w:rsidRDefault="008946F4" w:rsidP="00E04D09">
      <w:pPr>
        <w:rPr>
          <w:rFonts w:cs="Arial"/>
          <w:sz w:val="20"/>
          <w:szCs w:val="20"/>
        </w:rPr>
      </w:pPr>
      <w:r w:rsidRPr="00E93F76">
        <w:rPr>
          <w:rFonts w:cs="Arial"/>
          <w:sz w:val="20"/>
          <w:szCs w:val="20"/>
        </w:rPr>
        <w:t xml:space="preserve">Nipple-areola complex reconstruction is a common procedure that often accompanies breast reconstruction. </w:t>
      </w:r>
      <w:bookmarkStart w:id="0" w:name="_Hlk524876874"/>
      <w:r w:rsidRPr="00E93F76">
        <w:rPr>
          <w:rFonts w:cs="Arial"/>
          <w:sz w:val="20"/>
          <w:szCs w:val="20"/>
        </w:rPr>
        <w:t>Historically, local skin flaps were utilised for nipple reconstruction, with more recent techniques exploring the add</w:t>
      </w:r>
      <w:bookmarkEnd w:id="0"/>
      <w:r w:rsidRPr="00E93F76">
        <w:rPr>
          <w:rFonts w:cs="Arial"/>
          <w:sz w:val="20"/>
          <w:szCs w:val="20"/>
        </w:rPr>
        <w:t>ition of implanted material. Tissue engineering</w:t>
      </w:r>
      <w:r>
        <w:rPr>
          <w:rFonts w:cs="Arial"/>
          <w:sz w:val="20"/>
          <w:szCs w:val="20"/>
        </w:rPr>
        <w:t xml:space="preserve"> and regenerative medicine</w:t>
      </w:r>
      <w:r w:rsidRPr="00E93F76">
        <w:rPr>
          <w:rFonts w:cs="Arial"/>
          <w:sz w:val="20"/>
          <w:szCs w:val="20"/>
        </w:rPr>
        <w:t xml:space="preserve"> (TE</w:t>
      </w:r>
      <w:r>
        <w:rPr>
          <w:rFonts w:cs="Arial"/>
          <w:sz w:val="20"/>
          <w:szCs w:val="20"/>
        </w:rPr>
        <w:t>&amp;RM</w:t>
      </w:r>
      <w:r w:rsidRPr="00E93F76">
        <w:rPr>
          <w:rFonts w:cs="Arial"/>
          <w:sz w:val="20"/>
          <w:szCs w:val="20"/>
        </w:rPr>
        <w:t>) represents a potential source of stable and biocompatible implantable tissue which may have a positive effect on cosmetic outcomes. Conventional TE</w:t>
      </w:r>
      <w:r>
        <w:rPr>
          <w:rFonts w:cs="Arial"/>
          <w:sz w:val="20"/>
          <w:szCs w:val="20"/>
        </w:rPr>
        <w:t>&amp;RM</w:t>
      </w:r>
      <w:r w:rsidRPr="00E93F76">
        <w:rPr>
          <w:rFonts w:cs="Arial"/>
          <w:sz w:val="20"/>
          <w:szCs w:val="20"/>
        </w:rPr>
        <w:t xml:space="preserve"> techniques involve seeding a scaffold with the patients’ own cells and using growth factors to promote survival. The clinical applicability of these techniques is limited by its cost and ability to produce </w:t>
      </w:r>
      <w:proofErr w:type="gramStart"/>
      <w:r w:rsidRPr="00E93F76">
        <w:rPr>
          <w:rFonts w:cs="Arial"/>
          <w:sz w:val="20"/>
          <w:szCs w:val="20"/>
        </w:rPr>
        <w:t>sufficient</w:t>
      </w:r>
      <w:proofErr w:type="gramEnd"/>
      <w:r w:rsidRPr="00E93F76">
        <w:rPr>
          <w:rFonts w:cs="Arial"/>
          <w:sz w:val="20"/>
          <w:szCs w:val="20"/>
        </w:rPr>
        <w:t xml:space="preserve"> volumes of viable tissue. This article reviews the evolution of nipple reconstruction </w:t>
      </w:r>
      <w:r>
        <w:rPr>
          <w:rFonts w:cs="Arial"/>
          <w:sz w:val="20"/>
          <w:szCs w:val="20"/>
        </w:rPr>
        <w:t xml:space="preserve">techniques </w:t>
      </w:r>
      <w:r w:rsidRPr="00E93F76">
        <w:rPr>
          <w:rFonts w:cs="Arial"/>
          <w:sz w:val="20"/>
          <w:szCs w:val="20"/>
        </w:rPr>
        <w:t>and current</w:t>
      </w:r>
      <w:r w:rsidR="002D761C">
        <w:rPr>
          <w:rFonts w:cs="Arial"/>
          <w:sz w:val="20"/>
          <w:szCs w:val="20"/>
        </w:rPr>
        <w:t xml:space="preserve"> </w:t>
      </w:r>
      <w:r w:rsidRPr="00E93F76">
        <w:rPr>
          <w:rFonts w:cs="Arial"/>
          <w:sz w:val="20"/>
          <w:szCs w:val="20"/>
        </w:rPr>
        <w:t>TE</w:t>
      </w:r>
      <w:r>
        <w:rPr>
          <w:rFonts w:cs="Arial"/>
          <w:sz w:val="20"/>
          <w:szCs w:val="20"/>
        </w:rPr>
        <w:t>&amp;RM</w:t>
      </w:r>
      <w:r w:rsidRPr="00E93F76">
        <w:rPr>
          <w:rFonts w:cs="Arial"/>
          <w:sz w:val="20"/>
          <w:szCs w:val="20"/>
        </w:rPr>
        <w:t xml:space="preserve"> protocols; </w:t>
      </w:r>
      <w:r>
        <w:rPr>
          <w:rFonts w:cs="Arial"/>
          <w:sz w:val="20"/>
          <w:szCs w:val="20"/>
        </w:rPr>
        <w:t>these two fields are then combined to propose a novel approach of using TE&amp;RM scaffolds to augment conventional nipple reconstruction.</w:t>
      </w:r>
      <w:r w:rsidR="0074420D">
        <w:rPr>
          <w:rFonts w:cs="Arial"/>
          <w:sz w:val="20"/>
          <w:szCs w:val="20"/>
        </w:rPr>
        <w:t xml:space="preserve"> </w:t>
      </w:r>
    </w:p>
    <w:p w14:paraId="6EE006E8" w14:textId="77777777" w:rsidR="0074420D" w:rsidRDefault="0074420D" w:rsidP="00E04D09"/>
    <w:p w14:paraId="7B6C2437" w14:textId="77777777" w:rsidR="0074420D" w:rsidRDefault="0074420D" w:rsidP="00E04D09"/>
    <w:p w14:paraId="345EBCAE" w14:textId="77777777" w:rsidR="0074420D" w:rsidRDefault="0074420D" w:rsidP="00E04D09"/>
    <w:p w14:paraId="6ED88C81" w14:textId="0DDA241C" w:rsidR="008946F4" w:rsidRDefault="0074420D" w:rsidP="00E04D09">
      <w:r>
        <w:rPr>
          <w:rFonts w:cs="Arial"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25225B7A" wp14:editId="6C26215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24525" cy="2247265"/>
            <wp:effectExtent l="0" t="0" r="9525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hooFig1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20" b="22652"/>
                    <a:stretch/>
                  </pic:blipFill>
                  <pic:spPr bwMode="auto">
                    <a:xfrm>
                      <a:off x="0" y="0"/>
                      <a:ext cx="5724525" cy="2247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6F4">
        <w:t>Figure 1: History of prominent nipple reconstruction techniques. *Augmented-flap reconstruction</w:t>
      </w:r>
    </w:p>
    <w:p w14:paraId="04A7F275" w14:textId="77777777" w:rsidR="0074420D" w:rsidRDefault="0074420D" w:rsidP="00E04D09"/>
    <w:p w14:paraId="62453387" w14:textId="21F182E5" w:rsidR="002D761C" w:rsidRPr="002D761C" w:rsidRDefault="002D761C" w:rsidP="00E04D09">
      <w:pPr>
        <w:rPr>
          <w:rFonts w:cs="Arial"/>
          <w:b/>
          <w:sz w:val="20"/>
          <w:szCs w:val="20"/>
        </w:rPr>
      </w:pPr>
      <w:r w:rsidRPr="002D761C">
        <w:rPr>
          <w:rFonts w:cs="Arial"/>
          <w:b/>
          <w:sz w:val="20"/>
          <w:szCs w:val="20"/>
        </w:rPr>
        <w:t>Recent publications</w:t>
      </w:r>
    </w:p>
    <w:p w14:paraId="1218C6A2" w14:textId="1E5825CD" w:rsidR="002D761C" w:rsidRDefault="00A91D53" w:rsidP="00E04D09">
      <w:pPr>
        <w:rPr>
          <w:rFonts w:cs="Arial"/>
          <w:sz w:val="20"/>
          <w:szCs w:val="20"/>
        </w:rPr>
      </w:pPr>
      <w:r w:rsidRPr="00A91D53">
        <w:rPr>
          <w:rFonts w:cs="Arial"/>
          <w:sz w:val="20"/>
          <w:szCs w:val="20"/>
        </w:rPr>
        <w:t xml:space="preserve">Khoo D, Ung O, </w:t>
      </w:r>
      <w:proofErr w:type="spellStart"/>
      <w:r w:rsidRPr="00A91D53">
        <w:rPr>
          <w:rFonts w:cs="Arial"/>
          <w:sz w:val="20"/>
          <w:szCs w:val="20"/>
        </w:rPr>
        <w:t>Blomberger</w:t>
      </w:r>
      <w:proofErr w:type="spellEnd"/>
      <w:r w:rsidRPr="00A91D53">
        <w:rPr>
          <w:rFonts w:cs="Arial"/>
          <w:sz w:val="20"/>
          <w:szCs w:val="20"/>
        </w:rPr>
        <w:t xml:space="preserve"> D, </w:t>
      </w:r>
      <w:proofErr w:type="spellStart"/>
      <w:r w:rsidRPr="00A91D53">
        <w:rPr>
          <w:rFonts w:cs="Arial"/>
          <w:sz w:val="20"/>
          <w:szCs w:val="20"/>
        </w:rPr>
        <w:t>Hutmacher</w:t>
      </w:r>
      <w:proofErr w:type="spellEnd"/>
      <w:r w:rsidRPr="00A91D53">
        <w:rPr>
          <w:rFonts w:cs="Arial"/>
          <w:sz w:val="20"/>
          <w:szCs w:val="20"/>
        </w:rPr>
        <w:t xml:space="preserve"> D</w:t>
      </w:r>
      <w:r>
        <w:rPr>
          <w:rFonts w:cs="Arial"/>
          <w:sz w:val="20"/>
          <w:szCs w:val="20"/>
        </w:rPr>
        <w:t>W</w:t>
      </w:r>
      <w:r w:rsidRPr="00A91D53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  <w:r w:rsidRPr="00A91D53">
        <w:rPr>
          <w:rFonts w:cs="Arial"/>
          <w:sz w:val="20"/>
          <w:szCs w:val="20"/>
        </w:rPr>
        <w:t>Nipple Reconstruction: A Regenerative Medicine Approach using 3D Printed Tissue Scaffolds.</w:t>
      </w:r>
      <w:r>
        <w:rPr>
          <w:rFonts w:cs="Arial"/>
          <w:sz w:val="20"/>
          <w:szCs w:val="20"/>
        </w:rPr>
        <w:t xml:space="preserve"> </w:t>
      </w:r>
      <w:r w:rsidRPr="00A91D53">
        <w:rPr>
          <w:rFonts w:cs="Arial"/>
          <w:sz w:val="20"/>
          <w:szCs w:val="20"/>
        </w:rPr>
        <w:t xml:space="preserve">Tissue </w:t>
      </w:r>
      <w:proofErr w:type="spellStart"/>
      <w:r w:rsidRPr="00A91D53">
        <w:rPr>
          <w:rFonts w:cs="Arial"/>
          <w:sz w:val="20"/>
          <w:szCs w:val="20"/>
        </w:rPr>
        <w:t>Eng</w:t>
      </w:r>
      <w:proofErr w:type="spellEnd"/>
      <w:r w:rsidRPr="00A91D53">
        <w:rPr>
          <w:rFonts w:cs="Arial"/>
          <w:sz w:val="20"/>
          <w:szCs w:val="20"/>
        </w:rPr>
        <w:t xml:space="preserve"> Part B Rev. 2018 Oct 31.</w:t>
      </w:r>
      <w:r w:rsidRPr="00A91D53">
        <w:t xml:space="preserve"> </w:t>
      </w:r>
      <w:r w:rsidRPr="00A91D53">
        <w:rPr>
          <w:rFonts w:cs="Arial"/>
          <w:sz w:val="20"/>
          <w:szCs w:val="20"/>
        </w:rPr>
        <w:t>DOI: 10.1089/ten.TEB.2018.0253</w:t>
      </w:r>
    </w:p>
    <w:p w14:paraId="36AEE4BE" w14:textId="77777777" w:rsidR="0074420D" w:rsidRDefault="0074420D" w:rsidP="00E04D09">
      <w:pPr>
        <w:rPr>
          <w:rFonts w:cs="Arial"/>
          <w:sz w:val="20"/>
          <w:szCs w:val="20"/>
        </w:rPr>
      </w:pPr>
    </w:p>
    <w:p w14:paraId="3039D9B0" w14:textId="16B9FA59" w:rsidR="002D761C" w:rsidRPr="00A91D53" w:rsidRDefault="002D761C" w:rsidP="00E04D09">
      <w:pPr>
        <w:rPr>
          <w:rFonts w:cs="Arial"/>
          <w:b/>
          <w:sz w:val="20"/>
          <w:szCs w:val="20"/>
        </w:rPr>
      </w:pPr>
      <w:r w:rsidRPr="00A91D53">
        <w:rPr>
          <w:rFonts w:cs="Arial"/>
          <w:b/>
          <w:sz w:val="20"/>
          <w:szCs w:val="20"/>
        </w:rPr>
        <w:t>Biography</w:t>
      </w:r>
    </w:p>
    <w:p w14:paraId="5310795C" w14:textId="42E96F74" w:rsidR="00E04D09" w:rsidRDefault="0074420D" w:rsidP="00E04D0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Dr </w:t>
      </w:r>
      <w:r w:rsidR="002D761C">
        <w:rPr>
          <w:rFonts w:cs="Arial"/>
          <w:sz w:val="20"/>
          <w:szCs w:val="20"/>
        </w:rPr>
        <w:t xml:space="preserve">Denver Khoo completed his </w:t>
      </w:r>
      <w:r w:rsidR="00A91D53">
        <w:rPr>
          <w:rFonts w:cs="Arial"/>
          <w:sz w:val="20"/>
          <w:szCs w:val="20"/>
        </w:rPr>
        <w:t>Bachelor of Science, and Bachelor of Medicine, Bachelor of Surgery at the University of Queensland, Australia</w:t>
      </w:r>
      <w:r w:rsidR="002D761C">
        <w:rPr>
          <w:rFonts w:cs="Arial"/>
          <w:sz w:val="20"/>
          <w:szCs w:val="20"/>
        </w:rPr>
        <w:t xml:space="preserve">. </w:t>
      </w:r>
      <w:r w:rsidR="00A91D53">
        <w:rPr>
          <w:rFonts w:cs="Arial"/>
          <w:sz w:val="20"/>
          <w:szCs w:val="20"/>
        </w:rPr>
        <w:t>He is an a</w:t>
      </w:r>
      <w:r w:rsidR="002D761C">
        <w:rPr>
          <w:rFonts w:cs="Arial"/>
          <w:sz w:val="20"/>
          <w:szCs w:val="20"/>
        </w:rPr>
        <w:t>ssociate lecturer</w:t>
      </w:r>
      <w:r w:rsidR="00A91D53">
        <w:rPr>
          <w:rFonts w:cs="Arial"/>
          <w:sz w:val="20"/>
          <w:szCs w:val="20"/>
        </w:rPr>
        <w:t xml:space="preserve"> at this institution</w:t>
      </w:r>
      <w:r w:rsidR="00E04D09">
        <w:rPr>
          <w:rFonts w:cs="Arial"/>
          <w:sz w:val="20"/>
          <w:szCs w:val="20"/>
        </w:rPr>
        <w:t xml:space="preserve"> with a special interest in medical education. He is also involved with the resea</w:t>
      </w:r>
      <w:bookmarkStart w:id="1" w:name="_GoBack"/>
      <w:bookmarkEnd w:id="1"/>
      <w:r w:rsidR="00E04D09">
        <w:rPr>
          <w:rFonts w:cs="Arial"/>
          <w:sz w:val="20"/>
          <w:szCs w:val="20"/>
        </w:rPr>
        <w:t xml:space="preserve">rch team at the </w:t>
      </w:r>
      <w:r w:rsidR="00E04D09" w:rsidRPr="00087C51">
        <w:rPr>
          <w:sz w:val="20"/>
          <w:szCs w:val="20"/>
        </w:rPr>
        <w:t>Centre in Regenerative Medicine,</w:t>
      </w:r>
      <w:r w:rsidR="00E04D09">
        <w:rPr>
          <w:sz w:val="20"/>
          <w:szCs w:val="20"/>
        </w:rPr>
        <w:t xml:space="preserve"> a part of the eminent </w:t>
      </w:r>
      <w:r w:rsidR="00E04D09" w:rsidRPr="00087C51">
        <w:rPr>
          <w:sz w:val="20"/>
          <w:szCs w:val="20"/>
        </w:rPr>
        <w:t>Institute of Health and Biomedical Innovation</w:t>
      </w:r>
      <w:r w:rsidR="002D761C">
        <w:rPr>
          <w:rFonts w:cs="Arial"/>
          <w:sz w:val="20"/>
          <w:szCs w:val="20"/>
        </w:rPr>
        <w:t>.</w:t>
      </w:r>
      <w:r w:rsidR="00A91D53">
        <w:rPr>
          <w:rFonts w:cs="Arial"/>
          <w:sz w:val="20"/>
          <w:szCs w:val="20"/>
        </w:rPr>
        <w:t xml:space="preserve"> </w:t>
      </w:r>
      <w:r w:rsidR="00E04D09">
        <w:rPr>
          <w:rFonts w:cs="Arial"/>
          <w:sz w:val="20"/>
          <w:szCs w:val="20"/>
        </w:rPr>
        <w:t xml:space="preserve">Denver </w:t>
      </w:r>
      <w:r w:rsidR="00A91D53">
        <w:rPr>
          <w:rFonts w:cs="Arial"/>
          <w:sz w:val="20"/>
          <w:szCs w:val="20"/>
        </w:rPr>
        <w:t>works as a resident medical officer at the Royal Brisbane and Women’s Hospital</w:t>
      </w:r>
      <w:r w:rsidR="00E04D09">
        <w:rPr>
          <w:rFonts w:cs="Arial"/>
          <w:sz w:val="20"/>
          <w:szCs w:val="20"/>
        </w:rPr>
        <w:t xml:space="preserve"> and h</w:t>
      </w:r>
      <w:r w:rsidR="002D761C">
        <w:rPr>
          <w:rFonts w:cs="Arial"/>
          <w:sz w:val="20"/>
          <w:szCs w:val="20"/>
        </w:rPr>
        <w:t>as published</w:t>
      </w:r>
      <w:r w:rsidR="00E04D09">
        <w:rPr>
          <w:rFonts w:cs="Arial"/>
          <w:sz w:val="20"/>
          <w:szCs w:val="20"/>
        </w:rPr>
        <w:t xml:space="preserve"> his works in the journal Tissue Engineering.</w:t>
      </w:r>
    </w:p>
    <w:p w14:paraId="4327734C" w14:textId="77777777" w:rsidR="0074420D" w:rsidRDefault="0074420D" w:rsidP="00E04D09">
      <w:pPr>
        <w:rPr>
          <w:rFonts w:cs="Arial"/>
          <w:sz w:val="20"/>
          <w:szCs w:val="20"/>
        </w:rPr>
      </w:pPr>
    </w:p>
    <w:p w14:paraId="40F70148" w14:textId="6673A9D2" w:rsidR="002D761C" w:rsidRPr="00E04D09" w:rsidRDefault="002D761C" w:rsidP="00E04D09">
      <w:pPr>
        <w:rPr>
          <w:rFonts w:cs="Arial"/>
          <w:b/>
          <w:sz w:val="20"/>
          <w:szCs w:val="20"/>
        </w:rPr>
      </w:pPr>
      <w:r w:rsidRPr="00E04D09">
        <w:rPr>
          <w:rFonts w:cs="Arial"/>
          <w:b/>
          <w:sz w:val="20"/>
          <w:szCs w:val="20"/>
        </w:rPr>
        <w:t>Presenting author details</w:t>
      </w:r>
    </w:p>
    <w:p w14:paraId="30CFEB23" w14:textId="4366FEEC" w:rsidR="002D761C" w:rsidRDefault="002D761C" w:rsidP="00E04D0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Denver Khoo, +61421047359, </w:t>
      </w:r>
      <w:hyperlink r:id="rId9" w:history="1">
        <w:r w:rsidRPr="00587946">
          <w:rPr>
            <w:rStyle w:val="Hyperlink"/>
            <w:rFonts w:cs="Arial"/>
            <w:sz w:val="20"/>
            <w:szCs w:val="20"/>
          </w:rPr>
          <w:t>denver.khoo@health.qld.gov.au</w:t>
        </w:r>
      </w:hyperlink>
    </w:p>
    <w:p w14:paraId="27B4F0B9" w14:textId="35C2F04B" w:rsidR="002D761C" w:rsidRDefault="002D761C" w:rsidP="00E04D0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Category:</w:t>
      </w:r>
      <w:r w:rsidR="00E04D09">
        <w:rPr>
          <w:rFonts w:cs="Arial"/>
          <w:sz w:val="20"/>
          <w:szCs w:val="20"/>
        </w:rPr>
        <w:t xml:space="preserve"> Poster presentation</w:t>
      </w:r>
    </w:p>
    <w:p w14:paraId="7A56DB4E" w14:textId="18BA6FFD" w:rsidR="002D761C" w:rsidRDefault="002D761C" w:rsidP="00E04D0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Session name:</w:t>
      </w:r>
      <w:r w:rsidR="0074420D">
        <w:rPr>
          <w:rFonts w:cs="Arial"/>
          <w:sz w:val="20"/>
          <w:szCs w:val="20"/>
        </w:rPr>
        <w:t xml:space="preserve"> </w:t>
      </w:r>
      <w:r w:rsidR="0074420D" w:rsidRPr="0074420D">
        <w:rPr>
          <w:rFonts w:cs="Arial"/>
          <w:sz w:val="20"/>
          <w:szCs w:val="20"/>
        </w:rPr>
        <w:t>Track 3: Applications of 3D Printing in Health Care &amp; Medicine</w:t>
      </w:r>
      <w:r w:rsidR="00601D13">
        <w:rPr>
          <w:rFonts w:cs="Arial"/>
          <w:sz w:val="20"/>
          <w:szCs w:val="20"/>
        </w:rPr>
        <w:t xml:space="preserve">. </w:t>
      </w:r>
      <w:r w:rsidR="00601D13" w:rsidRPr="00601D13">
        <w:rPr>
          <w:rFonts w:cs="Arial"/>
          <w:sz w:val="20"/>
          <w:szCs w:val="20"/>
        </w:rPr>
        <w:t>Track 9:</w:t>
      </w:r>
      <w:r w:rsidR="00601D13">
        <w:rPr>
          <w:rFonts w:cs="Arial"/>
          <w:sz w:val="20"/>
          <w:szCs w:val="20"/>
        </w:rPr>
        <w:t xml:space="preserve"> </w:t>
      </w:r>
      <w:r w:rsidR="00601D13" w:rsidRPr="00601D13">
        <w:rPr>
          <w:rFonts w:cs="Arial"/>
          <w:sz w:val="20"/>
          <w:szCs w:val="20"/>
        </w:rPr>
        <w:t>Tissue and Organ printing</w:t>
      </w:r>
    </w:p>
    <w:p w14:paraId="4AFDB468" w14:textId="3CA5ACDF" w:rsidR="002D761C" w:rsidRPr="00E93F76" w:rsidRDefault="002D761C" w:rsidP="00E04D0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Research interest:</w:t>
      </w:r>
      <w:r w:rsidR="00E04D09">
        <w:rPr>
          <w:rFonts w:cs="Arial"/>
          <w:sz w:val="20"/>
          <w:szCs w:val="20"/>
        </w:rPr>
        <w:t xml:space="preserve"> 3D</w:t>
      </w:r>
      <w:r w:rsidR="0074420D">
        <w:rPr>
          <w:rFonts w:cs="Arial"/>
          <w:sz w:val="20"/>
          <w:szCs w:val="20"/>
        </w:rPr>
        <w:t xml:space="preserve"> bioprinting, tissue engineered constructs, biomaterials</w:t>
      </w:r>
    </w:p>
    <w:p w14:paraId="5B0EDBC6" w14:textId="77777777" w:rsidR="008946F4" w:rsidRDefault="008946F4"/>
    <w:sectPr w:rsidR="00894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6C652" w14:textId="77777777" w:rsidR="007E54CC" w:rsidRDefault="007E54CC" w:rsidP="008946F4">
      <w:pPr>
        <w:spacing w:after="0" w:line="240" w:lineRule="auto"/>
      </w:pPr>
      <w:r>
        <w:separator/>
      </w:r>
    </w:p>
  </w:endnote>
  <w:endnote w:type="continuationSeparator" w:id="0">
    <w:p w14:paraId="2DFDE94E" w14:textId="77777777" w:rsidR="007E54CC" w:rsidRDefault="007E54CC" w:rsidP="0089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27F92" w14:textId="77777777" w:rsidR="007E54CC" w:rsidRDefault="007E54CC" w:rsidP="008946F4">
      <w:pPr>
        <w:spacing w:after="0" w:line="240" w:lineRule="auto"/>
      </w:pPr>
      <w:r>
        <w:separator/>
      </w:r>
    </w:p>
  </w:footnote>
  <w:footnote w:type="continuationSeparator" w:id="0">
    <w:p w14:paraId="14654887" w14:textId="77777777" w:rsidR="007E54CC" w:rsidRDefault="007E54CC" w:rsidP="008946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E1"/>
    <w:rsid w:val="00007D3D"/>
    <w:rsid w:val="00192A6A"/>
    <w:rsid w:val="002D761C"/>
    <w:rsid w:val="00473423"/>
    <w:rsid w:val="005D1C79"/>
    <w:rsid w:val="00601D13"/>
    <w:rsid w:val="0074420D"/>
    <w:rsid w:val="007D1117"/>
    <w:rsid w:val="007E54CC"/>
    <w:rsid w:val="008946F4"/>
    <w:rsid w:val="00A91D53"/>
    <w:rsid w:val="00CB6D3E"/>
    <w:rsid w:val="00E04D09"/>
    <w:rsid w:val="00F0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2725A"/>
  <w15:chartTrackingRefBased/>
  <w15:docId w15:val="{5EF4F4EF-E69D-464F-A79A-4F91F22E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117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1D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1C79"/>
    <w:pPr>
      <w:keepNext/>
      <w:keepLines/>
      <w:spacing w:before="40" w:after="120" w:line="276" w:lineRule="auto"/>
      <w:outlineLvl w:val="1"/>
    </w:pPr>
    <w:rPr>
      <w:rFonts w:ascii="Segoe UI" w:eastAsiaTheme="majorEastAsia" w:hAnsi="Segoe U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1C79"/>
    <w:rPr>
      <w:rFonts w:ascii="Segoe UI" w:eastAsiaTheme="majorEastAsia" w:hAnsi="Segoe UI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946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46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6F4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946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6F4"/>
    <w:rPr>
      <w:rFonts w:ascii="Arial" w:hAnsi="Arial"/>
    </w:rPr>
  </w:style>
  <w:style w:type="paragraph" w:customStyle="1" w:styleId="Els-Author">
    <w:name w:val="Els-Author"/>
    <w:next w:val="Normal"/>
    <w:autoRedefine/>
    <w:rsid w:val="002D761C"/>
    <w:pPr>
      <w:keepNext/>
      <w:tabs>
        <w:tab w:val="center" w:pos="5189"/>
        <w:tab w:val="left" w:pos="9525"/>
      </w:tabs>
      <w:suppressAutoHyphens/>
      <w:spacing w:after="180" w:line="300" w:lineRule="exact"/>
      <w:jc w:val="both"/>
    </w:pPr>
    <w:rPr>
      <w:rFonts w:ascii="Arial" w:eastAsia="SimSun" w:hAnsi="Arial" w:cs="Arial"/>
      <w:noProof/>
      <w:sz w:val="20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2D76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1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91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denver.khoo@health.qld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Denver Khoo</dc:creator>
  <cp:keywords/>
  <dc:description/>
  <cp:lastModifiedBy>Denver Khoo</cp:lastModifiedBy>
  <cp:revision>6</cp:revision>
  <dcterms:created xsi:type="dcterms:W3CDTF">2019-01-10T11:54:00Z</dcterms:created>
  <dcterms:modified xsi:type="dcterms:W3CDTF">2019-01-14T10:30:00Z</dcterms:modified>
</cp:coreProperties>
</file>