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0CEF" w:rsidRDefault="005827B0" w:rsidP="00210CEF">
      <w:pPr>
        <w:spacing w:line="480" w:lineRule="auto"/>
        <w:ind w:right="4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255716">
        <w:rPr>
          <w:rFonts w:ascii="Times New Roman" w:eastAsia="AJensonPro-Bold" w:hAnsi="Times New Roman" w:cs="Times New Roman"/>
          <w:bCs/>
          <w:color w:val="000000" w:themeColor="text1"/>
          <w:sz w:val="20"/>
          <w:szCs w:val="20"/>
        </w:rPr>
        <w:t>Predictors of Sputum Smear Conversion at the end of Two Months Tuberculosis Treatment among New Smear Positive Pulmonary Tuberculosis Patients in Addis Ababa</w:t>
      </w:r>
      <w:r w:rsidR="00BF16C8">
        <w:rPr>
          <w:rFonts w:ascii="Times New Roman" w:eastAsia="AJensonPro-Bold" w:hAnsi="Times New Roman" w:cs="Times New Roman"/>
          <w:bCs/>
          <w:color w:val="000000" w:themeColor="text1"/>
          <w:sz w:val="20"/>
          <w:szCs w:val="20"/>
        </w:rPr>
        <w:t>.</w:t>
      </w:r>
      <w:r w:rsidRPr="0025571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</w:p>
    <w:p w:rsidR="000F64BF" w:rsidRPr="000F64BF" w:rsidRDefault="000F64BF" w:rsidP="00BF16C8">
      <w:pPr>
        <w:spacing w:line="480" w:lineRule="auto"/>
        <w:ind w:right="420"/>
        <w:jc w:val="both"/>
        <w:textAlignment w:val="baseline"/>
        <w:rPr>
          <w:rFonts w:ascii="Times New Roman" w:eastAsia="AJensonPro-Bold" w:hAnsi="Times New Roman" w:cs="Times New Roman"/>
          <w:bCs/>
          <w:color w:val="000000" w:themeColor="text1"/>
          <w:sz w:val="20"/>
          <w:szCs w:val="20"/>
        </w:rPr>
      </w:pPr>
      <w:r>
        <w:rPr>
          <w:rFonts w:ascii="Times New Roman" w:eastAsia="AJensonPro-Bold" w:hAnsi="Times New Roman" w:cs="Times New Roman"/>
          <w:bCs/>
          <w:color w:val="000000" w:themeColor="text1"/>
          <w:sz w:val="20"/>
          <w:szCs w:val="20"/>
        </w:rPr>
        <w:t>Zerihun Yaregal</w:t>
      </w:r>
      <w:r w:rsidRPr="000F64BF">
        <w:rPr>
          <w:rFonts w:ascii="Times New Roman" w:eastAsia="AJensonPro-Bold" w:hAnsi="Times New Roman" w:cs="Times New Roman"/>
          <w:bCs/>
          <w:color w:val="000000" w:themeColor="text1"/>
          <w:sz w:val="20"/>
          <w:szCs w:val="20"/>
          <w:vertAlign w:val="superscript"/>
        </w:rPr>
        <w:t xml:space="preserve">1 </w:t>
      </w:r>
    </w:p>
    <w:p w:rsidR="000F64BF" w:rsidRPr="000F64BF" w:rsidRDefault="000F64BF" w:rsidP="000F64BF">
      <w:pPr>
        <w:pStyle w:val="ListParagraph"/>
        <w:numPr>
          <w:ilvl w:val="0"/>
          <w:numId w:val="5"/>
        </w:numPr>
        <w:spacing w:line="480" w:lineRule="auto"/>
        <w:ind w:right="420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0F64BF">
        <w:rPr>
          <w:rFonts w:ascii="Times New Roman" w:eastAsia="Times New Roman" w:hAnsi="Times New Roman" w:cs="Times New Roman"/>
          <w:color w:val="000000"/>
          <w:sz w:val="20"/>
          <w:szCs w:val="20"/>
        </w:rPr>
        <w:t>Challenge TB,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0F64BF">
        <w:rPr>
          <w:rFonts w:ascii="Times New Roman" w:eastAsia="Times New Roman" w:hAnsi="Times New Roman" w:cs="Times New Roman"/>
          <w:color w:val="000000"/>
          <w:sz w:val="20"/>
          <w:szCs w:val="20"/>
        </w:rPr>
        <w:t>Ethiopia</w:t>
      </w:r>
    </w:p>
    <w:p w:rsidR="000F64BF" w:rsidRPr="00BF16C8" w:rsidRDefault="000F64BF" w:rsidP="00BF16C8">
      <w:pPr>
        <w:spacing w:line="480" w:lineRule="auto"/>
        <w:ind w:right="4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  <w:sectPr w:rsidR="000F64BF" w:rsidRPr="00BF16C8" w:rsidSect="00210CEF">
          <w:headerReference w:type="default" r:id="rId8"/>
          <w:footerReference w:type="default" r:id="rId9"/>
          <w:type w:val="continuous"/>
          <w:pgSz w:w="11910" w:h="16840"/>
          <w:pgMar w:top="720" w:right="600" w:bottom="840" w:left="620" w:header="541" w:footer="642" w:gutter="0"/>
          <w:cols w:space="720"/>
        </w:sectPr>
      </w:pPr>
    </w:p>
    <w:p w:rsidR="005827B0" w:rsidRPr="00255716" w:rsidRDefault="005827B0" w:rsidP="005827B0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255716">
        <w:rPr>
          <w:rFonts w:ascii="Times New Roman" w:hAnsi="Times New Roman" w:cs="Times New Roman"/>
          <w:b/>
          <w:sz w:val="20"/>
          <w:szCs w:val="20"/>
        </w:rPr>
        <w:lastRenderedPageBreak/>
        <w:t>Background</w:t>
      </w:r>
      <w:r w:rsidRPr="00255716">
        <w:rPr>
          <w:rFonts w:ascii="Times New Roman" w:hAnsi="Times New Roman" w:cs="Times New Roman"/>
          <w:b/>
          <w:iCs/>
          <w:color w:val="000000"/>
          <w:sz w:val="20"/>
          <w:szCs w:val="20"/>
        </w:rPr>
        <w:t>:</w:t>
      </w:r>
      <w:r w:rsidRPr="00255716">
        <w:rPr>
          <w:rFonts w:ascii="Times New Roman" w:hAnsi="Times New Roman" w:cs="Times New Roman"/>
          <w:sz w:val="20"/>
          <w:szCs w:val="20"/>
        </w:rPr>
        <w:t xml:space="preserve"> Limited data are available on predictors of persistent sputum smear positivity</w:t>
      </w:r>
      <w:r w:rsidRPr="0025571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at the end of sec</w:t>
      </w:r>
      <w:r w:rsidR="005702A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ond months of tuberculosis </w:t>
      </w:r>
      <w:r w:rsidRPr="0025571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treatment </w:t>
      </w:r>
      <w:r w:rsidRPr="00255716">
        <w:rPr>
          <w:rFonts w:ascii="Times New Roman" w:hAnsi="Times New Roman" w:cs="Times New Roman"/>
          <w:sz w:val="20"/>
          <w:szCs w:val="20"/>
        </w:rPr>
        <w:t>in Ethiopia.</w:t>
      </w:r>
      <w:r w:rsidRPr="00255716">
        <w:rPr>
          <w:rFonts w:ascii="Times New Roman" w:hAnsi="Times New Roman" w:cs="Times New Roman"/>
          <w:bCs/>
          <w:sz w:val="20"/>
          <w:szCs w:val="20"/>
        </w:rPr>
        <w:t xml:space="preserve"> The present investigation was undertaken to iden</w:t>
      </w:r>
      <w:bookmarkStart w:id="0" w:name="_GoBack"/>
      <w:bookmarkEnd w:id="0"/>
      <w:r w:rsidRPr="00255716">
        <w:rPr>
          <w:rFonts w:ascii="Times New Roman" w:hAnsi="Times New Roman" w:cs="Times New Roman"/>
          <w:bCs/>
          <w:sz w:val="20"/>
          <w:szCs w:val="20"/>
        </w:rPr>
        <w:t xml:space="preserve">tify predictors of </w:t>
      </w:r>
      <w:r w:rsidRPr="00255716">
        <w:rPr>
          <w:rFonts w:ascii="Times New Roman" w:hAnsi="Times New Roman" w:cs="Times New Roman"/>
          <w:sz w:val="20"/>
          <w:szCs w:val="20"/>
        </w:rPr>
        <w:t xml:space="preserve">sputum smear conversion at the end of second months of anti-TB among </w:t>
      </w:r>
      <w:r w:rsidRPr="00255716">
        <w:rPr>
          <w:rFonts w:ascii="Times New Roman" w:hAnsi="Times New Roman" w:cs="Times New Roman"/>
          <w:bCs/>
          <w:sz w:val="20"/>
          <w:szCs w:val="20"/>
        </w:rPr>
        <w:t>new</w:t>
      </w:r>
      <w:r w:rsidRPr="00255716">
        <w:rPr>
          <w:rFonts w:ascii="Times New Roman" w:hAnsi="Times New Roman" w:cs="Times New Roman"/>
          <w:sz w:val="20"/>
          <w:szCs w:val="20"/>
        </w:rPr>
        <w:t xml:space="preserve"> smear positive</w:t>
      </w:r>
      <w:r w:rsidRPr="0025571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255716">
        <w:rPr>
          <w:rFonts w:ascii="Times New Roman" w:hAnsi="Times New Roman" w:cs="Times New Roman"/>
          <w:sz w:val="20"/>
          <w:szCs w:val="20"/>
        </w:rPr>
        <w:t>pulmonary tuberculosis patients on treatment in Addis Ababa, Ethiopia.</w:t>
      </w:r>
      <w:r w:rsidRPr="00255716">
        <w:rPr>
          <w:rFonts w:ascii="Times New Roman" w:hAnsi="Times New Roman" w:cs="Times New Roman"/>
          <w:bCs/>
          <w:sz w:val="20"/>
          <w:szCs w:val="20"/>
        </w:rPr>
        <w:t xml:space="preserve"> </w:t>
      </w:r>
    </w:p>
    <w:p w:rsidR="005827B0" w:rsidRPr="00255716" w:rsidRDefault="005827B0" w:rsidP="005827B0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255716">
        <w:rPr>
          <w:rFonts w:ascii="Times New Roman" w:hAnsi="Times New Roman" w:cs="Times New Roman"/>
          <w:b/>
          <w:bCs/>
          <w:sz w:val="20"/>
          <w:szCs w:val="20"/>
        </w:rPr>
        <w:t>Methods:</w:t>
      </w:r>
      <w:r w:rsidRPr="00255716">
        <w:rPr>
          <w:rFonts w:ascii="Times New Roman" w:hAnsi="Times New Roman" w:cs="Times New Roman"/>
          <w:bCs/>
          <w:sz w:val="20"/>
          <w:szCs w:val="20"/>
        </w:rPr>
        <w:t xml:space="preserve"> Case-control study was performed</w:t>
      </w:r>
      <w:r w:rsidRPr="00255716">
        <w:rPr>
          <w:rFonts w:ascii="Times New Roman" w:hAnsi="Times New Roman" w:cs="Times New Roman"/>
          <w:sz w:val="20"/>
          <w:szCs w:val="20"/>
        </w:rPr>
        <w:t xml:space="preserve"> in Addis Ababa public health centers from December 6/2012-January 30/2013. Cases</w:t>
      </w:r>
      <w:r w:rsidRPr="00255716">
        <w:rPr>
          <w:rFonts w:ascii="Times New Roman" w:hAnsi="Times New Roman" w:cs="Times New Roman"/>
          <w:bCs/>
          <w:sz w:val="20"/>
          <w:szCs w:val="20"/>
        </w:rPr>
        <w:t xml:space="preserve"> were 78 sputum </w:t>
      </w:r>
      <w:r w:rsidRPr="0025571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smear positive </w:t>
      </w:r>
      <w:r w:rsidRPr="0025571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TB patients with positive sputum smear at the end of second months of anti-TB, </w:t>
      </w:r>
      <w:r w:rsidRPr="00255716">
        <w:rPr>
          <w:rFonts w:ascii="Times New Roman" w:hAnsi="Times New Roman" w:cs="Times New Roman"/>
          <w:sz w:val="20"/>
          <w:szCs w:val="20"/>
        </w:rPr>
        <w:t>randomly selected from a sampling frame. Two controls</w:t>
      </w:r>
      <w:r w:rsidRPr="00255716">
        <w:rPr>
          <w:rFonts w:ascii="Times New Roman" w:hAnsi="Times New Roman" w:cs="Times New Roman"/>
          <w:bCs/>
          <w:sz w:val="20"/>
          <w:szCs w:val="20"/>
        </w:rPr>
        <w:t xml:space="preserve"> were recruited for each case from</w:t>
      </w:r>
      <w:r w:rsidRPr="00255716">
        <w:rPr>
          <w:rFonts w:ascii="Times New Roman" w:hAnsi="Times New Roman" w:cs="Times New Roman"/>
          <w:sz w:val="20"/>
          <w:szCs w:val="20"/>
        </w:rPr>
        <w:t xml:space="preserve"> the same health facility and nearest date of diagnosis to each case </w:t>
      </w:r>
      <w:r w:rsidRPr="0025571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with negative sputum smear at the end of second months of anti- TB treatment. </w:t>
      </w:r>
      <w:r w:rsidRPr="00255716">
        <w:rPr>
          <w:rFonts w:ascii="Times New Roman" w:hAnsi="Times New Roman" w:cs="Times New Roman"/>
          <w:sz w:val="20"/>
          <w:szCs w:val="20"/>
        </w:rPr>
        <w:t xml:space="preserve">Data were collected using </w:t>
      </w:r>
      <w:r w:rsidRPr="00255716">
        <w:rPr>
          <w:rFonts w:ascii="Times New Roman" w:hAnsi="Times New Roman" w:cs="Times New Roman"/>
          <w:sz w:val="20"/>
          <w:szCs w:val="20"/>
        </w:rPr>
        <w:lastRenderedPageBreak/>
        <w:t xml:space="preserve">a pre-tested questionnaire by trained data collectors. Data was entered using EPI-Info version 3.5.1 and analyzed using SPSS version 20. Odds Ratio &amp; 95% </w:t>
      </w:r>
    </w:p>
    <w:p w:rsidR="005827B0" w:rsidRPr="00B5599F" w:rsidRDefault="005827B0" w:rsidP="005827B0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255716">
        <w:rPr>
          <w:rFonts w:ascii="Times New Roman" w:hAnsi="Times New Roman" w:cs="Times New Roman"/>
          <w:b/>
          <w:bCs/>
          <w:iCs/>
          <w:sz w:val="20"/>
          <w:szCs w:val="20"/>
        </w:rPr>
        <w:t>Results</w:t>
      </w:r>
      <w:r w:rsidRPr="00255716">
        <w:rPr>
          <w:rFonts w:ascii="Times New Roman" w:hAnsi="Times New Roman" w:cs="Times New Roman"/>
          <w:b/>
          <w:iCs/>
          <w:sz w:val="20"/>
          <w:szCs w:val="20"/>
        </w:rPr>
        <w:t>:</w:t>
      </w:r>
      <w:r w:rsidRPr="00255716">
        <w:rPr>
          <w:rFonts w:ascii="Times New Roman" w:hAnsi="Times New Roman" w:cs="Times New Roman"/>
          <w:bCs/>
          <w:iCs/>
          <w:sz w:val="20"/>
          <w:szCs w:val="20"/>
        </w:rPr>
        <w:t xml:space="preserve"> After adjustment for potential confounders, male (OR=</w:t>
      </w:r>
      <w:r w:rsidRPr="00255716">
        <w:rPr>
          <w:rFonts w:ascii="Times New Roman" w:hAnsi="Times New Roman" w:cs="Times New Roman"/>
          <w:sz w:val="20"/>
          <w:szCs w:val="20"/>
        </w:rPr>
        <w:t>2.13</w:t>
      </w:r>
      <w:r w:rsidRPr="00255716">
        <w:rPr>
          <w:rFonts w:ascii="Times New Roman" w:hAnsi="Times New Roman" w:cs="Times New Roman"/>
          <w:bCs/>
          <w:iCs/>
          <w:sz w:val="20"/>
          <w:szCs w:val="20"/>
        </w:rPr>
        <w:t xml:space="preserve">; </w:t>
      </w:r>
      <w:r w:rsidRPr="00255716">
        <w:rPr>
          <w:rFonts w:ascii="Times New Roman" w:hAnsi="Times New Roman" w:cs="Times New Roman"/>
          <w:sz w:val="20"/>
          <w:szCs w:val="20"/>
        </w:rPr>
        <w:t>95%</w:t>
      </w:r>
      <w:r w:rsidRPr="00255716">
        <w:rPr>
          <w:rFonts w:ascii="Times New Roman" w:hAnsi="Times New Roman" w:cs="Times New Roman"/>
          <w:bCs/>
          <w:iCs/>
          <w:sz w:val="20"/>
          <w:szCs w:val="20"/>
        </w:rPr>
        <w:t xml:space="preserve">CI: </w:t>
      </w:r>
      <w:r w:rsidRPr="00255716">
        <w:rPr>
          <w:rFonts w:ascii="Times New Roman" w:hAnsi="Times New Roman" w:cs="Times New Roman"/>
          <w:sz w:val="20"/>
          <w:szCs w:val="20"/>
        </w:rPr>
        <w:t>1.11-4.08, P</w:t>
      </w:r>
      <w:r w:rsidRPr="00255716">
        <w:rPr>
          <w:rFonts w:ascii="Times New Roman" w:hAnsi="Times New Roman" w:cs="Times New Roman"/>
          <w:bCs/>
          <w:iCs/>
          <w:sz w:val="20"/>
          <w:szCs w:val="20"/>
        </w:rPr>
        <w:t>=</w:t>
      </w:r>
      <w:r w:rsidRPr="00255716">
        <w:rPr>
          <w:rFonts w:ascii="Times New Roman" w:hAnsi="Times New Roman" w:cs="Times New Roman"/>
          <w:sz w:val="20"/>
          <w:szCs w:val="20"/>
        </w:rPr>
        <w:t>0.023), current smoker (OR</w:t>
      </w:r>
      <w:r w:rsidRPr="00255716">
        <w:rPr>
          <w:rFonts w:ascii="Times New Roman" w:hAnsi="Times New Roman" w:cs="Times New Roman"/>
          <w:bCs/>
          <w:iCs/>
          <w:sz w:val="20"/>
          <w:szCs w:val="20"/>
        </w:rPr>
        <w:t>=</w:t>
      </w:r>
      <w:r w:rsidRPr="00255716">
        <w:rPr>
          <w:rFonts w:ascii="Times New Roman" w:hAnsi="Times New Roman" w:cs="Times New Roman"/>
          <w:sz w:val="20"/>
          <w:szCs w:val="20"/>
        </w:rPr>
        <w:t>3.38</w:t>
      </w:r>
      <w:r w:rsidRPr="00255716">
        <w:rPr>
          <w:rFonts w:ascii="Times New Roman" w:hAnsi="Times New Roman" w:cs="Times New Roman"/>
          <w:bCs/>
          <w:iCs/>
          <w:sz w:val="20"/>
          <w:szCs w:val="20"/>
        </w:rPr>
        <w:t xml:space="preserve">; </w:t>
      </w:r>
      <w:r w:rsidRPr="00255716">
        <w:rPr>
          <w:rFonts w:ascii="Times New Roman" w:hAnsi="Times New Roman" w:cs="Times New Roman"/>
          <w:sz w:val="20"/>
          <w:szCs w:val="20"/>
        </w:rPr>
        <w:t>95%</w:t>
      </w:r>
      <w:r w:rsidRPr="00255716">
        <w:rPr>
          <w:rFonts w:ascii="Times New Roman" w:hAnsi="Times New Roman" w:cs="Times New Roman"/>
          <w:bCs/>
          <w:iCs/>
          <w:sz w:val="20"/>
          <w:szCs w:val="20"/>
        </w:rPr>
        <w:t xml:space="preserve">CI: </w:t>
      </w:r>
      <w:r w:rsidRPr="00255716">
        <w:rPr>
          <w:rFonts w:ascii="Times New Roman" w:hAnsi="Times New Roman" w:cs="Times New Roman"/>
          <w:sz w:val="20"/>
          <w:szCs w:val="20"/>
        </w:rPr>
        <w:t>1.25-9.14, P</w:t>
      </w:r>
      <w:r w:rsidRPr="00255716">
        <w:rPr>
          <w:rFonts w:ascii="Times New Roman" w:hAnsi="Times New Roman" w:cs="Times New Roman"/>
          <w:bCs/>
          <w:iCs/>
          <w:sz w:val="20"/>
          <w:szCs w:val="20"/>
        </w:rPr>
        <w:t>=</w:t>
      </w:r>
      <w:r w:rsidRPr="00255716">
        <w:rPr>
          <w:rFonts w:ascii="Times New Roman" w:hAnsi="Times New Roman" w:cs="Times New Roman"/>
          <w:sz w:val="20"/>
          <w:szCs w:val="20"/>
        </w:rPr>
        <w:t>0.017), Absence of BCG scar (OR</w:t>
      </w:r>
      <w:r w:rsidRPr="00255716">
        <w:rPr>
          <w:rFonts w:ascii="Times New Roman" w:hAnsi="Times New Roman" w:cs="Times New Roman"/>
          <w:bCs/>
          <w:iCs/>
          <w:sz w:val="20"/>
          <w:szCs w:val="20"/>
        </w:rPr>
        <w:t>=</w:t>
      </w:r>
      <w:r w:rsidRPr="00255716">
        <w:rPr>
          <w:rFonts w:ascii="Times New Roman" w:hAnsi="Times New Roman" w:cs="Times New Roman"/>
          <w:sz w:val="20"/>
          <w:szCs w:val="20"/>
        </w:rPr>
        <w:t>2.54</w:t>
      </w:r>
      <w:r w:rsidRPr="00255716">
        <w:rPr>
          <w:rFonts w:ascii="Times New Roman" w:hAnsi="Times New Roman" w:cs="Times New Roman"/>
          <w:iCs/>
          <w:sz w:val="20"/>
          <w:szCs w:val="20"/>
        </w:rPr>
        <w:t>;</w:t>
      </w:r>
      <w:r w:rsidRPr="00255716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r w:rsidRPr="00255716">
        <w:rPr>
          <w:rFonts w:ascii="Times New Roman" w:hAnsi="Times New Roman" w:cs="Times New Roman"/>
          <w:sz w:val="20"/>
          <w:szCs w:val="20"/>
        </w:rPr>
        <w:t>95%</w:t>
      </w:r>
      <w:r w:rsidRPr="00255716">
        <w:rPr>
          <w:rFonts w:ascii="Times New Roman" w:hAnsi="Times New Roman" w:cs="Times New Roman"/>
          <w:bCs/>
          <w:iCs/>
          <w:sz w:val="20"/>
          <w:szCs w:val="20"/>
        </w:rPr>
        <w:t xml:space="preserve">CI: </w:t>
      </w:r>
      <w:r w:rsidRPr="00255716">
        <w:rPr>
          <w:rFonts w:ascii="Times New Roman" w:hAnsi="Times New Roman" w:cs="Times New Roman"/>
          <w:sz w:val="20"/>
          <w:szCs w:val="20"/>
        </w:rPr>
        <w:t>1.33-4.88, P</w:t>
      </w:r>
      <w:r w:rsidRPr="00255716">
        <w:rPr>
          <w:rFonts w:ascii="Times New Roman" w:hAnsi="Times New Roman" w:cs="Times New Roman"/>
          <w:bCs/>
          <w:iCs/>
          <w:sz w:val="20"/>
          <w:szCs w:val="20"/>
        </w:rPr>
        <w:t>=</w:t>
      </w:r>
      <w:r w:rsidRPr="00255716">
        <w:rPr>
          <w:rFonts w:ascii="Times New Roman" w:hAnsi="Times New Roman" w:cs="Times New Roman"/>
          <w:sz w:val="20"/>
          <w:szCs w:val="20"/>
        </w:rPr>
        <w:t>0.005</w:t>
      </w:r>
      <w:r w:rsidRPr="00255716">
        <w:rPr>
          <w:rFonts w:ascii="Times New Roman" w:hAnsi="Times New Roman" w:cs="Times New Roman"/>
          <w:iCs/>
          <w:sz w:val="20"/>
          <w:szCs w:val="20"/>
        </w:rPr>
        <w:t>),</w:t>
      </w:r>
      <w:r w:rsidRPr="00255716">
        <w:rPr>
          <w:rFonts w:ascii="Times New Roman" w:hAnsi="Times New Roman" w:cs="Times New Roman"/>
          <w:bCs/>
          <w:iCs/>
          <w:sz w:val="20"/>
          <w:szCs w:val="20"/>
        </w:rPr>
        <w:t xml:space="preserve"> low BMI(&lt;17kg/m</w:t>
      </w:r>
      <w:r w:rsidRPr="00255716">
        <w:rPr>
          <w:rFonts w:ascii="Times New Roman" w:hAnsi="Times New Roman" w:cs="Times New Roman"/>
          <w:bCs/>
          <w:iCs/>
          <w:sz w:val="20"/>
          <w:szCs w:val="20"/>
          <w:vertAlign w:val="superscript"/>
        </w:rPr>
        <w:t>2</w:t>
      </w:r>
      <w:r w:rsidRPr="00255716">
        <w:rPr>
          <w:rFonts w:ascii="Times New Roman" w:hAnsi="Times New Roman" w:cs="Times New Roman"/>
          <w:bCs/>
          <w:iCs/>
          <w:sz w:val="20"/>
          <w:szCs w:val="20"/>
        </w:rPr>
        <w:t>)(OR=</w:t>
      </w:r>
      <w:r w:rsidRPr="00255716">
        <w:rPr>
          <w:rFonts w:ascii="Times New Roman" w:hAnsi="Times New Roman" w:cs="Times New Roman"/>
          <w:sz w:val="20"/>
          <w:szCs w:val="20"/>
        </w:rPr>
        <w:t>4.61</w:t>
      </w:r>
      <w:r w:rsidRPr="00255716">
        <w:rPr>
          <w:rFonts w:ascii="Times New Roman" w:hAnsi="Times New Roman" w:cs="Times New Roman"/>
          <w:bCs/>
          <w:iCs/>
          <w:sz w:val="20"/>
          <w:szCs w:val="20"/>
        </w:rPr>
        <w:t xml:space="preserve">; </w:t>
      </w:r>
      <w:r w:rsidRPr="00255716">
        <w:rPr>
          <w:rFonts w:ascii="Times New Roman" w:hAnsi="Times New Roman" w:cs="Times New Roman"/>
          <w:sz w:val="20"/>
          <w:szCs w:val="20"/>
        </w:rPr>
        <w:t>95%</w:t>
      </w:r>
      <w:r w:rsidRPr="00255716">
        <w:rPr>
          <w:rFonts w:ascii="Times New Roman" w:hAnsi="Times New Roman" w:cs="Times New Roman"/>
          <w:bCs/>
          <w:iCs/>
          <w:sz w:val="20"/>
          <w:szCs w:val="20"/>
        </w:rPr>
        <w:t>CI:</w:t>
      </w:r>
      <w:r w:rsidRPr="00255716">
        <w:rPr>
          <w:rFonts w:ascii="Times New Roman" w:hAnsi="Times New Roman" w:cs="Times New Roman"/>
          <w:sz w:val="20"/>
          <w:szCs w:val="20"/>
        </w:rPr>
        <w:t xml:space="preserve"> 2.04-10.38, P&lt; 0.001</w:t>
      </w:r>
      <w:r w:rsidRPr="00255716">
        <w:rPr>
          <w:rFonts w:ascii="Times New Roman" w:hAnsi="Times New Roman" w:cs="Times New Roman"/>
          <w:iCs/>
          <w:sz w:val="20"/>
          <w:szCs w:val="20"/>
        </w:rPr>
        <w:t>), HIV positivity</w:t>
      </w:r>
      <w:r w:rsidRPr="00255716">
        <w:rPr>
          <w:rFonts w:ascii="Times New Roman" w:hAnsi="Times New Roman" w:cs="Times New Roman"/>
          <w:sz w:val="20"/>
          <w:szCs w:val="20"/>
        </w:rPr>
        <w:t>(OR</w:t>
      </w:r>
      <w:r w:rsidRPr="00255716">
        <w:rPr>
          <w:rFonts w:ascii="Times New Roman" w:hAnsi="Times New Roman" w:cs="Times New Roman"/>
          <w:bCs/>
          <w:iCs/>
          <w:sz w:val="20"/>
          <w:szCs w:val="20"/>
        </w:rPr>
        <w:t>=</w:t>
      </w:r>
      <w:r w:rsidRPr="00255716">
        <w:rPr>
          <w:rFonts w:ascii="Times New Roman" w:hAnsi="Times New Roman" w:cs="Times New Roman"/>
          <w:sz w:val="20"/>
          <w:szCs w:val="20"/>
        </w:rPr>
        <w:t>2.64</w:t>
      </w:r>
      <w:r w:rsidRPr="00255716">
        <w:rPr>
          <w:rFonts w:ascii="Times New Roman" w:hAnsi="Times New Roman" w:cs="Times New Roman"/>
          <w:iCs/>
          <w:sz w:val="20"/>
          <w:szCs w:val="20"/>
        </w:rPr>
        <w:t>;</w:t>
      </w:r>
      <w:r w:rsidRPr="00255716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r w:rsidRPr="00255716">
        <w:rPr>
          <w:rFonts w:ascii="Times New Roman" w:hAnsi="Times New Roman" w:cs="Times New Roman"/>
          <w:sz w:val="20"/>
          <w:szCs w:val="20"/>
        </w:rPr>
        <w:t>95%</w:t>
      </w:r>
      <w:r w:rsidRPr="00255716">
        <w:rPr>
          <w:rFonts w:ascii="Times New Roman" w:hAnsi="Times New Roman" w:cs="Times New Roman"/>
          <w:bCs/>
          <w:iCs/>
          <w:sz w:val="20"/>
          <w:szCs w:val="20"/>
        </w:rPr>
        <w:t>CI:</w:t>
      </w:r>
      <w:r w:rsidRPr="00255716">
        <w:rPr>
          <w:rFonts w:ascii="Times New Roman" w:hAnsi="Times New Roman" w:cs="Times New Roman"/>
          <w:sz w:val="20"/>
          <w:szCs w:val="20"/>
        </w:rPr>
        <w:t>1.28-5.46, P</w:t>
      </w:r>
      <w:r w:rsidRPr="00255716">
        <w:rPr>
          <w:rFonts w:ascii="Times New Roman" w:hAnsi="Times New Roman" w:cs="Times New Roman"/>
          <w:bCs/>
          <w:iCs/>
          <w:sz w:val="20"/>
          <w:szCs w:val="20"/>
        </w:rPr>
        <w:t>=</w:t>
      </w:r>
      <w:r w:rsidRPr="00255716">
        <w:rPr>
          <w:rFonts w:ascii="Times New Roman" w:hAnsi="Times New Roman" w:cs="Times New Roman"/>
          <w:sz w:val="20"/>
          <w:szCs w:val="20"/>
        </w:rPr>
        <w:t>0.009</w:t>
      </w:r>
      <w:r w:rsidRPr="00255716">
        <w:rPr>
          <w:rFonts w:ascii="Times New Roman" w:hAnsi="Times New Roman" w:cs="Times New Roman"/>
          <w:iCs/>
          <w:sz w:val="20"/>
          <w:szCs w:val="20"/>
        </w:rPr>
        <w:t xml:space="preserve">) </w:t>
      </w:r>
      <w:r w:rsidRPr="00255716">
        <w:rPr>
          <w:rFonts w:ascii="Times New Roman" w:hAnsi="Times New Roman" w:cs="Times New Roman"/>
          <w:bCs/>
          <w:iCs/>
          <w:sz w:val="20"/>
          <w:szCs w:val="20"/>
        </w:rPr>
        <w:t xml:space="preserve">were  associated with sputum </w:t>
      </w:r>
      <w:r w:rsidRPr="00255716">
        <w:rPr>
          <w:rFonts w:ascii="Times New Roman" w:hAnsi="Times New Roman" w:cs="Times New Roman"/>
          <w:bCs/>
          <w:sz w:val="20"/>
          <w:szCs w:val="20"/>
        </w:rPr>
        <w:t>non-conversion at the end of second months of treatment.</w:t>
      </w:r>
    </w:p>
    <w:p w:rsidR="00AE3E37" w:rsidRDefault="005827B0" w:rsidP="00B25158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55716">
        <w:rPr>
          <w:rFonts w:ascii="Times New Roman" w:hAnsi="Times New Roman" w:cs="Times New Roman"/>
          <w:b/>
          <w:sz w:val="20"/>
          <w:szCs w:val="20"/>
        </w:rPr>
        <w:t>Conclusion &amp; Recommendations</w:t>
      </w:r>
      <w:r w:rsidRPr="00255716">
        <w:rPr>
          <w:rFonts w:ascii="Times New Roman" w:hAnsi="Times New Roman" w:cs="Times New Roman"/>
          <w:bCs/>
          <w:iCs/>
          <w:sz w:val="20"/>
          <w:szCs w:val="20"/>
        </w:rPr>
        <w:t>:</w:t>
      </w:r>
      <w:r w:rsidRPr="00255716">
        <w:rPr>
          <w:rFonts w:ascii="Times New Roman" w:hAnsi="Times New Roman" w:cs="Times New Roman"/>
          <w:color w:val="000000"/>
          <w:sz w:val="20"/>
          <w:szCs w:val="20"/>
        </w:rPr>
        <w:t xml:space="preserve"> The TB control program needs to give special attention to those with the identified risk factors. </w:t>
      </w:r>
      <w:r w:rsidRPr="00255716">
        <w:rPr>
          <w:rFonts w:ascii="Times New Roman" w:hAnsi="Times New Roman" w:cs="Times New Roman"/>
          <w:sz w:val="20"/>
          <w:szCs w:val="20"/>
        </w:rPr>
        <w:t>Closer follow up of patients with the risk factors is essential to have a better TB t</w:t>
      </w:r>
      <w:r w:rsidR="00B25158">
        <w:rPr>
          <w:rFonts w:ascii="Times New Roman" w:hAnsi="Times New Roman" w:cs="Times New Roman"/>
          <w:sz w:val="20"/>
          <w:szCs w:val="20"/>
        </w:rPr>
        <w:t>reatment outcome</w:t>
      </w:r>
      <w:r w:rsidR="00F404A9">
        <w:rPr>
          <w:rFonts w:ascii="Times New Roman" w:hAnsi="Times New Roman" w:cs="Times New Roman"/>
          <w:sz w:val="20"/>
          <w:szCs w:val="20"/>
        </w:rPr>
        <w:t>.</w:t>
      </w:r>
    </w:p>
    <w:p w:rsidR="00F404A9" w:rsidRPr="00255716" w:rsidRDefault="00F404A9" w:rsidP="00B25158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  <w:sectPr w:rsidR="00F404A9" w:rsidRPr="00255716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Pr="00255716" w:rsidRDefault="00AE3E37">
      <w:pPr>
        <w:pStyle w:val="BodyText"/>
        <w:rPr>
          <w:rFonts w:ascii="Times New Roman" w:hAnsi="Times New Roman" w:cs="Times New Roman"/>
          <w:sz w:val="20"/>
          <w:szCs w:val="20"/>
        </w:rPr>
      </w:pPr>
    </w:p>
    <w:p w:rsidR="00AE3E37" w:rsidRPr="00255716" w:rsidRDefault="00292ED9">
      <w:pPr>
        <w:pStyle w:val="BodyText"/>
        <w:spacing w:line="40" w:lineRule="exact"/>
        <w:ind w:left="2202"/>
        <w:rPr>
          <w:rFonts w:ascii="Times New Roman" w:hAnsi="Times New Roman" w:cs="Times New Roman"/>
          <w:sz w:val="20"/>
          <w:szCs w:val="20"/>
        </w:rPr>
      </w:pPr>
      <w:r w:rsidRPr="00255716">
        <w:rPr>
          <w:rFonts w:ascii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 wp14:anchorId="096E41F6" wp14:editId="65E51E7B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Pr="00F404A9" w:rsidRDefault="00F404A9" w:rsidP="00F404A9">
      <w:pPr>
        <w:widowControl/>
        <w:shd w:val="clear" w:color="auto" w:fill="FFFFFF"/>
        <w:spacing w:before="100" w:beforeAutospacing="1" w:after="120"/>
        <w:ind w:left="1714"/>
        <w:rPr>
          <w:rFonts w:ascii="Times New Roman" w:hAnsi="Times New Roman" w:cs="Times New Roman"/>
          <w:b/>
          <w:sz w:val="24"/>
          <w:szCs w:val="24"/>
        </w:rPr>
      </w:pPr>
      <w:r w:rsidRPr="00F404A9">
        <w:rPr>
          <w:rFonts w:ascii="Times New Roman" w:hAnsi="Times New Roman" w:cs="Times New Roman"/>
          <w:b/>
          <w:sz w:val="24"/>
          <w:szCs w:val="24"/>
          <w:lang w:val="en-IN" w:eastAsia="en-IN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IN" w:eastAsia="en-IN"/>
        </w:rPr>
        <w:t>Biography</w:t>
      </w:r>
      <w:r>
        <w:rPr>
          <w:rFonts w:ascii="Times New Roman" w:hAnsi="Times New Roman" w:cs="Times New Roman"/>
          <w:b/>
          <w:sz w:val="24"/>
          <w:szCs w:val="24"/>
          <w:lang w:val="en-IN" w:eastAsia="en-IN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IN" w:eastAsia="en-IN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IN" w:eastAsia="en-IN"/>
        </w:rPr>
        <w:tab/>
      </w:r>
    </w:p>
    <w:p w:rsidR="00F404A9" w:rsidRDefault="005827B0" w:rsidP="00F404A9">
      <w:pPr>
        <w:spacing w:line="360" w:lineRule="auto"/>
        <w:ind w:left="216" w:right="230"/>
        <w:jc w:val="both"/>
        <w:rPr>
          <w:rFonts w:ascii="Times New Roman" w:hAnsi="Times New Roman" w:cs="Times New Roman"/>
          <w:sz w:val="20"/>
          <w:szCs w:val="20"/>
        </w:rPr>
      </w:pPr>
      <w:r w:rsidRPr="00255716">
        <w:rPr>
          <w:rFonts w:ascii="Times New Roman" w:hAnsi="Times New Roman" w:cs="Times New Roman"/>
          <w:sz w:val="20"/>
          <w:szCs w:val="20"/>
        </w:rPr>
        <w:t>Zerihun</w:t>
      </w:r>
      <w:r w:rsidR="00A9710C" w:rsidRPr="00255716">
        <w:rPr>
          <w:rFonts w:ascii="Times New Roman" w:hAnsi="Times New Roman" w:cs="Times New Roman"/>
          <w:sz w:val="20"/>
          <w:szCs w:val="20"/>
        </w:rPr>
        <w:t xml:space="preserve"> has h</w:t>
      </w:r>
      <w:r w:rsidRPr="00255716">
        <w:rPr>
          <w:rFonts w:ascii="Times New Roman" w:hAnsi="Times New Roman" w:cs="Times New Roman"/>
          <w:sz w:val="20"/>
          <w:szCs w:val="20"/>
        </w:rPr>
        <w:t>is</w:t>
      </w:r>
      <w:r w:rsidR="00A9710C" w:rsidRPr="00255716">
        <w:rPr>
          <w:rFonts w:ascii="Times New Roman" w:hAnsi="Times New Roman" w:cs="Times New Roman"/>
          <w:sz w:val="20"/>
          <w:szCs w:val="20"/>
        </w:rPr>
        <w:t xml:space="preserve"> expertise in </w:t>
      </w:r>
      <w:r w:rsidRPr="00255716">
        <w:rPr>
          <w:rFonts w:ascii="Times New Roman" w:hAnsi="Times New Roman" w:cs="Times New Roman"/>
          <w:sz w:val="20"/>
          <w:szCs w:val="20"/>
        </w:rPr>
        <w:t>TB Program management</w:t>
      </w:r>
      <w:r w:rsidR="00A9710C" w:rsidRPr="00255716">
        <w:rPr>
          <w:rFonts w:ascii="Times New Roman" w:hAnsi="Times New Roman" w:cs="Times New Roman"/>
          <w:sz w:val="20"/>
          <w:szCs w:val="20"/>
        </w:rPr>
        <w:t>. H</w:t>
      </w:r>
      <w:r w:rsidRPr="00255716">
        <w:rPr>
          <w:rFonts w:ascii="Times New Roman" w:hAnsi="Times New Roman" w:cs="Times New Roman"/>
          <w:sz w:val="20"/>
          <w:szCs w:val="20"/>
        </w:rPr>
        <w:t>is</w:t>
      </w:r>
      <w:r w:rsidR="00F404A9">
        <w:rPr>
          <w:rFonts w:ascii="Times New Roman" w:hAnsi="Times New Roman" w:cs="Times New Roman"/>
          <w:sz w:val="20"/>
          <w:szCs w:val="20"/>
        </w:rPr>
        <w:t xml:space="preserve">    </w:t>
      </w:r>
      <w:r w:rsidR="00B00321" w:rsidRPr="00255716">
        <w:rPr>
          <w:rFonts w:ascii="Times New Roman" w:hAnsi="Times New Roman" w:cs="Times New Roman"/>
          <w:sz w:val="20"/>
          <w:szCs w:val="20"/>
        </w:rPr>
        <w:t>huge experience on TB Program</w:t>
      </w:r>
      <w:r w:rsidR="000E2911" w:rsidRPr="00255716">
        <w:rPr>
          <w:rFonts w:ascii="Times New Roman" w:hAnsi="Times New Roman" w:cs="Times New Roman"/>
          <w:sz w:val="20"/>
          <w:szCs w:val="20"/>
        </w:rPr>
        <w:t xml:space="preserve"> </w:t>
      </w:r>
      <w:r w:rsidR="00A9710C" w:rsidRPr="00255716">
        <w:rPr>
          <w:rFonts w:ascii="Times New Roman" w:hAnsi="Times New Roman" w:cs="Times New Roman"/>
          <w:sz w:val="20"/>
          <w:szCs w:val="20"/>
        </w:rPr>
        <w:t>creates</w:t>
      </w:r>
      <w:r w:rsidR="000E2911" w:rsidRPr="00255716">
        <w:rPr>
          <w:rFonts w:ascii="Times New Roman" w:hAnsi="Times New Roman" w:cs="Times New Roman"/>
          <w:sz w:val="20"/>
          <w:szCs w:val="20"/>
        </w:rPr>
        <w:t xml:space="preserve"> </w:t>
      </w:r>
      <w:r w:rsidR="00A9710C" w:rsidRPr="00255716">
        <w:rPr>
          <w:rFonts w:ascii="Times New Roman" w:hAnsi="Times New Roman" w:cs="Times New Roman"/>
          <w:sz w:val="20"/>
          <w:szCs w:val="20"/>
        </w:rPr>
        <w:t>new</w:t>
      </w:r>
      <w:r w:rsidR="000E2911" w:rsidRPr="00255716">
        <w:rPr>
          <w:rFonts w:ascii="Times New Roman" w:hAnsi="Times New Roman" w:cs="Times New Roman"/>
          <w:sz w:val="20"/>
          <w:szCs w:val="20"/>
        </w:rPr>
        <w:t xml:space="preserve"> </w:t>
      </w:r>
      <w:r w:rsidR="00A9710C" w:rsidRPr="00255716">
        <w:rPr>
          <w:rFonts w:ascii="Times New Roman" w:hAnsi="Times New Roman" w:cs="Times New Roman"/>
          <w:sz w:val="20"/>
          <w:szCs w:val="20"/>
        </w:rPr>
        <w:t>pathways</w:t>
      </w:r>
      <w:r w:rsidR="000E2911" w:rsidRPr="00255716">
        <w:rPr>
          <w:rFonts w:ascii="Times New Roman" w:hAnsi="Times New Roman" w:cs="Times New Roman"/>
          <w:sz w:val="20"/>
          <w:szCs w:val="20"/>
        </w:rPr>
        <w:t xml:space="preserve"> </w:t>
      </w:r>
      <w:r w:rsidR="00A9710C" w:rsidRPr="00255716">
        <w:rPr>
          <w:rFonts w:ascii="Times New Roman" w:hAnsi="Times New Roman" w:cs="Times New Roman"/>
          <w:sz w:val="20"/>
          <w:szCs w:val="20"/>
        </w:rPr>
        <w:t>for</w:t>
      </w:r>
      <w:r w:rsidR="000E2911" w:rsidRPr="00255716">
        <w:rPr>
          <w:rFonts w:ascii="Times New Roman" w:hAnsi="Times New Roman" w:cs="Times New Roman"/>
          <w:sz w:val="20"/>
          <w:szCs w:val="20"/>
        </w:rPr>
        <w:t xml:space="preserve"> </w:t>
      </w:r>
      <w:r w:rsidR="00A9710C" w:rsidRPr="00255716">
        <w:rPr>
          <w:rFonts w:ascii="Times New Roman" w:hAnsi="Times New Roman" w:cs="Times New Roman"/>
          <w:sz w:val="20"/>
          <w:szCs w:val="20"/>
        </w:rPr>
        <w:t>improving</w:t>
      </w:r>
      <w:r w:rsidR="000E2911" w:rsidRPr="00255716">
        <w:rPr>
          <w:rFonts w:ascii="Times New Roman" w:hAnsi="Times New Roman" w:cs="Times New Roman"/>
          <w:sz w:val="20"/>
          <w:szCs w:val="20"/>
        </w:rPr>
        <w:t xml:space="preserve"> </w:t>
      </w:r>
      <w:r w:rsidR="00B00321" w:rsidRPr="00255716">
        <w:rPr>
          <w:rFonts w:ascii="Times New Roman" w:hAnsi="Times New Roman" w:cs="Times New Roman"/>
          <w:sz w:val="20"/>
          <w:szCs w:val="20"/>
        </w:rPr>
        <w:t>TB disease management</w:t>
      </w:r>
      <w:r w:rsidR="00A9710C" w:rsidRPr="00255716">
        <w:rPr>
          <w:rFonts w:ascii="Times New Roman" w:hAnsi="Times New Roman" w:cs="Times New Roman"/>
          <w:sz w:val="20"/>
          <w:szCs w:val="20"/>
        </w:rPr>
        <w:t>.</w:t>
      </w:r>
      <w:r w:rsidR="000E2911" w:rsidRPr="00255716">
        <w:rPr>
          <w:rFonts w:ascii="Times New Roman" w:hAnsi="Times New Roman" w:cs="Times New Roman"/>
          <w:sz w:val="20"/>
          <w:szCs w:val="20"/>
        </w:rPr>
        <w:t xml:space="preserve"> </w:t>
      </w:r>
      <w:r w:rsidR="00B00321" w:rsidRPr="00255716">
        <w:rPr>
          <w:rFonts w:ascii="Times New Roman" w:hAnsi="Times New Roman" w:cs="Times New Roman"/>
          <w:sz w:val="20"/>
          <w:szCs w:val="20"/>
        </w:rPr>
        <w:t>Limited data are available on predictors of persistent sputum smear positivity</w:t>
      </w:r>
      <w:r w:rsidR="00B00321" w:rsidRPr="0025571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at the end of second months of </w:t>
      </w:r>
      <w:r w:rsidR="00DE7DB5">
        <w:rPr>
          <w:rFonts w:ascii="Times New Roman" w:hAnsi="Times New Roman" w:cs="Times New Roman"/>
          <w:color w:val="000000" w:themeColor="text1"/>
          <w:sz w:val="20"/>
          <w:szCs w:val="20"/>
        </w:rPr>
        <w:t>TB</w:t>
      </w:r>
      <w:r w:rsidR="00B00321" w:rsidRPr="0025571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treatment </w:t>
      </w:r>
      <w:r w:rsidR="00B00321" w:rsidRPr="00255716">
        <w:rPr>
          <w:rFonts w:ascii="Times New Roman" w:hAnsi="Times New Roman" w:cs="Times New Roman"/>
          <w:sz w:val="20"/>
          <w:szCs w:val="20"/>
        </w:rPr>
        <w:t>in Ethiopia.</w:t>
      </w:r>
      <w:r w:rsidR="00B00321" w:rsidRPr="00255716">
        <w:rPr>
          <w:rFonts w:ascii="Times New Roman" w:hAnsi="Times New Roman" w:cs="Times New Roman"/>
          <w:bCs/>
          <w:sz w:val="20"/>
          <w:szCs w:val="20"/>
        </w:rPr>
        <w:t xml:space="preserve"> The present investigation was undertaken to identify predictors of </w:t>
      </w:r>
      <w:r w:rsidR="00B00321" w:rsidRPr="00255716">
        <w:rPr>
          <w:rFonts w:ascii="Times New Roman" w:hAnsi="Times New Roman" w:cs="Times New Roman"/>
          <w:sz w:val="20"/>
          <w:szCs w:val="20"/>
        </w:rPr>
        <w:t xml:space="preserve">sputum smear conversion at the end of second months of anti-TB among </w:t>
      </w:r>
      <w:r w:rsidR="00B00321" w:rsidRPr="00255716">
        <w:rPr>
          <w:rFonts w:ascii="Times New Roman" w:hAnsi="Times New Roman" w:cs="Times New Roman"/>
          <w:bCs/>
          <w:sz w:val="20"/>
          <w:szCs w:val="20"/>
        </w:rPr>
        <w:t>new</w:t>
      </w:r>
      <w:r w:rsidR="00B00321" w:rsidRPr="00255716">
        <w:rPr>
          <w:rFonts w:ascii="Times New Roman" w:hAnsi="Times New Roman" w:cs="Times New Roman"/>
          <w:sz w:val="20"/>
          <w:szCs w:val="20"/>
        </w:rPr>
        <w:t xml:space="preserve"> smear positive</w:t>
      </w:r>
      <w:r w:rsidR="00B00321" w:rsidRPr="0025571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B00321" w:rsidRPr="00255716">
        <w:rPr>
          <w:rFonts w:ascii="Times New Roman" w:hAnsi="Times New Roman" w:cs="Times New Roman"/>
          <w:sz w:val="20"/>
          <w:szCs w:val="20"/>
        </w:rPr>
        <w:t xml:space="preserve">pulmonary tuberculosis patients on </w:t>
      </w:r>
      <w:r w:rsidR="00BF16C8">
        <w:rPr>
          <w:rFonts w:ascii="Times New Roman" w:hAnsi="Times New Roman" w:cs="Times New Roman"/>
          <w:sz w:val="20"/>
          <w:szCs w:val="20"/>
        </w:rPr>
        <w:t>treatment in Addis Ababa.</w:t>
      </w:r>
    </w:p>
    <w:p w:rsidR="00F404A9" w:rsidRPr="00F404A9" w:rsidRDefault="00F404A9" w:rsidP="00F404A9">
      <w:pPr>
        <w:spacing w:line="360" w:lineRule="auto"/>
        <w:ind w:left="216" w:right="230"/>
        <w:jc w:val="both"/>
        <w:rPr>
          <w:rFonts w:ascii="Times New Roman" w:hAnsi="Times New Roman" w:cs="Times New Roman"/>
          <w:sz w:val="20"/>
          <w:szCs w:val="20"/>
        </w:rPr>
      </w:pPr>
      <w:r w:rsidRPr="00F404A9">
        <w:rPr>
          <w:rFonts w:ascii="Times New Roman" w:hAnsi="Times New Roman" w:cs="Times New Roman"/>
          <w:b/>
          <w:sz w:val="24"/>
          <w:szCs w:val="24"/>
          <w:lang w:val="en-NZ"/>
        </w:rPr>
        <w:t xml:space="preserve">Presenting author details </w:t>
      </w:r>
    </w:p>
    <w:p w:rsidR="00F404A9" w:rsidRPr="00F404A9" w:rsidRDefault="00F404A9" w:rsidP="00F404A9">
      <w:pPr>
        <w:spacing w:line="360" w:lineRule="auto"/>
        <w:ind w:left="216" w:right="230"/>
        <w:jc w:val="both"/>
        <w:rPr>
          <w:rFonts w:ascii="Times New Roman" w:hAnsi="Times New Roman" w:cs="Times New Roman"/>
          <w:sz w:val="24"/>
          <w:szCs w:val="24"/>
        </w:rPr>
      </w:pPr>
      <w:r w:rsidRPr="00F404A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1900164" wp14:editId="7C9214F8">
            <wp:extent cx="867318" cy="991693"/>
            <wp:effectExtent l="38100" t="38100" r="47625" b="37465"/>
            <wp:docPr id="3" name="Picture 3" descr="C:\Users\CTB-Z\Desktop\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TB-Z\Desktop\z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340981">
                      <a:off x="0" y="0"/>
                      <a:ext cx="871583" cy="996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04A9" w:rsidRPr="00F404A9" w:rsidRDefault="00F404A9" w:rsidP="00F404A9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NZ"/>
        </w:rPr>
      </w:pPr>
      <w:r w:rsidRPr="00F404A9">
        <w:rPr>
          <w:rFonts w:ascii="Times New Roman" w:hAnsi="Times New Roman" w:cs="Times New Roman"/>
          <w:sz w:val="24"/>
          <w:szCs w:val="24"/>
          <w:lang w:val="en-NZ"/>
        </w:rPr>
        <w:t>Full Name: Zerihun Yaregal</w:t>
      </w:r>
    </w:p>
    <w:p w:rsidR="00F404A9" w:rsidRPr="00F404A9" w:rsidRDefault="00F404A9" w:rsidP="00F404A9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NZ"/>
        </w:rPr>
      </w:pPr>
      <w:r w:rsidRPr="00F404A9">
        <w:rPr>
          <w:rFonts w:ascii="Times New Roman" w:hAnsi="Times New Roman" w:cs="Times New Roman"/>
          <w:sz w:val="24"/>
          <w:szCs w:val="24"/>
          <w:lang w:val="en-NZ"/>
        </w:rPr>
        <w:t>Contact number: 251911539178</w:t>
      </w:r>
    </w:p>
    <w:p w:rsidR="00F404A9" w:rsidRPr="00F404A9" w:rsidRDefault="00F404A9" w:rsidP="00F404A9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NZ"/>
        </w:rPr>
      </w:pPr>
      <w:r w:rsidRPr="00F404A9">
        <w:rPr>
          <w:rFonts w:ascii="Times New Roman" w:hAnsi="Times New Roman" w:cs="Times New Roman"/>
          <w:sz w:val="24"/>
          <w:szCs w:val="24"/>
          <w:lang w:val="en-NZ"/>
        </w:rPr>
        <w:t>Category: Poster presentation</w:t>
      </w:r>
    </w:p>
    <w:p w:rsidR="00F404A9" w:rsidRPr="00F404A9" w:rsidRDefault="00F404A9" w:rsidP="00F404A9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NZ"/>
        </w:rPr>
      </w:pPr>
      <w:r w:rsidRPr="00F404A9">
        <w:rPr>
          <w:rFonts w:ascii="Times New Roman" w:hAnsi="Times New Roman" w:cs="Times New Roman"/>
          <w:sz w:val="24"/>
          <w:szCs w:val="24"/>
          <w:lang w:val="en-NZ"/>
        </w:rPr>
        <w:t>Passport Number</w:t>
      </w:r>
      <w:r w:rsidRPr="00F404A9">
        <w:rPr>
          <w:rFonts w:ascii="Times New Roman" w:hAnsi="Times New Roman" w:cs="Times New Roman"/>
          <w:sz w:val="24"/>
          <w:szCs w:val="24"/>
          <w:lang w:val="en-IN"/>
        </w:rPr>
        <w:t>:</w:t>
      </w:r>
      <w:r w:rsidR="00B828C9">
        <w:rPr>
          <w:rFonts w:ascii="Times New Roman" w:hAnsi="Times New Roman" w:cs="Times New Roman"/>
          <w:sz w:val="24"/>
          <w:szCs w:val="24"/>
          <w:lang w:val="en-IN"/>
        </w:rPr>
        <w:t xml:space="preserve"> EP3384577</w:t>
      </w:r>
    </w:p>
    <w:p w:rsidR="00AE3E37" w:rsidRPr="00F404A9" w:rsidRDefault="00AE3E37">
      <w:pPr>
        <w:pStyle w:val="BodyText"/>
        <w:spacing w:before="3"/>
        <w:rPr>
          <w:rFonts w:ascii="Times New Roman" w:hAnsi="Times New Roman" w:cs="Times New Roman"/>
          <w:sz w:val="24"/>
          <w:szCs w:val="24"/>
        </w:rPr>
      </w:pPr>
    </w:p>
    <w:sectPr w:rsidR="00AE3E37" w:rsidRPr="00F404A9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07A6" w:rsidRDefault="00D207A6">
      <w:r>
        <w:separator/>
      </w:r>
    </w:p>
  </w:endnote>
  <w:endnote w:type="continuationSeparator" w:id="0">
    <w:p w:rsidR="00D207A6" w:rsidRDefault="00D207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JensonPro-Bold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27F90C8F" wp14:editId="18639C26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406A1B3F" wp14:editId="41A417A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4F2B49DD" wp14:editId="4ABD7CF9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07A6" w:rsidRDefault="00D207A6">
      <w:r>
        <w:separator/>
      </w:r>
    </w:p>
  </w:footnote>
  <w:footnote w:type="continuationSeparator" w:id="0">
    <w:p w:rsidR="00D207A6" w:rsidRDefault="00D207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59D8FCC5" wp14:editId="7465F43E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0657F732" wp14:editId="77B2F8A0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3">
    <w:nsid w:val="79767D3E"/>
    <w:multiLevelType w:val="hybridMultilevel"/>
    <w:tmpl w:val="EAD0F1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3132A"/>
    <w:rsid w:val="000E2911"/>
    <w:rsid w:val="000F64BF"/>
    <w:rsid w:val="001263DF"/>
    <w:rsid w:val="00210CEF"/>
    <w:rsid w:val="00255716"/>
    <w:rsid w:val="00292ED9"/>
    <w:rsid w:val="00404E5B"/>
    <w:rsid w:val="00414F7B"/>
    <w:rsid w:val="004355DC"/>
    <w:rsid w:val="004749B4"/>
    <w:rsid w:val="00494130"/>
    <w:rsid w:val="004C5DE9"/>
    <w:rsid w:val="004E4177"/>
    <w:rsid w:val="004F3523"/>
    <w:rsid w:val="005702A2"/>
    <w:rsid w:val="005827B0"/>
    <w:rsid w:val="005973B9"/>
    <w:rsid w:val="005B3A56"/>
    <w:rsid w:val="005D7E19"/>
    <w:rsid w:val="006060CE"/>
    <w:rsid w:val="0063497F"/>
    <w:rsid w:val="006A0C45"/>
    <w:rsid w:val="00873DF0"/>
    <w:rsid w:val="008756E6"/>
    <w:rsid w:val="009B2D44"/>
    <w:rsid w:val="00A07E82"/>
    <w:rsid w:val="00A9710C"/>
    <w:rsid w:val="00AC4196"/>
    <w:rsid w:val="00AE3E37"/>
    <w:rsid w:val="00B00321"/>
    <w:rsid w:val="00B21A57"/>
    <w:rsid w:val="00B25158"/>
    <w:rsid w:val="00B5599F"/>
    <w:rsid w:val="00B828C9"/>
    <w:rsid w:val="00BF16C8"/>
    <w:rsid w:val="00C33602"/>
    <w:rsid w:val="00C52B7C"/>
    <w:rsid w:val="00CD6F55"/>
    <w:rsid w:val="00CE677D"/>
    <w:rsid w:val="00D207A6"/>
    <w:rsid w:val="00DD1A7F"/>
    <w:rsid w:val="00DE3104"/>
    <w:rsid w:val="00DE7DB5"/>
    <w:rsid w:val="00DF7FE6"/>
    <w:rsid w:val="00F404A9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376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CTB-Z</cp:lastModifiedBy>
  <cp:revision>3</cp:revision>
  <dcterms:created xsi:type="dcterms:W3CDTF">2019-04-02T11:58:00Z</dcterms:created>
  <dcterms:modified xsi:type="dcterms:W3CDTF">2019-04-02T12:01:00Z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