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F43" w:rsidRDefault="009B1F43" w:rsidP="009B1F43">
      <w:pPr>
        <w:ind w:left="7200" w:firstLine="72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noProof/>
          <w:sz w:val="28"/>
          <w:szCs w:val="28"/>
          <w:u w:val="single"/>
          <w:lang w:eastAsia="en-IN"/>
        </w:rPr>
        <w:drawing>
          <wp:inline distT="0" distB="0" distL="0" distR="0">
            <wp:extent cx="609600" cy="67092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165" cy="678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4FE" w:rsidRPr="0064503B" w:rsidRDefault="00DD24FE" w:rsidP="006450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3B">
        <w:rPr>
          <w:rFonts w:ascii="Times New Roman" w:hAnsi="Times New Roman" w:cs="Times New Roman"/>
          <w:b/>
          <w:sz w:val="28"/>
          <w:szCs w:val="28"/>
        </w:rPr>
        <w:t>TITLE</w:t>
      </w:r>
      <w:r w:rsidR="00E9784A" w:rsidRPr="0064503B">
        <w:rPr>
          <w:rFonts w:ascii="Times New Roman" w:hAnsi="Times New Roman" w:cs="Times New Roman"/>
          <w:b/>
          <w:sz w:val="28"/>
          <w:szCs w:val="28"/>
        </w:rPr>
        <w:t>:</w:t>
      </w:r>
      <w:r w:rsidR="00E9784A" w:rsidRPr="0064503B">
        <w:rPr>
          <w:rFonts w:ascii="Times New Roman" w:hAnsi="Times New Roman" w:cs="Times New Roman"/>
          <w:sz w:val="28"/>
          <w:szCs w:val="28"/>
        </w:rPr>
        <w:t xml:space="preserve"> </w:t>
      </w:r>
      <w:r w:rsidRPr="0064503B">
        <w:rPr>
          <w:rFonts w:ascii="Times New Roman" w:hAnsi="Times New Roman" w:cs="Times New Roman"/>
          <w:b/>
          <w:sz w:val="28"/>
          <w:szCs w:val="28"/>
        </w:rPr>
        <w:t xml:space="preserve">“CORRELATION BETWEEN BODY MASS INDEX AND </w:t>
      </w:r>
      <w:r w:rsidR="00E9784A" w:rsidRPr="0064503B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64503B">
        <w:rPr>
          <w:rFonts w:ascii="Times New Roman" w:hAnsi="Times New Roman" w:cs="Times New Roman"/>
          <w:b/>
          <w:sz w:val="28"/>
          <w:szCs w:val="28"/>
        </w:rPr>
        <w:t>OSTEOARTHRITIS- AN OBSERVATIONAL STUDY”</w:t>
      </w:r>
    </w:p>
    <w:p w:rsidR="00EA1614" w:rsidRPr="009A741A" w:rsidRDefault="00EA1614" w:rsidP="0064503B">
      <w:pPr>
        <w:ind w:left="720"/>
        <w:rPr>
          <w:rFonts w:ascii="Times New Roman" w:hAnsi="Times New Roman" w:cs="Times New Roman"/>
          <w:sz w:val="24"/>
          <w:szCs w:val="24"/>
        </w:rPr>
      </w:pPr>
      <w:r w:rsidRPr="009A741A">
        <w:rPr>
          <w:rFonts w:ascii="Times New Roman" w:hAnsi="Times New Roman" w:cs="Times New Roman"/>
          <w:sz w:val="24"/>
          <w:szCs w:val="24"/>
        </w:rPr>
        <w:t>P</w:t>
      </w:r>
      <w:r w:rsidR="003F141A">
        <w:rPr>
          <w:rFonts w:ascii="Times New Roman" w:hAnsi="Times New Roman" w:cs="Times New Roman"/>
          <w:sz w:val="24"/>
          <w:szCs w:val="24"/>
        </w:rPr>
        <w:t>anayappan</w:t>
      </w:r>
      <w:r w:rsidR="00756577" w:rsidRPr="009A741A">
        <w:rPr>
          <w:rFonts w:ascii="Times New Roman" w:hAnsi="Times New Roman" w:cs="Times New Roman"/>
          <w:sz w:val="24"/>
          <w:szCs w:val="24"/>
        </w:rPr>
        <w:t xml:space="preserve"> L, T</w:t>
      </w:r>
      <w:r w:rsidR="003F141A">
        <w:rPr>
          <w:rFonts w:ascii="Times New Roman" w:hAnsi="Times New Roman" w:cs="Times New Roman"/>
          <w:sz w:val="24"/>
          <w:szCs w:val="24"/>
        </w:rPr>
        <w:t>halitha</w:t>
      </w:r>
      <w:r w:rsidR="0064503B">
        <w:rPr>
          <w:rFonts w:ascii="Times New Roman" w:hAnsi="Times New Roman" w:cs="Times New Roman"/>
          <w:sz w:val="24"/>
          <w:szCs w:val="24"/>
        </w:rPr>
        <w:t xml:space="preserve"> Tomy</w:t>
      </w:r>
      <w:r w:rsidR="00756577" w:rsidRPr="009A741A">
        <w:rPr>
          <w:rFonts w:ascii="Times New Roman" w:hAnsi="Times New Roman" w:cs="Times New Roman"/>
          <w:sz w:val="24"/>
          <w:szCs w:val="24"/>
        </w:rPr>
        <w:t>,</w:t>
      </w:r>
      <w:r w:rsidR="0064503B">
        <w:rPr>
          <w:rFonts w:ascii="Times New Roman" w:hAnsi="Times New Roman" w:cs="Times New Roman"/>
          <w:sz w:val="24"/>
          <w:szCs w:val="24"/>
        </w:rPr>
        <w:t xml:space="preserve"> Jayaprakash K, </w:t>
      </w:r>
      <w:r w:rsidR="0064503B" w:rsidRPr="009A741A">
        <w:rPr>
          <w:rFonts w:ascii="Times New Roman" w:hAnsi="Times New Roman" w:cs="Times New Roman"/>
          <w:sz w:val="24"/>
          <w:szCs w:val="24"/>
        </w:rPr>
        <w:t>K</w:t>
      </w:r>
      <w:r w:rsidR="0064503B">
        <w:rPr>
          <w:rFonts w:ascii="Times New Roman" w:hAnsi="Times New Roman" w:cs="Times New Roman"/>
          <w:sz w:val="24"/>
          <w:szCs w:val="24"/>
        </w:rPr>
        <w:t xml:space="preserve">rishnakumar K, </w:t>
      </w:r>
      <w:r w:rsidRPr="009A741A">
        <w:rPr>
          <w:rFonts w:ascii="Times New Roman" w:hAnsi="Times New Roman" w:cs="Times New Roman"/>
          <w:sz w:val="24"/>
          <w:szCs w:val="24"/>
        </w:rPr>
        <w:t>D</w:t>
      </w:r>
      <w:r w:rsidR="0064503B">
        <w:rPr>
          <w:rFonts w:ascii="Times New Roman" w:hAnsi="Times New Roman" w:cs="Times New Roman"/>
          <w:sz w:val="24"/>
          <w:szCs w:val="24"/>
        </w:rPr>
        <w:t>inesh</w:t>
      </w:r>
      <w:r w:rsidR="003F141A">
        <w:rPr>
          <w:rFonts w:ascii="Times New Roman" w:hAnsi="Times New Roman" w:cs="Times New Roman"/>
          <w:sz w:val="24"/>
          <w:szCs w:val="24"/>
        </w:rPr>
        <w:t>kumar</w:t>
      </w:r>
      <w:r w:rsidR="00756577" w:rsidRPr="009A741A">
        <w:rPr>
          <w:rFonts w:ascii="Times New Roman" w:hAnsi="Times New Roman" w:cs="Times New Roman"/>
          <w:sz w:val="24"/>
          <w:szCs w:val="24"/>
        </w:rPr>
        <w:t xml:space="preserve"> B</w:t>
      </w:r>
      <w:r w:rsidRPr="009A741A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C0E33" w:rsidRDefault="005C0E33" w:rsidP="006450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1E04">
        <w:rPr>
          <w:rFonts w:ascii="Times New Roman" w:hAnsi="Times New Roman" w:cs="Times New Roman"/>
          <w:sz w:val="24"/>
          <w:szCs w:val="24"/>
        </w:rPr>
        <w:t>Dept. of Pharmacy Practice, St James College of Pharmaceutic</w:t>
      </w:r>
      <w:r w:rsidR="0064503B">
        <w:rPr>
          <w:rFonts w:ascii="Times New Roman" w:hAnsi="Times New Roman" w:cs="Times New Roman"/>
          <w:sz w:val="24"/>
          <w:szCs w:val="24"/>
        </w:rPr>
        <w:t>al Sciences, Chalakudy, Kerala</w:t>
      </w:r>
    </w:p>
    <w:p w:rsidR="0064503B" w:rsidRDefault="0064503B" w:rsidP="006450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503B">
        <w:rPr>
          <w:rFonts w:ascii="Times New Roman" w:hAnsi="Times New Roman" w:cs="Times New Roman"/>
          <w:sz w:val="24"/>
          <w:szCs w:val="24"/>
        </w:rPr>
        <w:t>St James Hospital Trust Pharmaceutical Research Centre, (DSIR</w:t>
      </w:r>
      <w:r>
        <w:rPr>
          <w:rFonts w:ascii="Times New Roman" w:hAnsi="Times New Roman" w:cs="Times New Roman"/>
          <w:sz w:val="24"/>
          <w:szCs w:val="24"/>
        </w:rPr>
        <w:t xml:space="preserve"> Recognized), Chalakudy, Kerala</w:t>
      </w:r>
    </w:p>
    <w:p w:rsidR="0064503B" w:rsidRPr="00DA1E04" w:rsidRDefault="0064503B" w:rsidP="006450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72C22" w:rsidRPr="00C20269" w:rsidRDefault="009E71CE" w:rsidP="00C2026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>The aim of study is to find out the correlation between osteoarthritis and body mass index in the patient admit</w:t>
      </w:r>
      <w:r w:rsidR="00F72C22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ted in orthopaedic department. </w:t>
      </w:r>
      <w:r w:rsidR="003F141A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>This is</w:t>
      </w:r>
      <w:r w:rsidRPr="00C20269">
        <w:rPr>
          <w:rFonts w:ascii="Times New Roman" w:eastAsia="Calibri" w:hAnsi="Times New Roman" w:cs="Times New Roman"/>
          <w:kern w:val="24"/>
          <w:sz w:val="24"/>
          <w:szCs w:val="24"/>
        </w:rPr>
        <w:t xml:space="preserve"> a </w:t>
      </w:r>
      <w:r w:rsidR="00F72D8F" w:rsidRPr="00C20269">
        <w:rPr>
          <w:rFonts w:ascii="Times New Roman" w:eastAsia="Calibri" w:hAnsi="Times New Roman" w:cs="Times New Roman"/>
          <w:kern w:val="24"/>
          <w:sz w:val="24"/>
          <w:szCs w:val="24"/>
        </w:rPr>
        <w:t>p</w:t>
      </w:r>
      <w:r w:rsidRPr="00C20269">
        <w:rPr>
          <w:rFonts w:ascii="Times New Roman" w:eastAsia="Calibri" w:hAnsi="Times New Roman" w:cs="Times New Roman"/>
          <w:kern w:val="24"/>
          <w:sz w:val="24"/>
          <w:szCs w:val="24"/>
        </w:rPr>
        <w:t xml:space="preserve">rospective observational </w:t>
      </w:r>
      <w:r w:rsidR="007825A3" w:rsidRPr="00C20269">
        <w:rPr>
          <w:rFonts w:ascii="Times New Roman" w:eastAsia="Calibri" w:hAnsi="Times New Roman" w:cs="Times New Roman"/>
          <w:kern w:val="24"/>
          <w:sz w:val="24"/>
          <w:szCs w:val="24"/>
        </w:rPr>
        <w:t>study conducted</w:t>
      </w:r>
      <w:r w:rsidRPr="00C20269">
        <w:rPr>
          <w:rFonts w:ascii="Times New Roman" w:eastAsia="Calibri" w:hAnsi="Times New Roman" w:cs="Times New Roman"/>
          <w:kern w:val="24"/>
          <w:sz w:val="24"/>
          <w:szCs w:val="24"/>
        </w:rPr>
        <w:t xml:space="preserve"> among osteoarthritis patients in orthopaedic department o</w:t>
      </w:r>
      <w:r w:rsidR="009A741A" w:rsidRPr="00C20269">
        <w:rPr>
          <w:rFonts w:ascii="Times New Roman" w:eastAsia="Calibri" w:hAnsi="Times New Roman" w:cs="Times New Roman"/>
          <w:kern w:val="24"/>
          <w:sz w:val="24"/>
          <w:szCs w:val="24"/>
        </w:rPr>
        <w:t xml:space="preserve">f tertiary care </w:t>
      </w:r>
      <w:r w:rsidR="003F141A" w:rsidRPr="00C20269">
        <w:rPr>
          <w:rFonts w:ascii="Times New Roman" w:eastAsia="Calibri" w:hAnsi="Times New Roman" w:cs="Times New Roman"/>
          <w:kern w:val="24"/>
          <w:sz w:val="24"/>
          <w:szCs w:val="24"/>
        </w:rPr>
        <w:t xml:space="preserve">hospital from </w:t>
      </w:r>
      <w:r w:rsidRPr="00C20269">
        <w:rPr>
          <w:rFonts w:ascii="Times New Roman" w:hAnsi="Times New Roman" w:cs="Times New Roman"/>
          <w:sz w:val="24"/>
          <w:szCs w:val="24"/>
        </w:rPr>
        <w:t>September 2016 to June 2017.</w:t>
      </w:r>
      <w:r w:rsidR="003F141A" w:rsidRPr="00C20269">
        <w:rPr>
          <w:rFonts w:ascii="Times New Roman" w:hAnsi="Times New Roman" w:cs="Times New Roman"/>
          <w:sz w:val="24"/>
          <w:szCs w:val="24"/>
        </w:rPr>
        <w:t xml:space="preserve"> </w:t>
      </w:r>
      <w:r w:rsidRPr="00C20269">
        <w:rPr>
          <w:rFonts w:ascii="Times New Roman" w:hAnsi="Times New Roman" w:cs="Times New Roman"/>
          <w:sz w:val="24"/>
          <w:szCs w:val="24"/>
        </w:rPr>
        <w:t>A total</w:t>
      </w:r>
      <w:r w:rsidR="00F4133E" w:rsidRPr="00C20269">
        <w:rPr>
          <w:rFonts w:ascii="Times New Roman" w:hAnsi="Times New Roman" w:cs="Times New Roman"/>
          <w:sz w:val="24"/>
          <w:szCs w:val="24"/>
        </w:rPr>
        <w:t xml:space="preserve"> of </w:t>
      </w:r>
      <w:r w:rsidR="00F4133E" w:rsidRPr="00C20269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100 patients </w:t>
      </w:r>
      <w:r w:rsidR="00681F8C" w:rsidRPr="00C20269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were included </w:t>
      </w:r>
      <w:r w:rsidR="00F4133E" w:rsidRPr="00C20269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in the study based on the inclusion criteria</w:t>
      </w:r>
      <w:r w:rsidR="006D54C9" w:rsidRPr="00C20269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, that is</w:t>
      </w:r>
      <w:r w:rsidR="00F4133E" w:rsidRPr="00C20269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</w:t>
      </w:r>
      <w:r w:rsidR="006D54C9" w:rsidRPr="00C20269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Patient diagnosed with osteoarthritis got admitted to orthopaedic department of age group above 18 years. </w:t>
      </w:r>
      <w:r w:rsidR="00DA24D1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BMI </w:t>
      </w:r>
      <w:r w:rsidR="00F72D8F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="005B1332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="00F72D8F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patient,</w:t>
      </w:r>
      <w:r w:rsidR="005D1CE8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risk factors, number</w:t>
      </w:r>
      <w:r w:rsidR="00DA24D1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joints involved, prescrib</w:t>
      </w:r>
      <w:r w:rsidR="00F72D8F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ing pattern in the patients were determined. Correlation between body mass index and osteoarthritis were determined by using statistical method.  </w:t>
      </w:r>
      <w:r w:rsidR="005D1CE8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45% of the </w:t>
      </w:r>
      <w:r w:rsidR="004D0CF5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>study population were belonging to the age group of 61-70 years. In case of gender 85% of patients wer</w:t>
      </w:r>
      <w:r w:rsidR="005D1CE8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>e female. In this study 45% of study subjects</w:t>
      </w:r>
      <w:r w:rsidR="004D0CF5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comes</w:t>
      </w:r>
      <w:r w:rsidR="005D1CE8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under in overweight category. </w:t>
      </w:r>
      <w:r w:rsidR="004D0CF5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5CC6" w:rsidRPr="00C20269">
        <w:rPr>
          <w:rFonts w:ascii="Times New Roman" w:hAnsi="Times New Roman" w:cs="Times New Roman"/>
          <w:sz w:val="24"/>
          <w:szCs w:val="24"/>
        </w:rPr>
        <w:t>In</w:t>
      </w:r>
      <w:r w:rsidR="004D0CF5" w:rsidRPr="00C20269">
        <w:rPr>
          <w:rFonts w:ascii="Times New Roman" w:hAnsi="Times New Roman" w:cs="Times New Roman"/>
          <w:sz w:val="24"/>
          <w:szCs w:val="24"/>
        </w:rPr>
        <w:t xml:space="preserve"> </w:t>
      </w:r>
      <w:r w:rsidR="00E9784A" w:rsidRPr="00C20269">
        <w:rPr>
          <w:rFonts w:ascii="Times New Roman" w:hAnsi="Times New Roman" w:cs="Times New Roman"/>
          <w:sz w:val="24"/>
          <w:szCs w:val="24"/>
        </w:rPr>
        <w:t>other risk</w:t>
      </w:r>
      <w:r w:rsidR="004D0CF5" w:rsidRPr="00C20269">
        <w:rPr>
          <w:rFonts w:ascii="Times New Roman" w:hAnsi="Times New Roman" w:cs="Times New Roman"/>
          <w:sz w:val="24"/>
          <w:szCs w:val="24"/>
        </w:rPr>
        <w:t xml:space="preserve"> factors   physical activity and </w:t>
      </w:r>
      <w:r w:rsidR="00E9784A" w:rsidRPr="00C20269">
        <w:rPr>
          <w:rFonts w:ascii="Times New Roman" w:hAnsi="Times New Roman" w:cs="Times New Roman"/>
          <w:sz w:val="24"/>
          <w:szCs w:val="24"/>
        </w:rPr>
        <w:t>previous history</w:t>
      </w:r>
      <w:r w:rsidR="004D0CF5" w:rsidRPr="00C20269">
        <w:rPr>
          <w:rFonts w:ascii="Times New Roman" w:hAnsi="Times New Roman" w:cs="Times New Roman"/>
          <w:sz w:val="24"/>
          <w:szCs w:val="24"/>
        </w:rPr>
        <w:t xml:space="preserve"> injury are more prevalent</w:t>
      </w:r>
      <w:r w:rsidR="00E9784A" w:rsidRPr="00C20269">
        <w:rPr>
          <w:rFonts w:ascii="Times New Roman" w:hAnsi="Times New Roman" w:cs="Times New Roman"/>
          <w:sz w:val="24"/>
          <w:szCs w:val="24"/>
        </w:rPr>
        <w:t xml:space="preserve">. </w:t>
      </w:r>
      <w:r w:rsidR="004D0CF5" w:rsidRPr="00C20269">
        <w:rPr>
          <w:rFonts w:ascii="Times New Roman" w:hAnsi="Times New Roman" w:cs="Times New Roman"/>
          <w:sz w:val="24"/>
          <w:szCs w:val="24"/>
        </w:rPr>
        <w:t xml:space="preserve">Among </w:t>
      </w:r>
      <w:proofErr w:type="spellStart"/>
      <w:r w:rsidR="004D0CF5" w:rsidRPr="00C20269">
        <w:rPr>
          <w:rFonts w:ascii="Times New Roman" w:hAnsi="Times New Roman" w:cs="Times New Roman"/>
          <w:sz w:val="24"/>
          <w:szCs w:val="24"/>
        </w:rPr>
        <w:t>m</w:t>
      </w:r>
      <w:r w:rsidR="00943786" w:rsidRPr="00C20269">
        <w:rPr>
          <w:rFonts w:ascii="Times New Roman" w:hAnsi="Times New Roman" w:cs="Times New Roman"/>
          <w:sz w:val="24"/>
          <w:szCs w:val="24"/>
        </w:rPr>
        <w:t>onotheraphy</w:t>
      </w:r>
      <w:proofErr w:type="spellEnd"/>
      <w:r w:rsidR="00943786" w:rsidRPr="00C20269">
        <w:rPr>
          <w:rFonts w:ascii="Times New Roman" w:hAnsi="Times New Roman" w:cs="Times New Roman"/>
          <w:sz w:val="24"/>
          <w:szCs w:val="24"/>
        </w:rPr>
        <w:t xml:space="preserve"> of NSAID</w:t>
      </w:r>
      <w:r w:rsidR="007121C5" w:rsidRPr="00C20269">
        <w:rPr>
          <w:rFonts w:ascii="Times New Roman" w:hAnsi="Times New Roman" w:cs="Times New Roman"/>
          <w:sz w:val="24"/>
          <w:szCs w:val="24"/>
        </w:rPr>
        <w:t>,</w:t>
      </w:r>
      <w:r w:rsidR="00943786" w:rsidRPr="00C20269">
        <w:rPr>
          <w:rFonts w:ascii="Times New Roman" w:hAnsi="Times New Roman" w:cs="Times New Roman"/>
          <w:sz w:val="24"/>
          <w:szCs w:val="24"/>
        </w:rPr>
        <w:t xml:space="preserve"> 49.15%</w:t>
      </w:r>
      <w:r w:rsidR="004D0CF5" w:rsidRPr="00C20269">
        <w:rPr>
          <w:rFonts w:ascii="Times New Roman" w:hAnsi="Times New Roman" w:cs="Times New Roman"/>
          <w:sz w:val="24"/>
          <w:szCs w:val="24"/>
        </w:rPr>
        <w:t xml:space="preserve"> </w:t>
      </w:r>
      <w:r w:rsidR="007121C5" w:rsidRPr="00C20269">
        <w:rPr>
          <w:rFonts w:ascii="Times New Roman" w:hAnsi="Times New Roman" w:cs="Times New Roman"/>
          <w:sz w:val="24"/>
          <w:szCs w:val="24"/>
        </w:rPr>
        <w:t>pr</w:t>
      </w:r>
      <w:r w:rsidR="003539B7" w:rsidRPr="00C20269">
        <w:rPr>
          <w:rFonts w:ascii="Times New Roman" w:hAnsi="Times New Roman" w:cs="Times New Roman"/>
          <w:sz w:val="24"/>
          <w:szCs w:val="24"/>
        </w:rPr>
        <w:t>escription were prescribed with</w:t>
      </w:r>
      <w:r w:rsidR="007121C5" w:rsidRPr="00C202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1C5" w:rsidRPr="00C20269">
        <w:rPr>
          <w:rFonts w:ascii="Times New Roman" w:hAnsi="Times New Roman" w:cs="Times New Roman"/>
          <w:sz w:val="24"/>
          <w:szCs w:val="24"/>
        </w:rPr>
        <w:t>Etoricoxib</w:t>
      </w:r>
      <w:proofErr w:type="spellEnd"/>
      <w:r w:rsidR="004D0CF5" w:rsidRPr="00C20269">
        <w:rPr>
          <w:rFonts w:ascii="Times New Roman" w:hAnsi="Times New Roman" w:cs="Times New Roman"/>
          <w:sz w:val="24"/>
          <w:szCs w:val="24"/>
        </w:rPr>
        <w:t>. Among combina</w:t>
      </w:r>
      <w:r w:rsidR="00943786" w:rsidRPr="00C20269">
        <w:rPr>
          <w:rFonts w:ascii="Times New Roman" w:hAnsi="Times New Roman" w:cs="Times New Roman"/>
          <w:sz w:val="24"/>
          <w:szCs w:val="24"/>
        </w:rPr>
        <w:t>tion therapy of NSAID</w:t>
      </w:r>
      <w:r w:rsidR="007121C5" w:rsidRPr="00C20269">
        <w:rPr>
          <w:rFonts w:ascii="Times New Roman" w:hAnsi="Times New Roman" w:cs="Times New Roman"/>
          <w:sz w:val="24"/>
          <w:szCs w:val="24"/>
        </w:rPr>
        <w:t>,</w:t>
      </w:r>
      <w:r w:rsidR="004D0CF5" w:rsidRPr="00C202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0CF5" w:rsidRPr="00C20269">
        <w:rPr>
          <w:rFonts w:ascii="Times New Roman" w:hAnsi="Times New Roman" w:cs="Times New Roman"/>
          <w:sz w:val="24"/>
          <w:szCs w:val="24"/>
        </w:rPr>
        <w:t>Lornoxicam</w:t>
      </w:r>
      <w:proofErr w:type="spellEnd"/>
      <w:r w:rsidR="004D0CF5" w:rsidRPr="00C2026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4D0CF5" w:rsidRPr="00C20269">
        <w:rPr>
          <w:rFonts w:ascii="Times New Roman" w:hAnsi="Times New Roman" w:cs="Times New Roman"/>
          <w:sz w:val="24"/>
          <w:szCs w:val="24"/>
        </w:rPr>
        <w:t>Piroxicam</w:t>
      </w:r>
      <w:proofErr w:type="spellEnd"/>
      <w:r w:rsidR="004D0CF5" w:rsidRPr="00C20269">
        <w:rPr>
          <w:rFonts w:ascii="Times New Roman" w:hAnsi="Times New Roman" w:cs="Times New Roman"/>
          <w:sz w:val="24"/>
          <w:szCs w:val="24"/>
        </w:rPr>
        <w:t xml:space="preserve"> combination were commonly used. From statistical work study shows that there is positive correlation between age and gender but it shows a negative correlation with BMI.</w:t>
      </w:r>
      <w:r w:rsidR="00D551BC" w:rsidRPr="00C20269">
        <w:rPr>
          <w:rFonts w:ascii="Times New Roman" w:hAnsi="Times New Roman" w:cs="Times New Roman"/>
          <w:sz w:val="24"/>
          <w:szCs w:val="24"/>
        </w:rPr>
        <w:t xml:space="preserve"> </w:t>
      </w:r>
      <w:r w:rsidR="007121C5" w:rsidRPr="00C20269">
        <w:rPr>
          <w:rFonts w:ascii="Times New Roman" w:hAnsi="Times New Roman" w:cs="Times New Roman"/>
          <w:sz w:val="24"/>
          <w:szCs w:val="24"/>
        </w:rPr>
        <w:t>The Study</w:t>
      </w:r>
      <w:r w:rsidR="004D0CF5" w:rsidRPr="00C20269">
        <w:rPr>
          <w:rFonts w:ascii="Times New Roman" w:hAnsi="Times New Roman" w:cs="Times New Roman"/>
          <w:sz w:val="24"/>
          <w:szCs w:val="24"/>
        </w:rPr>
        <w:t xml:space="preserve"> conclude</w:t>
      </w:r>
      <w:r w:rsidR="007121C5" w:rsidRPr="00C20269">
        <w:rPr>
          <w:rFonts w:ascii="Times New Roman" w:hAnsi="Times New Roman" w:cs="Times New Roman"/>
          <w:sz w:val="24"/>
          <w:szCs w:val="24"/>
        </w:rPr>
        <w:t>s</w:t>
      </w:r>
      <w:r w:rsidR="004D0CF5" w:rsidRPr="00C20269">
        <w:rPr>
          <w:rFonts w:ascii="Times New Roman" w:hAnsi="Times New Roman" w:cs="Times New Roman"/>
          <w:sz w:val="24"/>
          <w:szCs w:val="24"/>
        </w:rPr>
        <w:t xml:space="preserve"> that, OA is positively correlated with age and gender and is negatively correlated with BMI.  OA frequency </w:t>
      </w:r>
      <w:r w:rsidR="00CB592B" w:rsidRPr="00C20269">
        <w:rPr>
          <w:rFonts w:ascii="Times New Roman" w:hAnsi="Times New Roman" w:cs="Times New Roman"/>
          <w:sz w:val="24"/>
          <w:szCs w:val="24"/>
        </w:rPr>
        <w:t>increases with</w:t>
      </w:r>
      <w:r w:rsidR="004D0CF5" w:rsidRPr="00C20269">
        <w:rPr>
          <w:rFonts w:ascii="Times New Roman" w:hAnsi="Times New Roman" w:cs="Times New Roman"/>
          <w:sz w:val="24"/>
          <w:szCs w:val="24"/>
        </w:rPr>
        <w:t xml:space="preserve">   </w:t>
      </w:r>
      <w:r w:rsidR="00CB592B" w:rsidRPr="00C20269">
        <w:rPr>
          <w:rFonts w:ascii="Times New Roman" w:hAnsi="Times New Roman" w:cs="Times New Roman"/>
          <w:sz w:val="24"/>
          <w:szCs w:val="24"/>
        </w:rPr>
        <w:t>age mainly</w:t>
      </w:r>
      <w:r w:rsidR="004D0CF5" w:rsidRPr="00C20269">
        <w:rPr>
          <w:rFonts w:ascii="Times New Roman" w:hAnsi="Times New Roman" w:cs="Times New Roman"/>
          <w:sz w:val="24"/>
          <w:szCs w:val="24"/>
        </w:rPr>
        <w:t xml:space="preserve"> due to </w:t>
      </w:r>
      <w:r w:rsidR="00555CC6" w:rsidRPr="00C20269">
        <w:rPr>
          <w:rFonts w:ascii="Times New Roman" w:hAnsi="Times New Roman" w:cs="Times New Roman"/>
          <w:sz w:val="24"/>
          <w:szCs w:val="24"/>
        </w:rPr>
        <w:t>ageing</w:t>
      </w:r>
      <w:r w:rsidR="00CB592B" w:rsidRPr="00C20269">
        <w:rPr>
          <w:rFonts w:ascii="Times New Roman" w:hAnsi="Times New Roman" w:cs="Times New Roman"/>
          <w:sz w:val="24"/>
          <w:szCs w:val="24"/>
        </w:rPr>
        <w:t xml:space="preserve"> affects</w:t>
      </w:r>
      <w:r w:rsidR="004D0CF5" w:rsidRPr="00C20269">
        <w:rPr>
          <w:rFonts w:ascii="Times New Roman" w:hAnsi="Times New Roman" w:cs="Times New Roman"/>
          <w:sz w:val="24"/>
          <w:szCs w:val="24"/>
        </w:rPr>
        <w:t xml:space="preserve"> the ability of joint to protect itself from biochemical stress, also due to changes in articular cartilage. </w:t>
      </w:r>
    </w:p>
    <w:p w:rsidR="008E45BE" w:rsidRPr="008E45BE" w:rsidRDefault="008E45BE" w:rsidP="008E45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8E45BE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Biography: </w:t>
      </w:r>
      <w:r w:rsidRPr="008E45B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Dr.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Panayappan L</w:t>
      </w:r>
      <w:r w:rsidRPr="008E45B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has completed his PhD at the age of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32</w:t>
      </w:r>
      <w:r w:rsidRPr="008E45B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years from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Jadavpur University, Kolkata, </w:t>
      </w:r>
      <w:r w:rsidRPr="008E45B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West Bengal, India. He is the professor, Dept. of </w:t>
      </w:r>
      <w:r w:rsidRPr="008E45BE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Pharmac</w:t>
      </w:r>
      <w:r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y Practice</w:t>
      </w:r>
      <w:r w:rsidRPr="008E45BE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, St James College of Pharmaceutical Sciences, Chalakudy, Kerala, India</w:t>
      </w:r>
      <w:r w:rsidR="00F572FF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He has published more than 3</w:t>
      </w:r>
      <w:r w:rsidRPr="008E45B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0 papers in reputed journals and has been serving as reviewer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and advisory Borad member</w:t>
      </w:r>
      <w:r w:rsidR="00684E87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in</w:t>
      </w:r>
      <w:r w:rsidRPr="008E45B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several pharmacy Journals. </w:t>
      </w:r>
    </w:p>
    <w:p w:rsidR="008E45BE" w:rsidRPr="008E45BE" w:rsidRDefault="008E45BE" w:rsidP="008E4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8E45BE" w:rsidRPr="008E45BE" w:rsidRDefault="008E45BE" w:rsidP="008E45B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</w:pPr>
      <w:r w:rsidRPr="008E45BE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8E45BE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8E45B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Full name:</w:t>
      </w:r>
      <w:r w:rsidR="00BA70E6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Dr.</w:t>
      </w:r>
      <w:r w:rsidRPr="008E45B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Panayappan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Lakshmanan</w:t>
      </w:r>
      <w:proofErr w:type="spellEnd"/>
      <w:r w:rsidRPr="008E45B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bookmarkStart w:id="0" w:name="_GoBack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+919585333000</w:t>
      </w:r>
      <w:bookmarkEnd w:id="0"/>
      <w:r w:rsidRPr="008E45B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Twitter account: NA</w:t>
      </w:r>
      <w:r w:rsidRPr="008E45B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Linked In account: NA</w:t>
      </w:r>
    </w:p>
    <w:p w:rsidR="00DD24FE" w:rsidRDefault="008E45BE" w:rsidP="009B1F43">
      <w:pPr>
        <w:autoSpaceDE w:val="0"/>
        <w:autoSpaceDN w:val="0"/>
        <w:adjustRightInd w:val="0"/>
        <w:spacing w:after="0" w:line="240" w:lineRule="auto"/>
      </w:pPr>
      <w:r w:rsidRPr="008E45B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Session name/ number: e-poster</w:t>
      </w:r>
      <w:r w:rsidRPr="008E45B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Category: (Oral presentation/ Poster presentation)</w:t>
      </w:r>
      <w:r w:rsidR="00CB592B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r w:rsidRPr="008E45B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- </w:t>
      </w:r>
      <w:r w:rsidRPr="008E45BE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>e-poster</w:t>
      </w:r>
    </w:p>
    <w:p w:rsidR="00DD24FE" w:rsidRDefault="00DD24FE"/>
    <w:sectPr w:rsidR="00DD24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811"/>
    <w:rsid w:val="0006770F"/>
    <w:rsid w:val="00133CF2"/>
    <w:rsid w:val="00232754"/>
    <w:rsid w:val="00294822"/>
    <w:rsid w:val="002E6C5D"/>
    <w:rsid w:val="003539B7"/>
    <w:rsid w:val="003F141A"/>
    <w:rsid w:val="004D0CF5"/>
    <w:rsid w:val="00555CC6"/>
    <w:rsid w:val="005B1332"/>
    <w:rsid w:val="005C0E33"/>
    <w:rsid w:val="005D1CE8"/>
    <w:rsid w:val="0064503B"/>
    <w:rsid w:val="00672811"/>
    <w:rsid w:val="00681F8C"/>
    <w:rsid w:val="00684E87"/>
    <w:rsid w:val="006D54C9"/>
    <w:rsid w:val="007121C5"/>
    <w:rsid w:val="00756577"/>
    <w:rsid w:val="007825A3"/>
    <w:rsid w:val="00811F3A"/>
    <w:rsid w:val="008E45BE"/>
    <w:rsid w:val="00943786"/>
    <w:rsid w:val="00971C33"/>
    <w:rsid w:val="009A741A"/>
    <w:rsid w:val="009B1F43"/>
    <w:rsid w:val="009E185A"/>
    <w:rsid w:val="009E71CE"/>
    <w:rsid w:val="00A1539C"/>
    <w:rsid w:val="00A430D4"/>
    <w:rsid w:val="00BA70E6"/>
    <w:rsid w:val="00C10D92"/>
    <w:rsid w:val="00C20269"/>
    <w:rsid w:val="00C83BE0"/>
    <w:rsid w:val="00CB4AA7"/>
    <w:rsid w:val="00CB592B"/>
    <w:rsid w:val="00D551BC"/>
    <w:rsid w:val="00DA1E04"/>
    <w:rsid w:val="00DA24D1"/>
    <w:rsid w:val="00DD24FE"/>
    <w:rsid w:val="00E9784A"/>
    <w:rsid w:val="00EA1614"/>
    <w:rsid w:val="00F4133E"/>
    <w:rsid w:val="00F572FF"/>
    <w:rsid w:val="00F72C22"/>
    <w:rsid w:val="00F72D8F"/>
    <w:rsid w:val="00F7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1AC426-4765-462A-84D2-C31197EEB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7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THALITHA</dc:creator>
  <cp:keywords/>
  <dc:description/>
  <cp:lastModifiedBy>St James</cp:lastModifiedBy>
  <cp:revision>47</cp:revision>
  <dcterms:created xsi:type="dcterms:W3CDTF">2017-08-13T03:25:00Z</dcterms:created>
  <dcterms:modified xsi:type="dcterms:W3CDTF">2019-02-19T04:18:00Z</dcterms:modified>
</cp:coreProperties>
</file>