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34" w:rsidRDefault="006D0D34" w:rsidP="004A32CA">
      <w:pPr>
        <w:keepNext/>
        <w:rPr>
          <w:rFonts w:eastAsia="MS PGothic"/>
          <w:b/>
          <w:noProof/>
          <w:color w:val="000000"/>
          <w:sz w:val="28"/>
          <w:szCs w:val="28"/>
          <w:lang w:eastAsia="en-US" w:bidi="th-TH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5C9017CE" wp14:editId="1EEE1148">
            <wp:simplePos x="0" y="0"/>
            <wp:positionH relativeFrom="column">
              <wp:posOffset>3839210</wp:posOffset>
            </wp:positionH>
            <wp:positionV relativeFrom="paragraph">
              <wp:posOffset>-325755</wp:posOffset>
            </wp:positionV>
            <wp:extent cx="2124075" cy="860425"/>
            <wp:effectExtent l="0" t="0" r="0" b="0"/>
            <wp:wrapThrough wrapText="bothSides">
              <wp:wrapPolygon edited="0">
                <wp:start x="0" y="0"/>
                <wp:lineTo x="0" y="21042"/>
                <wp:lineTo x="21503" y="21042"/>
                <wp:lineTo x="2150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52061907_de6401b9cb_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eastAsia="MS PGothic"/>
          <w:b/>
          <w:noProof/>
          <w:color w:val="000000"/>
          <w:sz w:val="28"/>
          <w:szCs w:val="28"/>
          <w:lang w:eastAsia="en-US" w:bidi="th-TH"/>
        </w:rPr>
        <w:pict>
          <v:rect id="_x0000_s1028" style="position:absolute;margin-left:6.9pt;margin-top:-26.1pt;width:128.1pt;height:108.85pt;z-index:251660288;mso-position-horizontal-relative:text;mso-position-vertical-relative:text" stroked="f">
            <v:textbox>
              <w:txbxContent>
                <w:p w:rsidR="006D0D34" w:rsidRDefault="006D0D34">
                  <w:r>
                    <w:rPr>
                      <w:rFonts w:eastAsia="MS PGothic"/>
                      <w:b/>
                      <w:noProof/>
                      <w:color w:val="000000"/>
                      <w:sz w:val="28"/>
                      <w:szCs w:val="28"/>
                      <w:lang w:eastAsia="en-US" w:bidi="th-TH"/>
                    </w:rPr>
                    <w:drawing>
                      <wp:inline distT="0" distB="0" distL="0" distR="0" wp14:anchorId="24122F9B" wp14:editId="68B90A4C">
                        <wp:extent cx="1083449" cy="1385564"/>
                        <wp:effectExtent l="0" t="0" r="0" b="0"/>
                        <wp:docPr id="6" name="Picture 6" descr="E:\IMG_156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IMG_156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2749" cy="13846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6D0D34" w:rsidRDefault="006D0D34" w:rsidP="004A32CA">
      <w:pPr>
        <w:keepNext/>
        <w:rPr>
          <w:rFonts w:eastAsia="MS PGothic"/>
          <w:b/>
          <w:noProof/>
          <w:color w:val="000000"/>
          <w:sz w:val="28"/>
          <w:szCs w:val="28"/>
          <w:lang w:eastAsia="en-US" w:bidi="th-TH"/>
        </w:rPr>
      </w:pPr>
    </w:p>
    <w:p w:rsidR="006D0D34" w:rsidRDefault="006D0D34" w:rsidP="004A32CA">
      <w:pPr>
        <w:keepNext/>
        <w:rPr>
          <w:rFonts w:eastAsia="MS PGothic"/>
          <w:b/>
          <w:noProof/>
          <w:color w:val="000000"/>
          <w:sz w:val="28"/>
          <w:szCs w:val="28"/>
          <w:lang w:eastAsia="en-US" w:bidi="th-TH"/>
        </w:rPr>
      </w:pPr>
    </w:p>
    <w:p w:rsidR="006D0D34" w:rsidRDefault="006D0D34" w:rsidP="004A32CA">
      <w:pPr>
        <w:keepNext/>
        <w:rPr>
          <w:rFonts w:eastAsia="MS PGothic"/>
          <w:b/>
          <w:noProof/>
          <w:color w:val="000000"/>
          <w:sz w:val="28"/>
          <w:szCs w:val="28"/>
          <w:lang w:eastAsia="en-US" w:bidi="th-TH"/>
        </w:rPr>
      </w:pPr>
    </w:p>
    <w:p w:rsidR="00AF61EB" w:rsidRPr="004A32CA" w:rsidRDefault="00AF61EB" w:rsidP="004A32CA">
      <w:pPr>
        <w:keepNext/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390371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90371" w:rsidRPr="00390371">
        <w:rPr>
          <w:rFonts w:eastAsia="MS PGothic"/>
          <w:b/>
          <w:color w:val="000000"/>
          <w:sz w:val="28"/>
          <w:szCs w:val="28"/>
        </w:rPr>
        <w:t>Identifying Factors that Influence the Length of Stay in</w:t>
      </w:r>
      <w:r w:rsidR="00011476">
        <w:rPr>
          <w:rFonts w:eastAsia="MS PGothic"/>
          <w:b/>
          <w:color w:val="000000"/>
          <w:sz w:val="28"/>
          <w:szCs w:val="28"/>
        </w:rPr>
        <w:t xml:space="preserve"> </w:t>
      </w:r>
      <w:r w:rsidR="00390371" w:rsidRPr="00390371">
        <w:rPr>
          <w:rFonts w:eastAsia="MS PGothic"/>
          <w:b/>
          <w:color w:val="000000"/>
          <w:sz w:val="28"/>
          <w:szCs w:val="28"/>
        </w:rPr>
        <w:t>Patients with Non-ST Segment Elevation Acute</w:t>
      </w:r>
      <w:r w:rsidR="00011476">
        <w:rPr>
          <w:rFonts w:eastAsia="MS PGothic"/>
          <w:b/>
          <w:color w:val="000000"/>
          <w:sz w:val="28"/>
          <w:szCs w:val="28"/>
        </w:rPr>
        <w:t xml:space="preserve"> </w:t>
      </w:r>
      <w:r w:rsidR="00390371" w:rsidRPr="00390371">
        <w:rPr>
          <w:rFonts w:eastAsia="MS PGothic"/>
          <w:b/>
          <w:color w:val="000000"/>
          <w:sz w:val="28"/>
          <w:szCs w:val="28"/>
        </w:rPr>
        <w:t>Coronary Syndrome in Siriraj Hospital</w:t>
      </w:r>
    </w:p>
    <w:p w:rsidR="00390371" w:rsidRPr="00390371" w:rsidRDefault="00074C9C" w:rsidP="003903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</w:p>
    <w:p w:rsidR="008E2F78" w:rsidRDefault="001C2B99" w:rsidP="001C2B99">
      <w:pPr>
        <w:jc w:val="center"/>
        <w:rPr>
          <w:rFonts w:eastAsia="MS PGothic" w:hAnsi="Arial"/>
          <w:color w:val="000000"/>
          <w:sz w:val="28"/>
          <w:szCs w:val="28"/>
        </w:rPr>
      </w:pPr>
      <w:proofErr w:type="spellStart"/>
      <w:r w:rsidRPr="001C2B99">
        <w:rPr>
          <w:rFonts w:eastAsia="MS PGothic" w:hAnsi="Arial"/>
          <w:b/>
          <w:bCs/>
          <w:color w:val="000000"/>
          <w:sz w:val="28"/>
          <w:szCs w:val="28"/>
        </w:rPr>
        <w:t>Nongnuch</w:t>
      </w:r>
      <w:proofErr w:type="spellEnd"/>
      <w:r w:rsidRPr="001C2B99">
        <w:rPr>
          <w:rFonts w:eastAsia="MS PGothic" w:hAnsi="Arial"/>
          <w:b/>
          <w:bCs/>
          <w:color w:val="000000"/>
          <w:sz w:val="28"/>
          <w:szCs w:val="28"/>
        </w:rPr>
        <w:t xml:space="preserve"> </w:t>
      </w:r>
      <w:proofErr w:type="spellStart"/>
      <w:r w:rsidRPr="001C2B99">
        <w:rPr>
          <w:rFonts w:eastAsia="MS PGothic" w:hAnsi="Arial"/>
          <w:b/>
          <w:bCs/>
          <w:color w:val="000000"/>
          <w:sz w:val="28"/>
          <w:szCs w:val="28"/>
        </w:rPr>
        <w:t>Neakeaw</w:t>
      </w:r>
      <w:proofErr w:type="spellEnd"/>
      <w:r w:rsidRPr="001C2B99">
        <w:rPr>
          <w:rFonts w:eastAsia="MS PGothic" w:hAnsi="Arial"/>
          <w:b/>
          <w:bCs/>
          <w:color w:val="000000"/>
          <w:sz w:val="28"/>
          <w:szCs w:val="28"/>
        </w:rPr>
        <w:t xml:space="preserve"> </w:t>
      </w:r>
    </w:p>
    <w:p w:rsidR="001C2B99" w:rsidRPr="001C2B99" w:rsidRDefault="001C2B99" w:rsidP="001C2B99">
      <w:pPr>
        <w:jc w:val="center"/>
        <w:rPr>
          <w:rFonts w:eastAsia="MS PGothic" w:hAnsi="Arial"/>
          <w:color w:val="000000"/>
          <w:sz w:val="28"/>
          <w:szCs w:val="28"/>
        </w:rPr>
      </w:pPr>
    </w:p>
    <w:p w:rsidR="00DC433A" w:rsidRPr="001C2B99" w:rsidRDefault="00390371" w:rsidP="00390371">
      <w:pPr>
        <w:jc w:val="center"/>
        <w:rPr>
          <w:b/>
        </w:rPr>
      </w:pPr>
      <w:r w:rsidRPr="001C2B99">
        <w:rPr>
          <w:b/>
        </w:rPr>
        <w:t>Siriraj Hospital,</w:t>
      </w:r>
      <w:r w:rsidR="00011476" w:rsidRPr="001C2B99">
        <w:rPr>
          <w:b/>
        </w:rPr>
        <w:t xml:space="preserve"> </w:t>
      </w:r>
      <w:r w:rsidRPr="001C2B99">
        <w:rPr>
          <w:b/>
        </w:rPr>
        <w:t>Mahidol University, Bangkok, Thailand</w:t>
      </w:r>
    </w:p>
    <w:p w:rsidR="00DC433A" w:rsidRPr="001C2B99" w:rsidRDefault="00DC433A" w:rsidP="00390371">
      <w:pPr>
        <w:jc w:val="center"/>
        <w:rPr>
          <w:b/>
          <w:color w:val="0000FF"/>
          <w:sz w:val="32"/>
          <w:szCs w:val="32"/>
        </w:rPr>
      </w:pPr>
    </w:p>
    <w:p w:rsidR="00390371" w:rsidRPr="00933A38" w:rsidRDefault="00390371" w:rsidP="00862B99">
      <w:pPr>
        <w:ind w:firstLine="720"/>
        <w:jc w:val="both"/>
        <w:rPr>
          <w:rFonts w:ascii="Angsana New" w:eastAsia="MS PGothic" w:hAnsi="Angsana New" w:cs="Angsana New"/>
          <w:color w:val="000000"/>
          <w:sz w:val="28"/>
          <w:szCs w:val="28"/>
        </w:rPr>
      </w:pP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Objective: Acute coronary syndrome is a leading cause of hospitalization from cardiac disease. The Siriraj NSTE-ACS</w:t>
      </w:r>
      <w:r w:rsidR="00011476"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 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registry was developed in 2012 as a single center registry. This study purpose is to identify factors affecting the length of stay of the patients in the registry.</w:t>
      </w:r>
      <w:r w:rsidR="00862B99"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 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Material and Method: From January 2012 to March 2013, 130 patients were enrolled consecutively. The patients were classified into two groups; patients with length of stay &gt;5 days, and a group of patients with length of stay </w:t>
      </w:r>
      <w:r w:rsidRPr="00933A38">
        <w:rPr>
          <w:rFonts w:ascii="Angsana New" w:eastAsia="MS PGothic" w:cs="Angsana New"/>
          <w:color w:val="000000"/>
          <w:sz w:val="28"/>
          <w:szCs w:val="28"/>
        </w:rPr>
        <w:t>≤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5 days.</w:t>
      </w:r>
      <w:r w:rsidR="00862B99"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 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Comparison of variables of interest among the patient groups was performed using appropriate statistic</w:t>
      </w:r>
      <w:r w:rsidR="00862B99"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. 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Results: There were 130 patients in the study. Males were predominate (56.9%). More than 80% of the patients were classified as high-risk based on TIMI risk score </w:t>
      </w:r>
      <w:r w:rsidRPr="00933A38">
        <w:rPr>
          <w:rFonts w:ascii="Angsana New" w:eastAsia="MS PGothic" w:cs="Angsana New"/>
          <w:color w:val="000000"/>
          <w:sz w:val="28"/>
          <w:szCs w:val="28"/>
        </w:rPr>
        <w:t>≥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3. Most patients (64.6%) had LOS &gt;5 days. Among various variables,</w:t>
      </w:r>
      <w:r w:rsidR="00011476"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 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coronary angiogram during admission, heart failure at presentation, and GRACE risk score &gt;130 were associated with LOS &gt;5 days with the odds ratio of 4.05, 4.34, and 3.23, respectively. Reimbursement policy also had impact on LOS. Using universal coverage as a reference, odds ratio for LOS &gt;5 days for government paid policy and self paid/private insurance policy were 0.28 and 0.05, respectively.</w:t>
      </w:r>
      <w:r w:rsidR="00862B99"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 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Conclusion: Factors affecting LOS include CAG during admission, reimbursement policy, heart failure at presentation,</w:t>
      </w:r>
      <w:r w:rsidR="00011476" w:rsidRPr="00933A38">
        <w:rPr>
          <w:rFonts w:ascii="Angsana New" w:eastAsia="MS PGothic" w:hAnsi="Angsana New" w:cs="Angsana New"/>
          <w:color w:val="000000"/>
          <w:sz w:val="28"/>
          <w:szCs w:val="28"/>
        </w:rPr>
        <w:t xml:space="preserve"> </w:t>
      </w:r>
      <w:r w:rsidRPr="00933A38">
        <w:rPr>
          <w:rFonts w:ascii="Angsana New" w:eastAsia="MS PGothic" w:hAnsi="Angsana New" w:cs="Angsana New"/>
          <w:color w:val="000000"/>
          <w:sz w:val="28"/>
          <w:szCs w:val="28"/>
        </w:rPr>
        <w:t>and the GRACE risk score &gt;130. Heart failure at presentation had highest impact on length of stay with an adjusted odds ratio of 4.34.</w:t>
      </w:r>
    </w:p>
    <w:p w:rsidR="00B8710A" w:rsidRPr="00933A38" w:rsidRDefault="00B8710A" w:rsidP="00363668">
      <w:pPr>
        <w:jc w:val="both"/>
        <w:rPr>
          <w:rFonts w:ascii="Angsana New" w:hAnsi="Angsana New" w:cs="Angsana New"/>
          <w:color w:val="000000"/>
          <w:sz w:val="28"/>
          <w:szCs w:val="28"/>
        </w:rPr>
      </w:pPr>
    </w:p>
    <w:p w:rsidR="00B8710A" w:rsidRPr="00933A38" w:rsidRDefault="00B8710A" w:rsidP="00363668">
      <w:pPr>
        <w:jc w:val="both"/>
        <w:rPr>
          <w:rFonts w:ascii="Angsana New" w:hAnsi="Angsana New" w:cs="Angsana New"/>
          <w:b/>
          <w:sz w:val="28"/>
          <w:szCs w:val="28"/>
        </w:rPr>
      </w:pPr>
      <w:r w:rsidRPr="00933A38">
        <w:rPr>
          <w:rFonts w:ascii="Angsana New" w:hAnsi="Angsana New" w:cs="Angsana New"/>
          <w:b/>
          <w:sz w:val="28"/>
          <w:szCs w:val="28"/>
        </w:rPr>
        <w:t>Biography</w:t>
      </w:r>
    </w:p>
    <w:p w:rsidR="00CE6677" w:rsidRPr="00933A38" w:rsidRDefault="00011476" w:rsidP="00862B99">
      <w:pPr>
        <w:autoSpaceDE w:val="0"/>
        <w:autoSpaceDN w:val="0"/>
        <w:adjustRightInd w:val="0"/>
        <w:rPr>
          <w:rFonts w:ascii="Angsana New" w:eastAsia="Calibri" w:hAnsi="Angsana New" w:cs="Angsana New"/>
          <w:sz w:val="28"/>
          <w:szCs w:val="28"/>
          <w:lang w:eastAsia="en-US" w:bidi="th-TH"/>
        </w:rPr>
      </w:pPr>
      <w:proofErr w:type="spellStart"/>
      <w:r w:rsidRPr="00933A38">
        <w:rPr>
          <w:rFonts w:ascii="Angsana New" w:hAnsi="Angsana New" w:cs="Angsana New"/>
          <w:bCs/>
          <w:sz w:val="28"/>
          <w:szCs w:val="28"/>
        </w:rPr>
        <w:t>Nongnuch</w:t>
      </w:r>
      <w:proofErr w:type="spellEnd"/>
      <w:r w:rsidRPr="00933A38">
        <w:rPr>
          <w:rFonts w:ascii="Angsana New" w:hAnsi="Angsana New" w:cs="Angsana New"/>
          <w:bCs/>
          <w:sz w:val="28"/>
          <w:szCs w:val="28"/>
        </w:rPr>
        <w:t xml:space="preserve"> </w:t>
      </w:r>
      <w:proofErr w:type="spellStart"/>
      <w:r w:rsidRPr="00933A38">
        <w:rPr>
          <w:rFonts w:ascii="Angsana New" w:hAnsi="Angsana New" w:cs="Angsana New"/>
          <w:bCs/>
          <w:sz w:val="28"/>
          <w:szCs w:val="28"/>
        </w:rPr>
        <w:t>Neakeaw</w:t>
      </w:r>
      <w:proofErr w:type="spellEnd"/>
      <w:r w:rsidR="00390371" w:rsidRPr="00933A38">
        <w:rPr>
          <w:rFonts w:ascii="Angsana New" w:hAnsi="Angsana New" w:cs="Angsana New"/>
          <w:bCs/>
          <w:sz w:val="28"/>
          <w:szCs w:val="28"/>
        </w:rPr>
        <w:t>,</w:t>
      </w:r>
      <w:r w:rsidRPr="00933A38">
        <w:rPr>
          <w:rFonts w:ascii="Angsana New" w:hAnsi="Angsana New" w:cs="Angsana New"/>
          <w:bCs/>
          <w:sz w:val="28"/>
          <w:szCs w:val="28"/>
        </w:rPr>
        <w:t xml:space="preserve"> RN</w:t>
      </w:r>
      <w:r w:rsidR="00390371" w:rsidRPr="00933A38">
        <w:rPr>
          <w:rFonts w:ascii="Angsana New" w:hAnsi="Angsana New" w:cs="Angsana New"/>
          <w:bCs/>
          <w:sz w:val="28"/>
          <w:szCs w:val="28"/>
        </w:rPr>
        <w:t>,</w:t>
      </w:r>
      <w:r w:rsidRPr="00933A38">
        <w:rPr>
          <w:rFonts w:ascii="Angsana New" w:hAnsi="Angsana New" w:cs="Angsana New"/>
          <w:bCs/>
          <w:sz w:val="28"/>
          <w:szCs w:val="28"/>
        </w:rPr>
        <w:t xml:space="preserve"> </w:t>
      </w:r>
      <w:r w:rsidR="00390371" w:rsidRPr="00933A38">
        <w:rPr>
          <w:rFonts w:ascii="Angsana New" w:hAnsi="Angsana New" w:cs="Angsana New"/>
          <w:bCs/>
          <w:sz w:val="28"/>
          <w:szCs w:val="28"/>
        </w:rPr>
        <w:t>BSN, earned her bachelor of nursing science degree from Mahidol University.</w:t>
      </w:r>
      <w:r w:rsidR="00862B99" w:rsidRPr="00933A38">
        <w:rPr>
          <w:rFonts w:ascii="Angsana New" w:hAnsi="Angsana New" w:cs="Angsana New"/>
          <w:bCs/>
          <w:sz w:val="28"/>
          <w:szCs w:val="28"/>
        </w:rPr>
        <w:t xml:space="preserve">    </w:t>
      </w:r>
      <w:r w:rsidR="00390371" w:rsidRPr="00933A38">
        <w:rPr>
          <w:rFonts w:ascii="Angsana New" w:hAnsi="Angsana New" w:cs="Angsana New"/>
          <w:bCs/>
          <w:sz w:val="28"/>
          <w:szCs w:val="28"/>
        </w:rPr>
        <w:t>She has 17 years of nursing experience and 7 years of expertise and is a member of Thai nursing council and Thai Cardiovascular-Thoracic Nurse Association. She also has contributed article to several nursing journ</w:t>
      </w:r>
      <w:r w:rsidR="00FC6D62" w:rsidRPr="00933A38">
        <w:rPr>
          <w:rFonts w:ascii="Angsana New" w:hAnsi="Angsana New" w:cs="Angsana New"/>
          <w:bCs/>
          <w:sz w:val="28"/>
          <w:szCs w:val="28"/>
        </w:rPr>
        <w:t xml:space="preserve">als and publications including </w:t>
      </w:r>
      <w:r w:rsidR="00862B99" w:rsidRPr="00933A38">
        <w:rPr>
          <w:rFonts w:ascii="Angsana New" w:eastAsia="Calibri" w:hAnsi="Angsana New" w:cs="Angsana New"/>
          <w:sz w:val="28"/>
          <w:szCs w:val="28"/>
          <w:lang w:eastAsia="en-US" w:bidi="th-TH"/>
        </w:rPr>
        <w:t xml:space="preserve">journal of medicine association Thailand and Siriraj medicine bulletin. </w:t>
      </w:r>
      <w:r w:rsidR="00862B99" w:rsidRPr="00933A38">
        <w:rPr>
          <w:rFonts w:ascii="Angsana New" w:hAnsi="Angsana New" w:cs="Angsana New"/>
          <w:bCs/>
          <w:sz w:val="28"/>
          <w:szCs w:val="28"/>
        </w:rPr>
        <w:t>F</w:t>
      </w:r>
      <w:r w:rsidR="00390371" w:rsidRPr="00933A38">
        <w:rPr>
          <w:rFonts w:ascii="Angsana New" w:hAnsi="Angsana New" w:cs="Angsana New"/>
          <w:bCs/>
          <w:sz w:val="28"/>
          <w:szCs w:val="28"/>
        </w:rPr>
        <w:t>or the past 10 years, she has overseen advanced nursing care and mentored novice nurse</w:t>
      </w:r>
      <w:r w:rsidRPr="00933A38">
        <w:rPr>
          <w:rFonts w:ascii="Angsana New" w:hAnsi="Angsana New" w:cs="Angsana New"/>
          <w:bCs/>
          <w:sz w:val="28"/>
          <w:szCs w:val="28"/>
        </w:rPr>
        <w:t>s</w:t>
      </w:r>
      <w:r w:rsidR="00390371" w:rsidRPr="00933A38">
        <w:rPr>
          <w:rFonts w:ascii="Angsana New" w:hAnsi="Angsana New" w:cs="Angsana New"/>
          <w:bCs/>
          <w:sz w:val="28"/>
          <w:szCs w:val="28"/>
        </w:rPr>
        <w:t xml:space="preserve"> in coronary care unit at Siriraj Hospital, Bangkok, Thailand.</w:t>
      </w:r>
    </w:p>
    <w:p w:rsidR="007D233A" w:rsidRPr="00933A38" w:rsidRDefault="007D233A" w:rsidP="00363668">
      <w:pPr>
        <w:jc w:val="both"/>
        <w:rPr>
          <w:b/>
          <w:sz w:val="28"/>
          <w:szCs w:val="28"/>
        </w:rPr>
      </w:pPr>
    </w:p>
    <w:sectPr w:rsidR="007D233A" w:rsidRPr="00933A38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D605F8"/>
    <w:rsid w:val="00011476"/>
    <w:rsid w:val="0002392A"/>
    <w:rsid w:val="00074C9C"/>
    <w:rsid w:val="000D6718"/>
    <w:rsid w:val="001B06AE"/>
    <w:rsid w:val="001C2B99"/>
    <w:rsid w:val="00265E72"/>
    <w:rsid w:val="002A3994"/>
    <w:rsid w:val="002C359D"/>
    <w:rsid w:val="002C3D9B"/>
    <w:rsid w:val="0031455A"/>
    <w:rsid w:val="00335826"/>
    <w:rsid w:val="00363668"/>
    <w:rsid w:val="00384441"/>
    <w:rsid w:val="00390371"/>
    <w:rsid w:val="003A3C5A"/>
    <w:rsid w:val="00437503"/>
    <w:rsid w:val="00441F91"/>
    <w:rsid w:val="004A32CA"/>
    <w:rsid w:val="004E62DD"/>
    <w:rsid w:val="004F0441"/>
    <w:rsid w:val="00582C55"/>
    <w:rsid w:val="005B4B32"/>
    <w:rsid w:val="00654259"/>
    <w:rsid w:val="006D0D34"/>
    <w:rsid w:val="007341F9"/>
    <w:rsid w:val="0078229D"/>
    <w:rsid w:val="007B0D32"/>
    <w:rsid w:val="007D00E7"/>
    <w:rsid w:val="007D233A"/>
    <w:rsid w:val="007D5AD0"/>
    <w:rsid w:val="007D65C7"/>
    <w:rsid w:val="00834951"/>
    <w:rsid w:val="00862B99"/>
    <w:rsid w:val="008747F9"/>
    <w:rsid w:val="008E2F78"/>
    <w:rsid w:val="008E737B"/>
    <w:rsid w:val="00912F54"/>
    <w:rsid w:val="00933A38"/>
    <w:rsid w:val="009E52D9"/>
    <w:rsid w:val="00A4183E"/>
    <w:rsid w:val="00A50C1E"/>
    <w:rsid w:val="00A67093"/>
    <w:rsid w:val="00AA5A30"/>
    <w:rsid w:val="00AB0BBA"/>
    <w:rsid w:val="00AC5543"/>
    <w:rsid w:val="00AF61EB"/>
    <w:rsid w:val="00B03DB8"/>
    <w:rsid w:val="00B17C38"/>
    <w:rsid w:val="00B24FED"/>
    <w:rsid w:val="00B44878"/>
    <w:rsid w:val="00B8710A"/>
    <w:rsid w:val="00BA2068"/>
    <w:rsid w:val="00BD0078"/>
    <w:rsid w:val="00C07C5B"/>
    <w:rsid w:val="00C20370"/>
    <w:rsid w:val="00C578FF"/>
    <w:rsid w:val="00C828BF"/>
    <w:rsid w:val="00CE6677"/>
    <w:rsid w:val="00D21397"/>
    <w:rsid w:val="00D605F8"/>
    <w:rsid w:val="00D71DF1"/>
    <w:rsid w:val="00D734FE"/>
    <w:rsid w:val="00D841B1"/>
    <w:rsid w:val="00DC433A"/>
    <w:rsid w:val="00E63452"/>
    <w:rsid w:val="00EB2166"/>
    <w:rsid w:val="00ED2B89"/>
    <w:rsid w:val="00F848FD"/>
    <w:rsid w:val="00FC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15</cp:revision>
  <dcterms:created xsi:type="dcterms:W3CDTF">2018-12-13T19:30:00Z</dcterms:created>
  <dcterms:modified xsi:type="dcterms:W3CDTF">2018-12-14T09:39:00Z</dcterms:modified>
</cp:coreProperties>
</file>