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521" w:rsidRDefault="00371521" w:rsidP="00B73519">
      <w:pPr>
        <w:pStyle w:val="a3"/>
        <w:wordWrap/>
        <w:snapToGrid w:val="0"/>
        <w:spacing w:after="120" w:line="276" w:lineRule="auto"/>
        <w:ind w:left="3510" w:hanging="3240"/>
        <w:jc w:val="center"/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함초롬바탕" w:hAnsi="Times New Roman" w:cs="Times New Roman"/>
          <w:b/>
          <w:bCs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3160166" y="1082650"/>
            <wp:positionH relativeFrom="margin">
              <wp:align>right</wp:align>
            </wp:positionH>
            <wp:positionV relativeFrom="margin">
              <wp:align>top</wp:align>
            </wp:positionV>
            <wp:extent cx="1415542" cy="943642"/>
            <wp:effectExtent l="0" t="0" r="0" b="889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kaoTalk_20181130_2121430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542" cy="943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1521" w:rsidRDefault="00371521" w:rsidP="00B73519">
      <w:pPr>
        <w:pStyle w:val="a3"/>
        <w:wordWrap/>
        <w:snapToGrid w:val="0"/>
        <w:spacing w:after="120" w:line="276" w:lineRule="auto"/>
        <w:ind w:left="3510" w:hanging="3240"/>
        <w:jc w:val="center"/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</w:pPr>
    </w:p>
    <w:p w:rsidR="00371521" w:rsidRDefault="00371521" w:rsidP="00B73519">
      <w:pPr>
        <w:pStyle w:val="a3"/>
        <w:wordWrap/>
        <w:snapToGrid w:val="0"/>
        <w:spacing w:after="120" w:line="276" w:lineRule="auto"/>
        <w:ind w:left="3510" w:hanging="3240"/>
        <w:jc w:val="center"/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</w:pPr>
    </w:p>
    <w:p w:rsidR="00371521" w:rsidRDefault="00371521" w:rsidP="00B73519">
      <w:pPr>
        <w:pStyle w:val="a3"/>
        <w:wordWrap/>
        <w:snapToGrid w:val="0"/>
        <w:spacing w:after="120" w:line="276" w:lineRule="auto"/>
        <w:ind w:left="3510" w:hanging="3240"/>
        <w:jc w:val="center"/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</w:pPr>
    </w:p>
    <w:p w:rsidR="00F066DE" w:rsidRDefault="00F066DE" w:rsidP="00B73519">
      <w:pPr>
        <w:pStyle w:val="a3"/>
        <w:wordWrap/>
        <w:snapToGrid w:val="0"/>
        <w:spacing w:after="120" w:line="276" w:lineRule="auto"/>
        <w:ind w:left="3510" w:hanging="3240"/>
        <w:jc w:val="center"/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</w:pPr>
      <w:r w:rsidRPr="00F066DE"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  <w:t xml:space="preserve">Peroxiredoxin I as a candidate biomarker </w:t>
      </w:r>
      <w:r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  <w:t>of</w:t>
      </w:r>
      <w:r w:rsidRPr="00F066DE">
        <w:rPr>
          <w:rFonts w:ascii="Times New Roman" w:eastAsia="함초롬바탕" w:hAnsi="Times New Roman" w:cs="Times New Roman"/>
          <w:b/>
          <w:bCs/>
          <w:color w:val="auto"/>
          <w:sz w:val="24"/>
          <w:szCs w:val="24"/>
        </w:rPr>
        <w:t xml:space="preserve"> male fertility</w:t>
      </w:r>
    </w:p>
    <w:p w:rsidR="00C92F93" w:rsidRPr="008571D2" w:rsidRDefault="008571D2" w:rsidP="00B73519">
      <w:pPr>
        <w:pStyle w:val="a3"/>
        <w:wordWrap/>
        <w:snapToGrid w:val="0"/>
        <w:spacing w:after="120" w:line="276" w:lineRule="auto"/>
        <w:ind w:left="3510" w:hanging="3240"/>
        <w:rPr>
          <w:rFonts w:ascii="Times New Roman" w:hAnsi="Times New Roman" w:cs="Times New Roman"/>
          <w:color w:val="auto"/>
          <w:sz w:val="24"/>
          <w:szCs w:val="24"/>
        </w:rPr>
      </w:pPr>
      <w:r w:rsidRPr="008571D2">
        <w:rPr>
          <w:rFonts w:ascii="Times New Roman" w:hAnsi="Times New Roman" w:cs="Times New Roman"/>
          <w:color w:val="auto"/>
          <w:sz w:val="24"/>
          <w:szCs w:val="24"/>
        </w:rPr>
        <w:t xml:space="preserve">Do-Yeal Ryu, </w:t>
      </w:r>
      <w:r w:rsidR="00F066DE" w:rsidRPr="0095143F">
        <w:rPr>
          <w:rFonts w:ascii="Times New Roman" w:hAnsi="Times New Roman" w:cs="Times New Roman"/>
          <w:sz w:val="24"/>
        </w:rPr>
        <w:t>Saehan Kang, Won-Ki Pang, Won-Hee Song, Md Saidur Rahman</w:t>
      </w:r>
      <w:r w:rsidR="00F066DE">
        <w:rPr>
          <w:rFonts w:ascii="Times New Roman" w:hAnsi="Times New Roman" w:cs="Times New Roman"/>
          <w:sz w:val="24"/>
        </w:rPr>
        <w:t>, and</w:t>
      </w:r>
      <w:r w:rsidR="00F066DE" w:rsidRPr="008571D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92F93" w:rsidRPr="008571D2">
        <w:rPr>
          <w:rFonts w:ascii="Times New Roman" w:hAnsi="Times New Roman" w:cs="Times New Roman"/>
          <w:color w:val="auto"/>
          <w:sz w:val="24"/>
          <w:szCs w:val="24"/>
        </w:rPr>
        <w:t>Myung-Geol Pang*</w:t>
      </w:r>
    </w:p>
    <w:p w:rsidR="002B4C71" w:rsidRPr="00D40E43" w:rsidRDefault="002B4C71" w:rsidP="00B73519">
      <w:pPr>
        <w:pStyle w:val="a3"/>
        <w:wordWrap/>
        <w:snapToGrid w:val="0"/>
        <w:spacing w:after="12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40E43">
        <w:rPr>
          <w:rFonts w:ascii="Times New Roman" w:hAnsi="Times New Roman" w:cs="Times New Roman"/>
          <w:color w:val="auto"/>
          <w:sz w:val="24"/>
          <w:szCs w:val="24"/>
        </w:rPr>
        <w:t>Department of Animal Science and Technology,</w:t>
      </w:r>
      <w:r w:rsidR="00F066DE">
        <w:rPr>
          <w:rFonts w:ascii="Times New Roman" w:hAnsi="Times New Roman" w:cs="Times New Roman"/>
          <w:color w:val="auto"/>
          <w:sz w:val="24"/>
          <w:szCs w:val="24"/>
        </w:rPr>
        <w:t xml:space="preserve"> Chung-Ang University, Anseong, </w:t>
      </w:r>
      <w:r w:rsidRPr="00D40E43">
        <w:rPr>
          <w:rFonts w:ascii="Times New Roman" w:hAnsi="Times New Roman" w:cs="Times New Roman"/>
          <w:color w:val="auto"/>
          <w:sz w:val="24"/>
          <w:szCs w:val="24"/>
        </w:rPr>
        <w:t xml:space="preserve">Gyeonggi-do </w:t>
      </w:r>
      <w:r w:rsidR="00A136D9">
        <w:rPr>
          <w:rFonts w:ascii="Times New Roman" w:hAnsi="Times New Roman" w:cs="Times New Roman"/>
          <w:color w:val="auto"/>
          <w:sz w:val="24"/>
          <w:szCs w:val="24"/>
        </w:rPr>
        <w:t>17546</w:t>
      </w:r>
      <w:r w:rsidRPr="00D40E43">
        <w:rPr>
          <w:rFonts w:ascii="Times New Roman" w:hAnsi="Times New Roman" w:cs="Times New Roman"/>
          <w:color w:val="auto"/>
          <w:sz w:val="24"/>
          <w:szCs w:val="24"/>
        </w:rPr>
        <w:t>, Republic of Korea</w:t>
      </w:r>
    </w:p>
    <w:p w:rsidR="00B73519" w:rsidRDefault="008571D2" w:rsidP="00B73519">
      <w:pPr>
        <w:pStyle w:val="MS"/>
        <w:spacing w:line="276" w:lineRule="auto"/>
        <w:rPr>
          <w:rFonts w:ascii="Times New Roman" w:eastAsia="맑은 고딕" w:hAnsi="Times New Roman" w:cs="Times New Roman"/>
          <w:color w:val="auto"/>
          <w:sz w:val="24"/>
          <w:szCs w:val="24"/>
        </w:rPr>
      </w:pPr>
      <w:r>
        <w:rPr>
          <w:rFonts w:ascii="Times New Roman" w:eastAsia="맑은 고딕" w:hAnsi="Times New Roman" w:cs="Times New Roman"/>
          <w:color w:val="auto"/>
          <w:sz w:val="24"/>
          <w:szCs w:val="24"/>
        </w:rPr>
        <w:tab/>
      </w:r>
      <w:r w:rsidR="00F066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Conventional semen analysis has limitation to predict male fertility in livestock industry. Although several </w:t>
      </w:r>
      <w:r w:rsidR="00AC7130">
        <w:rPr>
          <w:rFonts w:ascii="Times New Roman" w:eastAsia="맑은 고딕" w:hAnsi="Times New Roman" w:cs="Times New Roman"/>
          <w:color w:val="auto"/>
          <w:sz w:val="24"/>
          <w:szCs w:val="24"/>
        </w:rPr>
        <w:t>studies</w:t>
      </w:r>
      <w:r w:rsidR="00F066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have been performed to 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>overcome the limitation</w:t>
      </w:r>
      <w:r w:rsidR="00F066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, </w:t>
      </w:r>
      <w:r w:rsidR="00AC713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the current solution to prediction is still unsatisfactory. It is generally accepted that </w:t>
      </w:r>
      <w:r w:rsidR="00AC7130" w:rsidRPr="00371521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peroxiredoxin</w:t>
      </w:r>
      <w:r w:rsidR="003030C0" w:rsidRPr="00371521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I</w:t>
      </w:r>
      <w:r w:rsidR="003030C0" w:rsidRPr="003030C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>(</w:t>
      </w:r>
      <w:r w:rsidR="003030C0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PRDX </w:t>
      </w:r>
      <w:r w:rsidR="003030C0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I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) </w:t>
      </w:r>
      <w:r w:rsidR="00AC713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have a critical role in </w:t>
      </w:r>
      <w:r w:rsidR="005B74E9" w:rsidRPr="00D40E43">
        <w:rPr>
          <w:rFonts w:ascii="Times New Roman" w:eastAsia="맑은 고딕" w:hAnsi="Times New Roman" w:cs="Times New Roman"/>
          <w:color w:val="auto"/>
          <w:sz w:val="24"/>
          <w:szCs w:val="24"/>
        </w:rPr>
        <w:t>t</w:t>
      </w:r>
      <w:r w:rsidR="00AC713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he regulation of 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>male fertility</w:t>
      </w:r>
      <w:r w:rsidR="005B74E9" w:rsidRPr="00D40E43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. </w:t>
      </w:r>
      <w:r w:rsidR="00FD4CAD" w:rsidRPr="00D40E43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Therefore, the current study was designed to investigate the 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>correlation between</w:t>
      </w:r>
      <w:r w:rsidR="00FD4CAD" w:rsidRPr="00D40E43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3030C0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FD4CAD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>and male fertility</w:t>
      </w:r>
      <w:r w:rsidR="00FD4CAD" w:rsidRPr="00D40E43">
        <w:rPr>
          <w:rFonts w:ascii="Times New Roman" w:eastAsia="맑은 고딕" w:hAnsi="Times New Roman" w:cs="Times New Roman"/>
          <w:color w:val="auto"/>
          <w:sz w:val="24"/>
          <w:szCs w:val="24"/>
        </w:rPr>
        <w:t>.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290395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290395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>was</w:t>
      </w:r>
      <w:r w:rsidR="00290395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examined on spermatozoa col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lected from 14 individual </w:t>
      </w:r>
      <w:r w:rsidR="00371521">
        <w:rPr>
          <w:rFonts w:ascii="Times New Roman" w:eastAsia="맑은 고딕" w:hAnsi="Times New Roman" w:cs="Times New Roman"/>
          <w:color w:val="auto"/>
          <w:sz w:val="24"/>
          <w:szCs w:val="24"/>
        </w:rPr>
        <w:t>boars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290395">
        <w:rPr>
          <w:rFonts w:ascii="Times New Roman" w:eastAsia="맑은 고딕" w:hAnsi="Times New Roman" w:cs="Times New Roman"/>
          <w:color w:val="auto"/>
          <w:sz w:val="24"/>
          <w:szCs w:val="24"/>
        </w:rPr>
        <w:t>with different litter size (</w:t>
      </w:r>
      <w:r w:rsidR="00B73519">
        <w:rPr>
          <w:rFonts w:ascii="Times New Roman" w:eastAsia="맑은 고딕" w:hAnsi="Times New Roman" w:cs="Times New Roman"/>
          <w:color w:val="auto"/>
          <w:sz w:val="24"/>
          <w:szCs w:val="24"/>
        </w:rPr>
        <w:t>1</w:t>
      </w:r>
      <w:r w:rsidR="00290395">
        <w:rPr>
          <w:rFonts w:ascii="Times New Roman" w:eastAsia="맑은 고딕" w:hAnsi="Times New Roman" w:cs="Times New Roman"/>
          <w:color w:val="auto"/>
          <w:sz w:val="24"/>
          <w:szCs w:val="24"/>
        </w:rPr>
        <w:t>0.3 – 14.2).</w:t>
      </w:r>
      <w:r w:rsidR="003030C0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290395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530 saws were artificially inseminated to determine the littersize. Subsequently, several sperm function were evaluated. 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Our study showed that there is a significant positive correlation between 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>littersize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and </w:t>
      </w:r>
      <w:r w:rsidR="00E642FD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(r=0.686 and </w:t>
      </w:r>
      <w:r w:rsidR="00E642FD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p 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>= 0.007) as well as hyperactivity (</w:t>
      </w:r>
      <w:r w:rsidR="00AC752A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r=0.5769 and </w:t>
      </w:r>
      <w:r w:rsidR="00AC752A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p </w:t>
      </w:r>
      <w:r w:rsidR="00AC752A">
        <w:rPr>
          <w:rFonts w:ascii="Times New Roman" w:eastAsia="맑은 고딕" w:hAnsi="Times New Roman" w:cs="Times New Roman"/>
          <w:color w:val="auto"/>
          <w:sz w:val="24"/>
          <w:szCs w:val="24"/>
        </w:rPr>
        <w:t>= 0.031)</w:t>
      </w:r>
      <w:r w:rsidR="00E642FD">
        <w:rPr>
          <w:rFonts w:ascii="Times New Roman" w:eastAsia="맑은 고딕" w:hAnsi="Times New Roman" w:cs="Times New Roman"/>
          <w:color w:val="auto"/>
          <w:sz w:val="24"/>
          <w:szCs w:val="24"/>
        </w:rPr>
        <w:t>. Sub</w:t>
      </w:r>
      <w:r w:rsidR="00AC752A">
        <w:rPr>
          <w:rFonts w:ascii="Times New Roman" w:eastAsia="맑은 고딕" w:hAnsi="Times New Roman" w:cs="Times New Roman"/>
          <w:color w:val="auto"/>
          <w:sz w:val="24"/>
          <w:szCs w:val="24"/>
        </w:rPr>
        <w:t>sequently, the prediction accuracy of boar fertility was determined by the receive operating characteristic (ROC) curves. The ROC analysis showed that</w:t>
      </w:r>
      <w:r w:rsidR="007710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="007710DE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7710DE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7710DE">
        <w:rPr>
          <w:rFonts w:ascii="Times New Roman" w:eastAsia="맑은 고딕" w:hAnsi="Times New Roman" w:cs="Times New Roman"/>
          <w:color w:val="auto"/>
          <w:sz w:val="24"/>
          <w:szCs w:val="24"/>
        </w:rPr>
        <w:t>can predict litter size with overall accuracy 92.86% (sensitivity 90%, specificity 100%, nega</w:t>
      </w:r>
      <w:bookmarkStart w:id="0" w:name="_GoBack"/>
      <w:bookmarkEnd w:id="0"/>
      <w:r w:rsidR="007710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tive predictive value 80%, and positive predictive value 100%). In addition, hyperactivity also showed 80% overall accuracy to predict litter size (sensitivity 70%, specificity 75%, negative predictive value 50%, and positive predictive value 87.5%). As a biomarker, </w:t>
      </w:r>
      <w:r w:rsidR="007710DE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7710DE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D016AD">
        <w:rPr>
          <w:rFonts w:ascii="Times New Roman" w:eastAsia="맑은 고딕" w:hAnsi="Times New Roman" w:cs="Times New Roman"/>
          <w:color w:val="auto"/>
          <w:sz w:val="24"/>
          <w:szCs w:val="24"/>
        </w:rPr>
        <w:t>and hyperactivity are</w:t>
      </w:r>
      <w:r w:rsidR="007710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expected to increase pups than average litter size</w:t>
      </w:r>
      <w:r w:rsidR="00D016AD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(0.54 and 0.45, respectively)</w:t>
      </w:r>
      <w:r w:rsidR="007710DE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. </w:t>
      </w:r>
      <w:r w:rsidR="00105A37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As far we know no other authors have found the correlation between </w:t>
      </w:r>
      <w:r w:rsidR="00105A37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105A37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105A37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and littersize. Consequently, </w:t>
      </w:r>
      <w:r w:rsidR="00105A37" w:rsidRPr="003030C0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>PRDX I</w:t>
      </w:r>
      <w:r w:rsidR="00105A37">
        <w:rPr>
          <w:rFonts w:ascii="Times New Roman" w:eastAsia="맑은 고딕" w:hAnsi="Times New Roman" w:cs="Times New Roman"/>
          <w:i/>
          <w:color w:val="auto"/>
          <w:sz w:val="24"/>
          <w:szCs w:val="24"/>
        </w:rPr>
        <w:t xml:space="preserve"> </w:t>
      </w:r>
      <w:r w:rsidR="00105A37"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might be the novel candidate biomarker for diagnosing male fertility and littersize in livestock industry. </w:t>
      </w:r>
    </w:p>
    <w:p w:rsidR="00B73519" w:rsidRDefault="00B73519" w:rsidP="00B73519">
      <w:pPr>
        <w:pStyle w:val="MS"/>
        <w:spacing w:line="276" w:lineRule="auto"/>
        <w:rPr>
          <w:rFonts w:ascii="Times New Roman" w:eastAsia="맑은 고딕" w:hAnsi="Times New Roman" w:cs="Times New Roman"/>
          <w:b/>
          <w:color w:val="auto"/>
          <w:sz w:val="24"/>
          <w:szCs w:val="24"/>
        </w:rPr>
      </w:pPr>
    </w:p>
    <w:p w:rsidR="00B73519" w:rsidRPr="00B73519" w:rsidRDefault="00B73519" w:rsidP="00B73519">
      <w:pPr>
        <w:pStyle w:val="MS"/>
        <w:spacing w:line="276" w:lineRule="auto"/>
        <w:rPr>
          <w:rFonts w:ascii="Times New Roman" w:eastAsia="맑은 고딕" w:hAnsi="Times New Roman" w:cs="Times New Roman"/>
          <w:b/>
          <w:color w:val="auto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b/>
          <w:color w:val="auto"/>
          <w:sz w:val="24"/>
          <w:szCs w:val="24"/>
        </w:rPr>
        <w:t>Biography</w:t>
      </w:r>
    </w:p>
    <w:p w:rsidR="00B73519" w:rsidRPr="00B73519" w:rsidRDefault="00B73519" w:rsidP="00B73519">
      <w:pPr>
        <w:pStyle w:val="MS"/>
        <w:spacing w:line="276" w:lineRule="auto"/>
        <w:rPr>
          <w:rFonts w:ascii="Times New Roman" w:eastAsia="맑은 고딕" w:hAnsi="Times New Roman" w:cs="Times New Roman"/>
          <w:color w:val="auto"/>
          <w:sz w:val="24"/>
          <w:szCs w:val="24"/>
        </w:rPr>
      </w:pPr>
      <w:r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Do-Yeal Ryu is an integrated Ph.D. student from Chung-Ang University in Korea. His major is a reproduction. He published 11 papers in reputed journals (3 papers as a first author). </w:t>
      </w:r>
    </w:p>
    <w:p w:rsidR="00B73519" w:rsidRPr="00B73519" w:rsidRDefault="00B73519" w:rsidP="00B73519">
      <w:pPr>
        <w:pStyle w:val="MS"/>
        <w:spacing w:line="276" w:lineRule="auto"/>
        <w:rPr>
          <w:rFonts w:ascii="Times New Roman" w:eastAsia="맑은 고딕" w:hAnsi="Times New Roman" w:cs="Times New Roman"/>
          <w:color w:val="auto"/>
          <w:sz w:val="24"/>
          <w:szCs w:val="24"/>
        </w:rPr>
      </w:pPr>
    </w:p>
    <w:p w:rsidR="00B73519" w:rsidRPr="00B73519" w:rsidRDefault="00B73519" w:rsidP="00B73519">
      <w:pPr>
        <w:rPr>
          <w:rFonts w:ascii="Times New Roman" w:eastAsia="맑은 고딕" w:hAnsi="Times New Roman" w:cs="Times New Roman"/>
          <w:b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b/>
          <w:kern w:val="0"/>
          <w:sz w:val="24"/>
          <w:szCs w:val="24"/>
        </w:rPr>
        <w:t xml:space="preserve">Presenting author details </w:t>
      </w:r>
    </w:p>
    <w:p w:rsidR="00B73519" w:rsidRPr="00B73519" w:rsidRDefault="00B73519" w:rsidP="00B73519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Full name: 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>Do-Yeal Ryu</w:t>
      </w:r>
    </w:p>
    <w:p w:rsidR="00B73519" w:rsidRPr="00B73519" w:rsidRDefault="00B73519" w:rsidP="00B73519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kern w:val="0"/>
          <w:sz w:val="24"/>
          <w:szCs w:val="24"/>
        </w:rPr>
        <w:t>Contact number: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+082)10-5574-5037</w:t>
      </w:r>
    </w:p>
    <w:p w:rsidR="00B73519" w:rsidRPr="00B73519" w:rsidRDefault="00B73519" w:rsidP="00B73519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kern w:val="0"/>
          <w:sz w:val="24"/>
          <w:szCs w:val="24"/>
        </w:rPr>
        <w:lastRenderedPageBreak/>
        <w:t>Twitter account: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None</w:t>
      </w:r>
    </w:p>
    <w:p w:rsidR="00B73519" w:rsidRPr="00B73519" w:rsidRDefault="00B73519" w:rsidP="00B73519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kern w:val="0"/>
          <w:sz w:val="24"/>
          <w:szCs w:val="24"/>
        </w:rPr>
        <w:t>Linked In account: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-</w:t>
      </w:r>
    </w:p>
    <w:p w:rsidR="00B73519" w:rsidRPr="00B73519" w:rsidRDefault="00B73519" w:rsidP="00B73519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B73519">
        <w:rPr>
          <w:rFonts w:ascii="Times New Roman" w:eastAsia="맑은 고딕" w:hAnsi="Times New Roman" w:cs="Times New Roman"/>
          <w:kern w:val="0"/>
          <w:sz w:val="24"/>
          <w:szCs w:val="24"/>
        </w:rPr>
        <w:t>Session name/ number: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-</w:t>
      </w:r>
    </w:p>
    <w:p w:rsidR="00B73519" w:rsidRPr="00B73519" w:rsidRDefault="00371521" w:rsidP="00B735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presentation</w:t>
      </w:r>
    </w:p>
    <w:p w:rsidR="00D40E43" w:rsidRPr="00B73519" w:rsidRDefault="00D40E43" w:rsidP="00B73519">
      <w:pPr>
        <w:rPr>
          <w:rFonts w:ascii="Times New Roman" w:hAnsi="Times New Roman" w:cs="Times New Roman"/>
          <w:sz w:val="24"/>
          <w:szCs w:val="24"/>
        </w:rPr>
      </w:pPr>
    </w:p>
    <w:p w:rsidR="00B73519" w:rsidRPr="00D40E43" w:rsidRDefault="00B73519" w:rsidP="00B73519">
      <w:pPr>
        <w:pStyle w:val="MS"/>
        <w:spacing w:line="276" w:lineRule="auto"/>
        <w:rPr>
          <w:rFonts w:ascii="Times New Roman" w:eastAsia="맑은 고딕" w:hAnsi="Times New Roman" w:cs="Times New Roman"/>
          <w:color w:val="auto"/>
          <w:sz w:val="24"/>
          <w:szCs w:val="24"/>
        </w:rPr>
      </w:pPr>
      <w:r w:rsidRPr="00105A37">
        <w:rPr>
          <w:rFonts w:ascii="Times New Roman" w:eastAsia="맑은 고딕" w:hAnsi="Times New Roman" w:cs="Times New Roman"/>
          <w:b/>
          <w:color w:val="auto"/>
          <w:sz w:val="24"/>
          <w:szCs w:val="24"/>
        </w:rPr>
        <w:t>Acknowledgements:</w:t>
      </w:r>
      <w:r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Pr="00105A37">
        <w:rPr>
          <w:rFonts w:ascii="Times New Roman" w:eastAsia="맑은 고딕" w:hAnsi="Times New Roman" w:cs="Times New Roman"/>
          <w:color w:val="auto"/>
          <w:sz w:val="24"/>
          <w:szCs w:val="24"/>
        </w:rPr>
        <w:t>This work was supported by a NRF (National</w:t>
      </w:r>
      <w:r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Pr="00105A37">
        <w:rPr>
          <w:rFonts w:ascii="Times New Roman" w:eastAsia="맑은 고딕" w:hAnsi="Times New Roman" w:cs="Times New Roman"/>
          <w:color w:val="auto"/>
          <w:sz w:val="24"/>
          <w:szCs w:val="24"/>
        </w:rPr>
        <w:t>Research Foundation of Korea) grant funded by the Korean Government (NRF-2016-Fostering Core Leaders</w:t>
      </w:r>
      <w:r>
        <w:rPr>
          <w:rFonts w:ascii="Times New Roman" w:eastAsia="맑은 고딕" w:hAnsi="Times New Roman" w:cs="Times New Roman"/>
          <w:color w:val="auto"/>
          <w:sz w:val="24"/>
          <w:szCs w:val="24"/>
        </w:rPr>
        <w:t xml:space="preserve"> </w:t>
      </w:r>
      <w:r w:rsidRPr="00105A37">
        <w:rPr>
          <w:rFonts w:ascii="Times New Roman" w:eastAsia="맑은 고딕" w:hAnsi="Times New Roman" w:cs="Times New Roman"/>
          <w:color w:val="auto"/>
          <w:sz w:val="24"/>
          <w:szCs w:val="24"/>
        </w:rPr>
        <w:t>of the Future Basic Science Program/Global Ph.D. Fellowship Program).</w:t>
      </w:r>
    </w:p>
    <w:p w:rsidR="00D40E43" w:rsidRPr="00B73519" w:rsidRDefault="00D40E43" w:rsidP="00B73519">
      <w:pPr>
        <w:rPr>
          <w:rFonts w:ascii="Times New Roman" w:hAnsi="Times New Roman" w:cs="Times New Roman"/>
          <w:sz w:val="24"/>
          <w:szCs w:val="24"/>
        </w:rPr>
      </w:pPr>
    </w:p>
    <w:p w:rsidR="00D40E43" w:rsidRDefault="00D40E43" w:rsidP="00B73519">
      <w:pPr>
        <w:rPr>
          <w:rFonts w:ascii="Times New Roman" w:hAnsi="Times New Roman" w:cs="Times New Roman"/>
          <w:sz w:val="24"/>
          <w:szCs w:val="24"/>
        </w:rPr>
      </w:pPr>
    </w:p>
    <w:p w:rsidR="00D40E43" w:rsidRDefault="00D40E43" w:rsidP="00B73519">
      <w:pPr>
        <w:rPr>
          <w:rFonts w:ascii="Times New Roman" w:hAnsi="Times New Roman" w:cs="Times New Roman"/>
          <w:sz w:val="24"/>
          <w:szCs w:val="24"/>
        </w:rPr>
      </w:pPr>
    </w:p>
    <w:sectPr w:rsidR="00D40E4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12D" w:rsidRDefault="0087612D" w:rsidP="00D40E43">
      <w:pPr>
        <w:spacing w:after="0" w:line="240" w:lineRule="auto"/>
      </w:pPr>
      <w:r>
        <w:separator/>
      </w:r>
    </w:p>
  </w:endnote>
  <w:endnote w:type="continuationSeparator" w:id="0">
    <w:p w:rsidR="0087612D" w:rsidRDefault="0087612D" w:rsidP="00D40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12D" w:rsidRDefault="0087612D" w:rsidP="00D40E43">
      <w:pPr>
        <w:spacing w:after="0" w:line="240" w:lineRule="auto"/>
      </w:pPr>
      <w:r>
        <w:separator/>
      </w:r>
    </w:p>
  </w:footnote>
  <w:footnote w:type="continuationSeparator" w:id="0">
    <w:p w:rsidR="0087612D" w:rsidRDefault="0087612D" w:rsidP="00D40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F93"/>
    <w:rsid w:val="000B2B9A"/>
    <w:rsid w:val="0010084C"/>
    <w:rsid w:val="00105A37"/>
    <w:rsid w:val="001E41D9"/>
    <w:rsid w:val="00290395"/>
    <w:rsid w:val="002B4C71"/>
    <w:rsid w:val="002F1A60"/>
    <w:rsid w:val="003030C0"/>
    <w:rsid w:val="00371521"/>
    <w:rsid w:val="00393469"/>
    <w:rsid w:val="003A2221"/>
    <w:rsid w:val="003F7BD0"/>
    <w:rsid w:val="00413C6E"/>
    <w:rsid w:val="004704D0"/>
    <w:rsid w:val="005A560C"/>
    <w:rsid w:val="005B74E9"/>
    <w:rsid w:val="006402C8"/>
    <w:rsid w:val="006A5E5F"/>
    <w:rsid w:val="007710DE"/>
    <w:rsid w:val="00791F47"/>
    <w:rsid w:val="00847393"/>
    <w:rsid w:val="008571D2"/>
    <w:rsid w:val="0087612D"/>
    <w:rsid w:val="00880AFC"/>
    <w:rsid w:val="008C10E7"/>
    <w:rsid w:val="008E0EDA"/>
    <w:rsid w:val="00A136D9"/>
    <w:rsid w:val="00A25308"/>
    <w:rsid w:val="00AC7130"/>
    <w:rsid w:val="00AC752A"/>
    <w:rsid w:val="00B73519"/>
    <w:rsid w:val="00B94452"/>
    <w:rsid w:val="00C61CCD"/>
    <w:rsid w:val="00C75FA3"/>
    <w:rsid w:val="00C92F93"/>
    <w:rsid w:val="00CB7B65"/>
    <w:rsid w:val="00D016AD"/>
    <w:rsid w:val="00D36B39"/>
    <w:rsid w:val="00D40E43"/>
    <w:rsid w:val="00D746B2"/>
    <w:rsid w:val="00E642FD"/>
    <w:rsid w:val="00EB24C7"/>
    <w:rsid w:val="00EC5036"/>
    <w:rsid w:val="00F02913"/>
    <w:rsid w:val="00F066DE"/>
    <w:rsid w:val="00F61C1C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6177A"/>
  <w15:docId w15:val="{6C4481F7-76F3-4BC5-A94A-216A5549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C92F93"/>
    <w:pPr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2B4C71"/>
    <w:pPr>
      <w:shd w:val="clear" w:color="auto" w:fill="FFFFFF"/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D40E4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D40E43"/>
  </w:style>
  <w:style w:type="paragraph" w:styleId="a5">
    <w:name w:val="footer"/>
    <w:basedOn w:val="a"/>
    <w:link w:val="Char0"/>
    <w:uiPriority w:val="99"/>
    <w:unhideWhenUsed/>
    <w:rsid w:val="00D40E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D4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02FB-D6AC-452A-8405-324E4DEC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 Ryu</dc:creator>
  <cp:lastModifiedBy>유 도열</cp:lastModifiedBy>
  <cp:revision>9</cp:revision>
  <dcterms:created xsi:type="dcterms:W3CDTF">2018-11-30T11:59:00Z</dcterms:created>
  <dcterms:modified xsi:type="dcterms:W3CDTF">2018-11-30T12:23:00Z</dcterms:modified>
</cp:coreProperties>
</file>