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61EB" w:rsidRDefault="00AB6C26" w:rsidP="00AF61EB">
      <w:pPr>
        <w:keepNext/>
      </w:pPr>
      <w:r>
        <w:rPr>
          <w:rFonts w:eastAsia="MS PGothic"/>
          <w:b/>
          <w:noProof/>
          <w:color w:val="000000"/>
          <w:sz w:val="28"/>
          <w:szCs w:val="28"/>
          <w:lang w:eastAsia="en-US"/>
        </w:rPr>
        <mc:AlternateContent>
          <mc:Choice Requires="wps">
            <w:drawing>
              <wp:anchor distT="0" distB="0" distL="114300" distR="114300" simplePos="0" relativeHeight="251657728" behindDoc="0" locked="0" layoutInCell="1" allowOverlap="1">
                <wp:simplePos x="0" y="0"/>
                <wp:positionH relativeFrom="column">
                  <wp:posOffset>4019550</wp:posOffset>
                </wp:positionH>
                <wp:positionV relativeFrom="paragraph">
                  <wp:posOffset>123825</wp:posOffset>
                </wp:positionV>
                <wp:extent cx="1581150" cy="1333500"/>
                <wp:effectExtent l="19050" t="19050" r="19050" b="19050"/>
                <wp:wrapNone/>
                <wp:docPr id="6"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0" cy="133350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F61EB" w:rsidRPr="00B03DB8" w:rsidRDefault="00F05142" w:rsidP="00F05142">
                            <w:pPr>
                              <w:rPr>
                                <w:b/>
                                <w:color w:val="0000FF"/>
                                <w:lang w:val="en-IN"/>
                              </w:rPr>
                            </w:pPr>
                            <w:r>
                              <w:rPr>
                                <w:b/>
                                <w:bCs/>
                                <w:noProof/>
                                <w:lang w:eastAsia="en-US"/>
                              </w:rPr>
                              <w:drawing>
                                <wp:inline distT="0" distB="0" distL="0" distR="0" wp14:anchorId="7DFD07A4" wp14:editId="6F1B0740">
                                  <wp:extent cx="1314450" cy="1000125"/>
                                  <wp:effectExtent l="0" t="0" r="0" b="0"/>
                                  <wp:docPr id="3"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14450" cy="1000125"/>
                                          </a:xfrm>
                                          <a:prstGeom prst="rect">
                                            <a:avLst/>
                                          </a:prstGeom>
                                          <a:noFill/>
                                          <a:ln>
                                            <a:noFill/>
                                          </a:ln>
                                        </pic:spPr>
                                      </pic:pic>
                                    </a:graphicData>
                                  </a:graphic>
                                </wp:inline>
                              </w:drawing>
                            </w:r>
                            <w:r w:rsidR="00AF61EB" w:rsidRPr="00B03DB8">
                              <w:rPr>
                                <w:b/>
                                <w:color w:val="0000FF"/>
                                <w:lang w:val="en-IN"/>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 o:spid="_x0000_s1026" style="position:absolute;margin-left:316.5pt;margin-top:9.75pt;width:124.5pt;height:1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" strokecolor="#9bbb59" strokeweight="2.5pt">
                <v:shadow color="#868686"/>
                <v:textbox>
                  <w:txbxContent>
                    <w:p w:rsidR="00AF61EB" w:rsidRPr="00B03DB8" w:rsidRDefault="00F05142" w:rsidP="00F05142">
                      <w:pPr>
                        <w:rPr>
                          <w:b/>
                          <w:color w:val="0000FF"/>
                          <w:lang w:val="en-IN"/>
                        </w:rPr>
                      </w:pPr>
                      <w:r>
                        <w:rPr>
                          <w:b/>
                          <w:bCs/>
                          <w:noProof/>
                          <w:lang w:eastAsia="en-US"/>
                        </w:rPr>
                        <w:drawing>
                          <wp:inline distT="0" distB="0" distL="0" distR="0" wp14:anchorId="7DFD07A4" wp14:editId="6F1B0740">
                            <wp:extent cx="1314450" cy="1000125"/>
                            <wp:effectExtent l="0" t="0" r="0" b="0"/>
                            <wp:docPr id="3"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14450" cy="1000125"/>
                                    </a:xfrm>
                                    <a:prstGeom prst="rect">
                                      <a:avLst/>
                                    </a:prstGeom>
                                    <a:noFill/>
                                    <a:ln>
                                      <a:noFill/>
                                    </a:ln>
                                  </pic:spPr>
                                </pic:pic>
                              </a:graphicData>
                            </a:graphic>
                          </wp:inline>
                        </w:drawing>
                      </w:r>
                      <w:r w:rsidR="00AF61EB" w:rsidRPr="00B03DB8">
                        <w:rPr>
                          <w:b/>
                          <w:color w:val="0000FF"/>
                          <w:lang w:val="en-IN"/>
                        </w:rPr>
                        <w:t xml:space="preserve"> </w:t>
                      </w:r>
                    </w:p>
                  </w:txbxContent>
                </v:textbox>
              </v:roundrect>
            </w:pict>
          </mc:Fallback>
        </mc:AlternateContent>
      </w:r>
      <w:r w:rsidR="00F05142">
        <w:rPr>
          <w:noProof/>
          <w:lang w:eastAsia="en-US"/>
        </w:rPr>
        <w:drawing>
          <wp:inline distT="0" distB="0" distL="0" distR="0" wp14:anchorId="65EEC33F" wp14:editId="13C53A4E">
            <wp:extent cx="1104900" cy="1473200"/>
            <wp:effectExtent l="0" t="0" r="0" b="0"/>
            <wp:docPr id="2" name="صورة 2" descr="E:\لابتوب\Mohammed Naser\مستندات هامة\مستندات صور\محمد نصر صورة.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لابتوب\Mohammed Naser\مستندات هامة\مستندات صور\محمد نصر صورة.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04900" cy="1473200"/>
                    </a:xfrm>
                    <a:prstGeom prst="rect">
                      <a:avLst/>
                    </a:prstGeom>
                    <a:noFill/>
                    <a:ln>
                      <a:noFill/>
                    </a:ln>
                  </pic:spPr>
                </pic:pic>
              </a:graphicData>
            </a:graphic>
          </wp:inline>
        </w:drawing>
      </w:r>
    </w:p>
    <w:p w:rsidR="00AF61EB" w:rsidRDefault="00AF61EB" w:rsidP="00074C9C">
      <w:pPr>
        <w:rPr>
          <w:rFonts w:eastAsia="MS PGothic"/>
          <w:b/>
          <w:color w:val="000000"/>
          <w:sz w:val="28"/>
          <w:szCs w:val="28"/>
        </w:rPr>
      </w:pPr>
    </w:p>
    <w:p w:rsidR="00AF61EB" w:rsidRDefault="00AF61EB" w:rsidP="00074C9C">
      <w:pPr>
        <w:rPr>
          <w:rFonts w:eastAsia="MS PGothic"/>
          <w:b/>
          <w:color w:val="000000"/>
          <w:sz w:val="28"/>
          <w:szCs w:val="28"/>
        </w:rPr>
      </w:pPr>
    </w:p>
    <w:p w:rsidR="00074C9C" w:rsidRPr="00F05142" w:rsidRDefault="00074C9C" w:rsidP="00F05142">
      <w:pPr>
        <w:jc w:val="both"/>
        <w:rPr>
          <w:rFonts w:eastAsia="MS PGothic"/>
          <w:color w:val="000000"/>
          <w:sz w:val="28"/>
          <w:szCs w:val="28"/>
        </w:rPr>
      </w:pPr>
      <w:r w:rsidRPr="00327F9B">
        <w:rPr>
          <w:rFonts w:eastAsia="MS PGothic"/>
          <w:b/>
          <w:color w:val="000000"/>
          <w:sz w:val="28"/>
          <w:szCs w:val="28"/>
        </w:rPr>
        <w:t>Title: E-BABE</w:t>
      </w:r>
      <w:r>
        <w:rPr>
          <w:rFonts w:eastAsia="MS PGothic"/>
          <w:b/>
          <w:color w:val="000000"/>
          <w:sz w:val="28"/>
          <w:szCs w:val="28"/>
        </w:rPr>
        <w:t>-</w:t>
      </w:r>
      <w:r w:rsidR="00F05142" w:rsidRPr="00F05142">
        <w:rPr>
          <w:b/>
          <w:bCs/>
          <w:sz w:val="28"/>
          <w:szCs w:val="28"/>
        </w:rPr>
        <w:t xml:space="preserve"> </w:t>
      </w:r>
      <w:r w:rsidR="00F05142" w:rsidRPr="00F05142">
        <w:rPr>
          <w:sz w:val="28"/>
          <w:szCs w:val="28"/>
        </w:rPr>
        <w:t>The effectiveness of Mind Body Medicine Program on the Coping Styles and Quality of Life among people with Physical Disabilities in the Gaza Strip</w:t>
      </w:r>
    </w:p>
    <w:p w:rsidR="005B4B32" w:rsidRPr="00F05142" w:rsidRDefault="00074C9C" w:rsidP="00F05142">
      <w:pPr>
        <w:rPr>
          <w:rFonts w:eastAsia="MS PGothic" w:hAnsi="Arial"/>
          <w:color w:val="000000"/>
        </w:rPr>
      </w:pPr>
      <w:r>
        <w:rPr>
          <w:rFonts w:eastAsia="MS PGothic" w:hAnsi="Arial"/>
          <w:color w:val="000000"/>
        </w:rPr>
        <w:br/>
      </w:r>
      <w:r w:rsidR="005B4B32">
        <w:rPr>
          <w:b/>
          <w:sz w:val="28"/>
          <w:szCs w:val="28"/>
        </w:rPr>
        <w:t xml:space="preserve">                                            </w:t>
      </w:r>
      <w:r w:rsidR="005B4B32" w:rsidRPr="00327F9B">
        <w:rPr>
          <w:rFonts w:eastAsia="MS PGothic" w:hAnsi="Arial"/>
          <w:color w:val="000000"/>
        </w:rPr>
        <w:t xml:space="preserve">Name: </w:t>
      </w:r>
      <w:r w:rsidR="00F05142" w:rsidRPr="00F05142">
        <w:t>Mohammed Fat</w:t>
      </w:r>
      <w:r w:rsidR="00F05142">
        <w:t>'</w:t>
      </w:r>
      <w:r w:rsidR="00F05142" w:rsidRPr="00F05142">
        <w:t>hi Mohammed Naser</w:t>
      </w:r>
      <w:r w:rsidR="00F05142" w:rsidRPr="00F05142">
        <w:rPr>
          <w:b/>
          <w:bCs/>
        </w:rPr>
        <w:t xml:space="preserve"> </w:t>
      </w:r>
    </w:p>
    <w:p w:rsidR="008E2F78" w:rsidRDefault="008E2F78" w:rsidP="003A3C5A">
      <w:pPr>
        <w:rPr>
          <w:rFonts w:eastAsia="MS PGothic" w:hAnsi="Arial"/>
          <w:color w:val="000000"/>
        </w:rPr>
      </w:pPr>
    </w:p>
    <w:p w:rsidR="00F05142" w:rsidRPr="00F05142" w:rsidRDefault="00DC433A" w:rsidP="003F4C43">
      <w:pPr>
        <w:spacing w:line="360" w:lineRule="auto"/>
        <w:jc w:val="center"/>
      </w:pPr>
      <w:r>
        <w:rPr>
          <w:b/>
          <w:sz w:val="28"/>
          <w:szCs w:val="28"/>
        </w:rPr>
        <w:t xml:space="preserve">                     </w:t>
      </w:r>
      <w:r w:rsidR="00F05142" w:rsidRPr="00F05142">
        <w:t>Al-Quds University- School of Public Health</w:t>
      </w:r>
      <w:r w:rsidR="003F4C43">
        <w:t>,</w:t>
      </w:r>
      <w:r w:rsidR="003F4C43" w:rsidRPr="003F4C43">
        <w:t xml:space="preserve"> </w:t>
      </w:r>
      <w:r w:rsidR="003F4C43" w:rsidRPr="00F05142">
        <w:t>Palestine</w:t>
      </w:r>
      <w:r w:rsidR="00F05142" w:rsidRPr="00F05142">
        <w:t>- Gaza</w:t>
      </w:r>
    </w:p>
    <w:p w:rsidR="00DC433A" w:rsidRPr="00D81022" w:rsidRDefault="00DC433A" w:rsidP="00DC433A">
      <w:pPr>
        <w:jc w:val="center"/>
        <w:rPr>
          <w:color w:val="0000FF"/>
          <w:sz w:val="36"/>
          <w:szCs w:val="36"/>
        </w:rPr>
      </w:pPr>
    </w:p>
    <w:p w:rsidR="003F4C43" w:rsidRPr="003F72EA" w:rsidRDefault="003F4C43" w:rsidP="003F4C43">
      <w:pPr>
        <w:spacing w:line="360" w:lineRule="auto"/>
        <w:ind w:firstLine="720"/>
        <w:jc w:val="lowKashida"/>
        <w:rPr>
          <w:rFonts w:asciiTheme="majorBidi" w:hAnsiTheme="majorBidi" w:cstheme="majorBidi"/>
          <w:b/>
          <w:bCs/>
          <w:sz w:val="20"/>
          <w:szCs w:val="20"/>
        </w:rPr>
      </w:pPr>
      <w:r w:rsidRPr="003F72EA">
        <w:rPr>
          <w:rFonts w:asciiTheme="majorBidi" w:hAnsiTheme="majorBidi" w:cstheme="majorBidi"/>
          <w:b/>
          <w:bCs/>
          <w:sz w:val="20"/>
          <w:szCs w:val="20"/>
        </w:rPr>
        <w:t xml:space="preserve">General aim: </w:t>
      </w:r>
      <w:r w:rsidRPr="003F72EA">
        <w:rPr>
          <w:rFonts w:asciiTheme="majorBidi" w:hAnsiTheme="majorBidi" w:cstheme="majorBidi"/>
          <w:sz w:val="20"/>
          <w:szCs w:val="20"/>
        </w:rPr>
        <w:t xml:space="preserve">was to identify the effectiveness of </w:t>
      </w:r>
      <w:r>
        <w:rPr>
          <w:rFonts w:asciiTheme="majorBidi" w:hAnsiTheme="majorBidi" w:cstheme="majorBidi"/>
          <w:sz w:val="20"/>
          <w:szCs w:val="20"/>
        </w:rPr>
        <w:t>M</w:t>
      </w:r>
      <w:r w:rsidRPr="003F72EA">
        <w:rPr>
          <w:rFonts w:asciiTheme="majorBidi" w:hAnsiTheme="majorBidi" w:cstheme="majorBidi"/>
          <w:sz w:val="20"/>
          <w:szCs w:val="20"/>
        </w:rPr>
        <w:t>ind-</w:t>
      </w:r>
      <w:r>
        <w:rPr>
          <w:rFonts w:asciiTheme="majorBidi" w:hAnsiTheme="majorBidi" w:cstheme="majorBidi"/>
          <w:sz w:val="20"/>
          <w:szCs w:val="20"/>
        </w:rPr>
        <w:t>B</w:t>
      </w:r>
      <w:r w:rsidRPr="003F72EA">
        <w:rPr>
          <w:rFonts w:asciiTheme="majorBidi" w:hAnsiTheme="majorBidi" w:cstheme="majorBidi"/>
          <w:sz w:val="20"/>
          <w:szCs w:val="20"/>
        </w:rPr>
        <w:t>ody</w:t>
      </w:r>
      <w:r>
        <w:rPr>
          <w:rFonts w:asciiTheme="majorBidi" w:hAnsiTheme="majorBidi" w:cstheme="majorBidi"/>
          <w:sz w:val="20"/>
          <w:szCs w:val="20"/>
        </w:rPr>
        <w:t xml:space="preserve"> Medicine (MBM)</w:t>
      </w:r>
      <w:r w:rsidRPr="003F72EA">
        <w:rPr>
          <w:rFonts w:asciiTheme="majorBidi" w:hAnsiTheme="majorBidi" w:cstheme="majorBidi"/>
          <w:sz w:val="20"/>
          <w:szCs w:val="20"/>
        </w:rPr>
        <w:t xml:space="preserve"> group interventions on coping styles</w:t>
      </w:r>
      <w:r>
        <w:rPr>
          <w:rFonts w:asciiTheme="majorBidi" w:hAnsiTheme="majorBidi" w:cstheme="majorBidi"/>
          <w:sz w:val="20"/>
          <w:szCs w:val="20"/>
        </w:rPr>
        <w:t xml:space="preserve"> (CS)</w:t>
      </w:r>
      <w:r w:rsidRPr="003F72EA">
        <w:rPr>
          <w:rFonts w:asciiTheme="majorBidi" w:hAnsiTheme="majorBidi" w:cstheme="majorBidi"/>
          <w:sz w:val="20"/>
          <w:szCs w:val="20"/>
        </w:rPr>
        <w:t xml:space="preserve"> and quality of life</w:t>
      </w:r>
      <w:r>
        <w:rPr>
          <w:rFonts w:asciiTheme="majorBidi" w:hAnsiTheme="majorBidi" w:cstheme="majorBidi"/>
          <w:sz w:val="20"/>
          <w:szCs w:val="20"/>
        </w:rPr>
        <w:t xml:space="preserve"> (QoL)</w:t>
      </w:r>
      <w:r w:rsidRPr="003F72EA">
        <w:rPr>
          <w:rFonts w:asciiTheme="majorBidi" w:hAnsiTheme="majorBidi" w:cstheme="majorBidi"/>
          <w:sz w:val="20"/>
          <w:szCs w:val="20"/>
        </w:rPr>
        <w:t xml:space="preserve"> among people with physical disabilities (PwPD) in the Gaza strip</w:t>
      </w:r>
      <w:r>
        <w:rPr>
          <w:rFonts w:asciiTheme="majorBidi" w:hAnsiTheme="majorBidi" w:cstheme="majorBidi"/>
          <w:sz w:val="20"/>
          <w:szCs w:val="20"/>
        </w:rPr>
        <w:t xml:space="preserve"> (GS)</w:t>
      </w:r>
      <w:r w:rsidRPr="003F72EA">
        <w:rPr>
          <w:rFonts w:asciiTheme="majorBidi" w:hAnsiTheme="majorBidi" w:cstheme="majorBidi"/>
          <w:sz w:val="20"/>
          <w:szCs w:val="20"/>
        </w:rPr>
        <w:t>. The program included "</w:t>
      </w:r>
      <w:r w:rsidRPr="003F72EA">
        <w:rPr>
          <w:rFonts w:asciiTheme="majorBidi" w:hAnsiTheme="majorBidi" w:cstheme="majorBidi"/>
          <w:i/>
          <w:iCs/>
          <w:sz w:val="20"/>
          <w:szCs w:val="20"/>
        </w:rPr>
        <w:t>autogenic and biofeedback, drawing, relaxation, guided imagery, visualization, meditation, genogram, and dialogue with symptoms</w:t>
      </w:r>
      <w:r w:rsidRPr="003F72EA">
        <w:rPr>
          <w:rFonts w:asciiTheme="majorBidi" w:hAnsiTheme="majorBidi" w:cstheme="majorBidi"/>
          <w:sz w:val="20"/>
          <w:szCs w:val="20"/>
        </w:rPr>
        <w:t xml:space="preserve">". </w:t>
      </w:r>
    </w:p>
    <w:p w:rsidR="003F4C43" w:rsidRPr="003F72EA" w:rsidRDefault="003F4C43" w:rsidP="003F4C43">
      <w:pPr>
        <w:spacing w:line="360" w:lineRule="auto"/>
        <w:jc w:val="lowKashida"/>
        <w:rPr>
          <w:rFonts w:asciiTheme="majorBidi" w:hAnsiTheme="majorBidi" w:cstheme="majorBidi"/>
          <w:sz w:val="20"/>
          <w:szCs w:val="20"/>
        </w:rPr>
      </w:pPr>
      <w:r w:rsidRPr="003F72EA">
        <w:rPr>
          <w:rFonts w:asciiTheme="majorBidi" w:hAnsiTheme="majorBidi" w:cstheme="majorBidi"/>
          <w:b/>
          <w:bCs/>
          <w:sz w:val="20"/>
          <w:szCs w:val="20"/>
        </w:rPr>
        <w:t>Aims and methods</w:t>
      </w:r>
      <w:r w:rsidRPr="003F72EA">
        <w:rPr>
          <w:rFonts w:asciiTheme="majorBidi" w:hAnsiTheme="majorBidi" w:cstheme="majorBidi"/>
          <w:sz w:val="20"/>
          <w:szCs w:val="20"/>
        </w:rPr>
        <w:t>: The study is a before and after, interventional study, the sample consisted of 380 (PwPD)</w:t>
      </w:r>
      <w:r>
        <w:rPr>
          <w:rFonts w:asciiTheme="majorBidi" w:hAnsiTheme="majorBidi" w:cstheme="majorBidi"/>
          <w:sz w:val="20"/>
          <w:szCs w:val="20"/>
        </w:rPr>
        <w:t xml:space="preserve"> </w:t>
      </w:r>
      <w:r w:rsidRPr="003F72EA">
        <w:rPr>
          <w:rFonts w:asciiTheme="majorBidi" w:hAnsiTheme="majorBidi" w:cstheme="majorBidi"/>
          <w:sz w:val="20"/>
          <w:szCs w:val="20"/>
        </w:rPr>
        <w:t xml:space="preserve">living in Gaza Strip governorates by representative sample of 226 males and 154 females aged 18 years old and over. On arrival, before the program, the participants completed three questionnaires. The first was A COPE Inventory (Carver, 1989). The second was (WHOQoL BREF, 2001). The third was Socio-demographic Questionnaire.  The experimental sample was  20 participants selected randomly who scored lowest numbers for </w:t>
      </w:r>
      <w:r>
        <w:rPr>
          <w:rFonts w:asciiTheme="majorBidi" w:hAnsiTheme="majorBidi" w:cstheme="majorBidi"/>
          <w:sz w:val="20"/>
          <w:szCs w:val="20"/>
        </w:rPr>
        <w:t>(CS) &amp;</w:t>
      </w:r>
      <w:r w:rsidRPr="003F72EA">
        <w:rPr>
          <w:rFonts w:asciiTheme="majorBidi" w:hAnsiTheme="majorBidi" w:cstheme="majorBidi"/>
          <w:sz w:val="20"/>
          <w:szCs w:val="20"/>
        </w:rPr>
        <w:t xml:space="preserve"> </w:t>
      </w:r>
      <w:r>
        <w:rPr>
          <w:rFonts w:asciiTheme="majorBidi" w:hAnsiTheme="majorBidi" w:cstheme="majorBidi"/>
          <w:sz w:val="20"/>
          <w:szCs w:val="20"/>
        </w:rPr>
        <w:t xml:space="preserve">(QoL) </w:t>
      </w:r>
      <w:r w:rsidRPr="003F72EA">
        <w:rPr>
          <w:rFonts w:asciiTheme="majorBidi" w:hAnsiTheme="majorBidi" w:cstheme="majorBidi"/>
          <w:sz w:val="20"/>
          <w:szCs w:val="20"/>
        </w:rPr>
        <w:t xml:space="preserve">questionnaires, ten as experimental group and ten others as controlled matched for sex  and  age. For  ten weeks duration, two houses each week. </w:t>
      </w:r>
    </w:p>
    <w:p w:rsidR="003F4C43" w:rsidRPr="003F72EA" w:rsidRDefault="003F4C43" w:rsidP="003F4C43">
      <w:pPr>
        <w:shd w:val="clear" w:color="auto" w:fill="FFFFFF"/>
        <w:spacing w:line="360" w:lineRule="auto"/>
        <w:jc w:val="both"/>
        <w:rPr>
          <w:rFonts w:asciiTheme="majorBidi" w:hAnsiTheme="majorBidi" w:cstheme="majorBidi"/>
          <w:sz w:val="20"/>
          <w:szCs w:val="20"/>
          <w:lang w:bidi="ar-EG"/>
        </w:rPr>
      </w:pPr>
      <w:r w:rsidRPr="003F72EA">
        <w:rPr>
          <w:rFonts w:asciiTheme="majorBidi" w:hAnsiTheme="majorBidi" w:cstheme="majorBidi"/>
          <w:b/>
          <w:bCs/>
          <w:sz w:val="20"/>
          <w:szCs w:val="20"/>
        </w:rPr>
        <w:t>Results</w:t>
      </w:r>
      <w:r w:rsidRPr="003F72EA">
        <w:rPr>
          <w:rFonts w:asciiTheme="majorBidi" w:hAnsiTheme="majorBidi" w:cstheme="majorBidi"/>
          <w:sz w:val="20"/>
          <w:szCs w:val="20"/>
        </w:rPr>
        <w:t xml:space="preserve">: The results indicated  that </w:t>
      </w:r>
      <w:r w:rsidRPr="003F72EA">
        <w:rPr>
          <w:rFonts w:asciiTheme="majorBidi" w:hAnsiTheme="majorBidi" w:cstheme="majorBidi"/>
          <w:sz w:val="20"/>
          <w:szCs w:val="20"/>
          <w:lang w:bidi="ar-EG"/>
        </w:rPr>
        <w:t>there were a significant</w:t>
      </w:r>
      <w:r w:rsidRPr="003F72EA">
        <w:rPr>
          <w:rFonts w:asciiTheme="majorBidi" w:hAnsiTheme="majorBidi" w:cstheme="majorBidi"/>
          <w:sz w:val="20"/>
          <w:szCs w:val="20"/>
        </w:rPr>
        <w:t xml:space="preserve"> differences between the responses of the participant before and after the MBM application; which means that the MBM program have appositive effect in improving the QOL for the participant. </w:t>
      </w:r>
    </w:p>
    <w:p w:rsidR="003F4C43" w:rsidRPr="003F72EA" w:rsidRDefault="003F4C43" w:rsidP="003F4C43">
      <w:pPr>
        <w:pStyle w:val="8"/>
        <w:bidi w:val="0"/>
        <w:spacing w:line="360" w:lineRule="auto"/>
        <w:jc w:val="both"/>
        <w:rPr>
          <w:rFonts w:asciiTheme="majorBidi" w:hAnsiTheme="majorBidi" w:cstheme="majorBidi"/>
          <w:i w:val="0"/>
          <w:iCs w:val="0"/>
          <w:sz w:val="20"/>
          <w:szCs w:val="20"/>
          <w:lang w:bidi="ar-EG"/>
        </w:rPr>
      </w:pPr>
      <w:r>
        <w:rPr>
          <w:rFonts w:asciiTheme="majorBidi" w:hAnsiTheme="majorBidi" w:cstheme="majorBidi"/>
          <w:i w:val="0"/>
          <w:iCs w:val="0"/>
          <w:sz w:val="20"/>
          <w:szCs w:val="20"/>
        </w:rPr>
        <w:t>T</w:t>
      </w:r>
      <w:r w:rsidRPr="003F72EA">
        <w:rPr>
          <w:rFonts w:asciiTheme="majorBidi" w:hAnsiTheme="majorBidi" w:cstheme="majorBidi"/>
          <w:i w:val="0"/>
          <w:iCs w:val="0"/>
          <w:sz w:val="20"/>
          <w:szCs w:val="20"/>
        </w:rPr>
        <w:t xml:space="preserve">here were a moderate differences between the responses of the participant before and after the MBM application; which means that the MBM program have a moderate effect in </w:t>
      </w:r>
      <w:r w:rsidRPr="009722CC">
        <w:rPr>
          <w:rFonts w:asciiTheme="majorBidi" w:hAnsiTheme="majorBidi" w:cstheme="majorBidi"/>
          <w:i w:val="0"/>
          <w:iCs w:val="0"/>
          <w:sz w:val="20"/>
          <w:szCs w:val="20"/>
        </w:rPr>
        <w:t>improving the (CS) for</w:t>
      </w:r>
      <w:r w:rsidRPr="003F72EA">
        <w:rPr>
          <w:rFonts w:asciiTheme="majorBidi" w:hAnsiTheme="majorBidi" w:cstheme="majorBidi"/>
          <w:i w:val="0"/>
          <w:iCs w:val="0"/>
          <w:sz w:val="20"/>
          <w:szCs w:val="20"/>
        </w:rPr>
        <w:t xml:space="preserve"> the participant.  </w:t>
      </w:r>
    </w:p>
    <w:p w:rsidR="003F4C43" w:rsidRPr="003F72EA" w:rsidRDefault="003F4C43" w:rsidP="003F4C43">
      <w:pPr>
        <w:bidi/>
        <w:jc w:val="right"/>
        <w:rPr>
          <w:rFonts w:asciiTheme="majorBidi" w:hAnsiTheme="majorBidi" w:cstheme="majorBidi"/>
          <w:sz w:val="20"/>
          <w:szCs w:val="20"/>
        </w:rPr>
      </w:pPr>
      <w:r w:rsidRPr="003F72EA">
        <w:rPr>
          <w:rFonts w:asciiTheme="majorBidi" w:hAnsiTheme="majorBidi" w:cstheme="majorBidi"/>
          <w:b/>
          <w:bCs/>
          <w:sz w:val="20"/>
          <w:szCs w:val="20"/>
        </w:rPr>
        <w:t>Conclusion:</w:t>
      </w:r>
      <w:r w:rsidRPr="003F72EA">
        <w:rPr>
          <w:rFonts w:asciiTheme="majorBidi" w:hAnsiTheme="majorBidi" w:cstheme="majorBidi"/>
          <w:sz w:val="20"/>
          <w:szCs w:val="20"/>
        </w:rPr>
        <w:t xml:space="preserve"> MBM group have a positive effect in improving QOL and moderate effect in improving the </w:t>
      </w:r>
      <w:r w:rsidRPr="009722CC">
        <w:rPr>
          <w:rFonts w:asciiTheme="majorBidi" w:hAnsiTheme="majorBidi" w:cstheme="majorBidi"/>
          <w:i/>
          <w:iCs/>
          <w:sz w:val="20"/>
          <w:szCs w:val="20"/>
        </w:rPr>
        <w:t xml:space="preserve">(CS) </w:t>
      </w:r>
      <w:r w:rsidRPr="003F72EA">
        <w:rPr>
          <w:rFonts w:asciiTheme="majorBidi" w:hAnsiTheme="majorBidi" w:cstheme="majorBidi"/>
          <w:sz w:val="20"/>
          <w:szCs w:val="20"/>
        </w:rPr>
        <w:t>among (PwPD)</w:t>
      </w:r>
      <w:r>
        <w:rPr>
          <w:rFonts w:asciiTheme="majorBidi" w:hAnsiTheme="majorBidi" w:cstheme="majorBidi"/>
          <w:sz w:val="20"/>
          <w:szCs w:val="20"/>
        </w:rPr>
        <w:t xml:space="preserve"> </w:t>
      </w:r>
      <w:r w:rsidRPr="003F72EA">
        <w:rPr>
          <w:rFonts w:asciiTheme="majorBidi" w:hAnsiTheme="majorBidi" w:cstheme="majorBidi"/>
          <w:sz w:val="20"/>
          <w:szCs w:val="20"/>
        </w:rPr>
        <w:t xml:space="preserve"> in Gaza Strip.</w:t>
      </w:r>
    </w:p>
    <w:p w:rsidR="003F4C43" w:rsidRDefault="003F4C43" w:rsidP="00363668">
      <w:pPr>
        <w:jc w:val="both"/>
        <w:rPr>
          <w:b/>
        </w:rPr>
      </w:pPr>
    </w:p>
    <w:p w:rsidR="003F4C43" w:rsidRDefault="003F4C43" w:rsidP="00363668">
      <w:pPr>
        <w:jc w:val="both"/>
        <w:rPr>
          <w:b/>
        </w:rPr>
      </w:pPr>
    </w:p>
    <w:p w:rsidR="00D15D12" w:rsidRDefault="00D15D12" w:rsidP="00363668">
      <w:pPr>
        <w:jc w:val="both"/>
        <w:rPr>
          <w:b/>
        </w:rPr>
      </w:pPr>
    </w:p>
    <w:p w:rsidR="00B8710A" w:rsidRDefault="00B8710A" w:rsidP="00363668">
      <w:pPr>
        <w:jc w:val="both"/>
        <w:rPr>
          <w:b/>
        </w:rPr>
      </w:pPr>
      <w:bookmarkStart w:id="0" w:name="_GoBack"/>
      <w:bookmarkEnd w:id="0"/>
      <w:r w:rsidRPr="00732C88">
        <w:rPr>
          <w:b/>
        </w:rPr>
        <w:lastRenderedPageBreak/>
        <w:t>Biography</w:t>
      </w:r>
    </w:p>
    <w:p w:rsidR="00CE6677" w:rsidRPr="00D15D12" w:rsidRDefault="003F4C43" w:rsidP="00D15D12">
      <w:pPr>
        <w:jc w:val="both"/>
        <w:rPr>
          <w:bCs/>
        </w:rPr>
      </w:pPr>
      <w:r w:rsidRPr="003F4C43">
        <w:rPr>
          <w:bCs/>
        </w:rPr>
        <w:t xml:space="preserve">Mohammed </w:t>
      </w:r>
      <w:r w:rsidRPr="00D15D12">
        <w:rPr>
          <w:bCs/>
        </w:rPr>
        <w:t xml:space="preserve">Naser; has completed his Master in community mental health from </w:t>
      </w:r>
      <w:r w:rsidR="00D15D12">
        <w:rPr>
          <w:bCs/>
        </w:rPr>
        <w:t>(</w:t>
      </w:r>
      <w:r w:rsidRPr="00D15D12">
        <w:rPr>
          <w:bCs/>
        </w:rPr>
        <w:t>Al-Quds University</w:t>
      </w:r>
      <w:r w:rsidR="00D15D12">
        <w:rPr>
          <w:bCs/>
        </w:rPr>
        <w:t>)</w:t>
      </w:r>
      <w:r w:rsidR="00D15D12" w:rsidRPr="00D15D12">
        <w:rPr>
          <w:bCs/>
        </w:rPr>
        <w:t xml:space="preserve">. </w:t>
      </w:r>
      <w:r w:rsidR="00D15D12" w:rsidRPr="00D15D12">
        <w:rPr>
          <w:rFonts w:asciiTheme="majorBidi" w:hAnsiTheme="majorBidi" w:cstheme="majorBidi"/>
          <w:bCs/>
        </w:rPr>
        <w:t xml:space="preserve">Works as pert time academic lecture instructor at </w:t>
      </w:r>
      <w:r w:rsidR="00D15D12">
        <w:rPr>
          <w:rFonts w:asciiTheme="majorBidi" w:hAnsiTheme="majorBidi" w:cstheme="majorBidi"/>
          <w:bCs/>
        </w:rPr>
        <w:t>(A</w:t>
      </w:r>
      <w:r w:rsidR="00D15D12" w:rsidRPr="00D15D12">
        <w:rPr>
          <w:rFonts w:asciiTheme="majorBidi" w:hAnsiTheme="majorBidi" w:cstheme="majorBidi"/>
          <w:bCs/>
        </w:rPr>
        <w:t>l Quds Open University</w:t>
      </w:r>
      <w:r w:rsidR="00D15D12">
        <w:rPr>
          <w:rFonts w:asciiTheme="majorBidi" w:hAnsiTheme="majorBidi" w:cstheme="majorBidi"/>
          <w:bCs/>
        </w:rPr>
        <w:t>)</w:t>
      </w:r>
      <w:r w:rsidR="00D15D12" w:rsidRPr="00D15D12">
        <w:rPr>
          <w:rFonts w:asciiTheme="majorBidi" w:hAnsiTheme="majorBidi" w:cstheme="majorBidi"/>
          <w:bCs/>
        </w:rPr>
        <w:t xml:space="preserve">, Educational  psychology, disabilities  care, and adaptation </w:t>
      </w:r>
      <w:r w:rsidR="00D15D12">
        <w:rPr>
          <w:rFonts w:asciiTheme="majorBidi" w:hAnsiTheme="majorBidi" w:cstheme="majorBidi"/>
          <w:bCs/>
        </w:rPr>
        <w:t>&amp;</w:t>
      </w:r>
      <w:r w:rsidR="00D15D12" w:rsidRPr="00D15D12">
        <w:rPr>
          <w:rFonts w:asciiTheme="majorBidi" w:hAnsiTheme="majorBidi" w:cstheme="majorBidi"/>
          <w:bCs/>
        </w:rPr>
        <w:t xml:space="preserve"> mental health care supervised, member of evaluation team and facilitator at </w:t>
      </w:r>
      <w:r w:rsidR="00D15D12">
        <w:rPr>
          <w:rFonts w:asciiTheme="majorBidi" w:hAnsiTheme="majorBidi" w:cstheme="majorBidi"/>
          <w:bCs/>
        </w:rPr>
        <w:t>(</w:t>
      </w:r>
      <w:r w:rsidR="00D15D12" w:rsidRPr="00D15D12">
        <w:rPr>
          <w:rStyle w:val="companynameone"/>
          <w:rFonts w:asciiTheme="majorBidi" w:hAnsiTheme="majorBidi" w:cstheme="majorBidi"/>
          <w:bCs/>
        </w:rPr>
        <w:t>Global Impact for Consultation</w:t>
      </w:r>
      <w:r w:rsidR="00D15D12">
        <w:rPr>
          <w:rFonts w:asciiTheme="majorBidi" w:hAnsiTheme="majorBidi" w:cstheme="majorBidi"/>
          <w:bCs/>
        </w:rPr>
        <w:t>)</w:t>
      </w:r>
      <w:r w:rsidR="00D15D12" w:rsidRPr="00D15D12">
        <w:rPr>
          <w:rFonts w:asciiTheme="majorBidi" w:hAnsiTheme="majorBidi" w:cstheme="majorBidi"/>
          <w:bCs/>
        </w:rPr>
        <w:t xml:space="preserve">, </w:t>
      </w:r>
      <w:r w:rsidR="00D15D12" w:rsidRPr="00D15D12">
        <w:rPr>
          <w:rStyle w:val="a6"/>
          <w:rFonts w:asciiTheme="majorBidi" w:hAnsiTheme="majorBidi" w:cstheme="majorBidi"/>
          <w:b w:val="0"/>
        </w:rPr>
        <w:t>public relation officer</w:t>
      </w:r>
      <w:r w:rsidR="00D15D12" w:rsidRPr="00D15D12">
        <w:rPr>
          <w:rFonts w:asciiTheme="majorBidi" w:hAnsiTheme="majorBidi" w:cstheme="majorBidi"/>
          <w:bCs/>
        </w:rPr>
        <w:t xml:space="preserve"> at </w:t>
      </w:r>
      <w:r w:rsidR="00D15D12">
        <w:rPr>
          <w:rStyle w:val="companynameone"/>
          <w:rFonts w:asciiTheme="majorBidi" w:hAnsiTheme="majorBidi" w:cstheme="majorBidi"/>
          <w:bCs/>
        </w:rPr>
        <w:t>(</w:t>
      </w:r>
      <w:r w:rsidR="00D15D12" w:rsidRPr="00D15D12">
        <w:rPr>
          <w:rStyle w:val="companynameone"/>
          <w:rFonts w:asciiTheme="majorBidi" w:hAnsiTheme="majorBidi" w:cstheme="majorBidi"/>
          <w:bCs/>
        </w:rPr>
        <w:t>Baitona For Community Development</w:t>
      </w:r>
      <w:r w:rsidR="00D15D12">
        <w:rPr>
          <w:rStyle w:val="companynameone"/>
          <w:rFonts w:asciiTheme="majorBidi" w:hAnsiTheme="majorBidi" w:cstheme="majorBidi"/>
          <w:bCs/>
        </w:rPr>
        <w:t>)</w:t>
      </w:r>
      <w:r w:rsidR="00D15D12" w:rsidRPr="00D15D12">
        <w:rPr>
          <w:rStyle w:val="companynameone"/>
          <w:rFonts w:asciiTheme="majorBidi" w:hAnsiTheme="majorBidi" w:cstheme="majorBidi"/>
          <w:bCs/>
        </w:rPr>
        <w:t xml:space="preserve">, </w:t>
      </w:r>
      <w:r w:rsidR="00D15D12" w:rsidRPr="00D15D12">
        <w:rPr>
          <w:rFonts w:asciiTheme="majorBidi" w:hAnsiTheme="majorBidi" w:cstheme="majorBidi"/>
          <w:bCs/>
        </w:rPr>
        <w:t xml:space="preserve"> </w:t>
      </w:r>
      <w:r w:rsidR="00D15D12" w:rsidRPr="00D15D12">
        <w:rPr>
          <w:rStyle w:val="a6"/>
          <w:rFonts w:asciiTheme="majorBidi" w:hAnsiTheme="majorBidi" w:cstheme="majorBidi"/>
          <w:b w:val="0"/>
        </w:rPr>
        <w:t>researcher part time</w:t>
      </w:r>
      <w:r w:rsidR="00D15D12" w:rsidRPr="00D15D12">
        <w:rPr>
          <w:rFonts w:asciiTheme="majorBidi" w:hAnsiTheme="majorBidi" w:cstheme="majorBidi"/>
          <w:bCs/>
        </w:rPr>
        <w:t xml:space="preserve"> at </w:t>
      </w:r>
      <w:r w:rsidR="00D15D12">
        <w:rPr>
          <w:rStyle w:val="companynameone"/>
          <w:rFonts w:asciiTheme="majorBidi" w:hAnsiTheme="majorBidi" w:cstheme="majorBidi"/>
          <w:bCs/>
        </w:rPr>
        <w:t>(</w:t>
      </w:r>
      <w:r w:rsidR="00D15D12" w:rsidRPr="00D15D12">
        <w:rPr>
          <w:rStyle w:val="companynameone"/>
          <w:rFonts w:asciiTheme="majorBidi" w:hAnsiTheme="majorBidi" w:cstheme="majorBidi"/>
          <w:bCs/>
        </w:rPr>
        <w:t>Al Quds Bank for Information</w:t>
      </w:r>
      <w:r w:rsidR="00D15D12">
        <w:rPr>
          <w:rStyle w:val="companynameone"/>
          <w:rFonts w:asciiTheme="majorBidi" w:hAnsiTheme="majorBidi" w:cstheme="majorBidi"/>
          <w:bCs/>
        </w:rPr>
        <w:t>)</w:t>
      </w:r>
      <w:r w:rsidR="00D15D12" w:rsidRPr="00D15D12">
        <w:rPr>
          <w:rFonts w:asciiTheme="majorBidi" w:hAnsiTheme="majorBidi" w:cstheme="majorBidi"/>
          <w:bCs/>
        </w:rPr>
        <w:t xml:space="preserve"> </w:t>
      </w:r>
      <w:r w:rsidR="00D15D12">
        <w:rPr>
          <w:rFonts w:asciiTheme="majorBidi" w:hAnsiTheme="majorBidi" w:cstheme="majorBidi"/>
          <w:bCs/>
        </w:rPr>
        <w:t>&amp;</w:t>
      </w:r>
      <w:r w:rsidR="00D15D12" w:rsidRPr="00D15D12">
        <w:rPr>
          <w:rFonts w:asciiTheme="majorBidi" w:hAnsiTheme="majorBidi" w:cstheme="majorBidi"/>
          <w:bCs/>
        </w:rPr>
        <w:t xml:space="preserve"> </w:t>
      </w:r>
      <w:r w:rsidR="00D15D12">
        <w:rPr>
          <w:rStyle w:val="companynameone"/>
          <w:rFonts w:asciiTheme="majorBidi" w:hAnsiTheme="majorBidi" w:cstheme="majorBidi"/>
          <w:bCs/>
        </w:rPr>
        <w:t>(</w:t>
      </w:r>
      <w:r w:rsidR="00D15D12" w:rsidRPr="00D15D12">
        <w:rPr>
          <w:rStyle w:val="companynameone"/>
          <w:rFonts w:asciiTheme="majorBidi" w:hAnsiTheme="majorBidi" w:cstheme="majorBidi"/>
          <w:bCs/>
        </w:rPr>
        <w:t>Society Voice Foundation</w:t>
      </w:r>
      <w:r w:rsidR="00D15D12">
        <w:rPr>
          <w:rStyle w:val="companynameone"/>
          <w:rFonts w:asciiTheme="majorBidi" w:hAnsiTheme="majorBidi" w:cstheme="majorBidi"/>
          <w:bCs/>
        </w:rPr>
        <w:t>)</w:t>
      </w:r>
      <w:r w:rsidR="00D15D12" w:rsidRPr="00D15D12">
        <w:rPr>
          <w:rStyle w:val="companynameone"/>
          <w:rFonts w:asciiTheme="majorBidi" w:hAnsiTheme="majorBidi" w:cstheme="majorBidi"/>
          <w:bCs/>
        </w:rPr>
        <w:t xml:space="preserve">, </w:t>
      </w:r>
      <w:r w:rsidR="00D15D12" w:rsidRPr="00D15D12">
        <w:rPr>
          <w:rFonts w:asciiTheme="majorBidi" w:hAnsiTheme="majorBidi" w:cstheme="majorBidi"/>
          <w:bCs/>
        </w:rPr>
        <w:t xml:space="preserve"> </w:t>
      </w:r>
      <w:r w:rsidR="00D15D12" w:rsidRPr="00D15D12">
        <w:rPr>
          <w:rStyle w:val="a6"/>
          <w:rFonts w:asciiTheme="majorBidi" w:hAnsiTheme="majorBidi" w:cstheme="majorBidi"/>
          <w:b w:val="0"/>
        </w:rPr>
        <w:t>social worker volunteer at</w:t>
      </w:r>
      <w:r w:rsidR="00D15D12">
        <w:rPr>
          <w:rStyle w:val="a6"/>
          <w:rFonts w:asciiTheme="majorBidi" w:hAnsiTheme="majorBidi" w:cstheme="majorBidi"/>
          <w:bCs w:val="0"/>
        </w:rPr>
        <w:t xml:space="preserve"> (</w:t>
      </w:r>
      <w:r w:rsidR="00D15D12" w:rsidRPr="00D15D12">
        <w:rPr>
          <w:rStyle w:val="companynameone"/>
          <w:rFonts w:asciiTheme="majorBidi" w:hAnsiTheme="majorBidi" w:cstheme="majorBidi"/>
          <w:bCs/>
        </w:rPr>
        <w:t>Jabalia Rehabilitation Society</w:t>
      </w:r>
      <w:r w:rsidR="00D15D12">
        <w:rPr>
          <w:rStyle w:val="companynameone"/>
          <w:rFonts w:asciiTheme="majorBidi" w:hAnsiTheme="majorBidi" w:cstheme="majorBidi"/>
          <w:bCs/>
        </w:rPr>
        <w:t>)</w:t>
      </w:r>
      <w:r w:rsidR="00D15D12" w:rsidRPr="00D15D12">
        <w:rPr>
          <w:rStyle w:val="a6"/>
          <w:rFonts w:asciiTheme="majorBidi" w:hAnsiTheme="majorBidi" w:cstheme="majorBidi"/>
          <w:bCs w:val="0"/>
        </w:rPr>
        <w:t xml:space="preserve">, </w:t>
      </w:r>
      <w:r w:rsidR="00D15D12">
        <w:rPr>
          <w:rStyle w:val="a6"/>
          <w:rFonts w:asciiTheme="majorBidi" w:hAnsiTheme="majorBidi" w:cstheme="majorBidi"/>
          <w:b w:val="0"/>
        </w:rPr>
        <w:t>&amp;</w:t>
      </w:r>
      <w:r w:rsidR="00D15D12" w:rsidRPr="00D15D12">
        <w:rPr>
          <w:rStyle w:val="a6"/>
          <w:rFonts w:asciiTheme="majorBidi" w:hAnsiTheme="majorBidi" w:cstheme="majorBidi"/>
          <w:b w:val="0"/>
        </w:rPr>
        <w:t xml:space="preserve">  psychological counselor voluntee</w:t>
      </w:r>
      <w:r w:rsidR="00D15D12" w:rsidRPr="00D15D12">
        <w:rPr>
          <w:rFonts w:asciiTheme="majorBidi" w:hAnsiTheme="majorBidi" w:cstheme="majorBidi"/>
          <w:bCs/>
        </w:rPr>
        <w:t xml:space="preserve">r at </w:t>
      </w:r>
      <w:r w:rsidR="00D15D12">
        <w:rPr>
          <w:rStyle w:val="companynameone"/>
          <w:rFonts w:asciiTheme="majorBidi" w:hAnsiTheme="majorBidi" w:cstheme="majorBidi"/>
          <w:bCs/>
        </w:rPr>
        <w:t>(</w:t>
      </w:r>
      <w:r w:rsidR="00D15D12" w:rsidRPr="00D15D12">
        <w:rPr>
          <w:rStyle w:val="companynameone"/>
          <w:rFonts w:asciiTheme="majorBidi" w:hAnsiTheme="majorBidi" w:cstheme="majorBidi"/>
          <w:bCs/>
        </w:rPr>
        <w:t>Gaza Mental Health Program</w:t>
      </w:r>
      <w:r w:rsidR="00D15D12">
        <w:rPr>
          <w:rFonts w:asciiTheme="majorBidi" w:hAnsiTheme="majorBidi" w:cstheme="majorBidi"/>
          <w:bCs/>
        </w:rPr>
        <w:t>)</w:t>
      </w:r>
      <w:r w:rsidR="00D15D12" w:rsidRPr="00D15D12">
        <w:rPr>
          <w:rFonts w:asciiTheme="majorBidi" w:hAnsiTheme="majorBidi" w:cstheme="majorBidi"/>
          <w:bCs/>
        </w:rPr>
        <w:t>.</w:t>
      </w:r>
      <w:r w:rsidR="00D15D12" w:rsidRPr="00D15D12">
        <w:rPr>
          <w:bCs/>
        </w:rPr>
        <w:t xml:space="preserve"> T</w:t>
      </w:r>
      <w:r w:rsidR="00D15D12" w:rsidRPr="00D15D12">
        <w:rPr>
          <w:bCs/>
        </w:rPr>
        <w:t>his is the first paper send to published</w:t>
      </w:r>
      <w:r w:rsidR="00D15D12">
        <w:rPr>
          <w:bCs/>
        </w:rPr>
        <w:t>.</w:t>
      </w:r>
    </w:p>
    <w:p w:rsidR="007D233A" w:rsidRPr="003F4C43" w:rsidRDefault="007D233A" w:rsidP="007D233A"/>
    <w:p w:rsidR="007D233A" w:rsidRPr="003F4C43" w:rsidRDefault="007D233A" w:rsidP="00363668">
      <w:pPr>
        <w:jc w:val="both"/>
      </w:pPr>
    </w:p>
    <w:sectPr w:rsidR="007D233A" w:rsidRPr="003F4C43"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5F8"/>
    <w:rsid w:val="0002392A"/>
    <w:rsid w:val="00074C9C"/>
    <w:rsid w:val="000D6718"/>
    <w:rsid w:val="001B06AE"/>
    <w:rsid w:val="00265E72"/>
    <w:rsid w:val="002C359D"/>
    <w:rsid w:val="002C3D9B"/>
    <w:rsid w:val="0031455A"/>
    <w:rsid w:val="00363668"/>
    <w:rsid w:val="00384441"/>
    <w:rsid w:val="003A3C5A"/>
    <w:rsid w:val="003F4C43"/>
    <w:rsid w:val="00437503"/>
    <w:rsid w:val="00441F91"/>
    <w:rsid w:val="004E62DD"/>
    <w:rsid w:val="004F0441"/>
    <w:rsid w:val="005B4B32"/>
    <w:rsid w:val="00654259"/>
    <w:rsid w:val="007341F9"/>
    <w:rsid w:val="0078229D"/>
    <w:rsid w:val="007B0D32"/>
    <w:rsid w:val="007D00E7"/>
    <w:rsid w:val="007D233A"/>
    <w:rsid w:val="007D5AD0"/>
    <w:rsid w:val="007D65C7"/>
    <w:rsid w:val="008747F9"/>
    <w:rsid w:val="008E2F78"/>
    <w:rsid w:val="008E737B"/>
    <w:rsid w:val="00912F54"/>
    <w:rsid w:val="009E52D9"/>
    <w:rsid w:val="00A4183E"/>
    <w:rsid w:val="00A50C1E"/>
    <w:rsid w:val="00A67093"/>
    <w:rsid w:val="00AA5A30"/>
    <w:rsid w:val="00AB6C26"/>
    <w:rsid w:val="00AC5543"/>
    <w:rsid w:val="00AF61EB"/>
    <w:rsid w:val="00B03DB8"/>
    <w:rsid w:val="00B17C38"/>
    <w:rsid w:val="00B44878"/>
    <w:rsid w:val="00B8710A"/>
    <w:rsid w:val="00BA2068"/>
    <w:rsid w:val="00C07C5B"/>
    <w:rsid w:val="00C578FF"/>
    <w:rsid w:val="00C828BF"/>
    <w:rsid w:val="00CE6677"/>
    <w:rsid w:val="00D15D12"/>
    <w:rsid w:val="00D605F8"/>
    <w:rsid w:val="00D734FE"/>
    <w:rsid w:val="00D841B1"/>
    <w:rsid w:val="00DC433A"/>
    <w:rsid w:val="00E63452"/>
    <w:rsid w:val="00ED2B89"/>
    <w:rsid w:val="00F05142"/>
    <w:rsid w:val="00F848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5A30"/>
    <w:rPr>
      <w:rFonts w:ascii="Times New Roman" w:eastAsia="Batang" w:hAnsi="Times New Roman"/>
      <w:sz w:val="24"/>
      <w:szCs w:val="24"/>
      <w:lang w:eastAsia="ko-KR"/>
    </w:rPr>
  </w:style>
  <w:style w:type="paragraph" w:styleId="8">
    <w:name w:val="heading 8"/>
    <w:basedOn w:val="a"/>
    <w:next w:val="a"/>
    <w:link w:val="8Char"/>
    <w:uiPriority w:val="9"/>
    <w:unhideWhenUsed/>
    <w:qFormat/>
    <w:rsid w:val="003F4C43"/>
    <w:pPr>
      <w:bidi/>
      <w:spacing w:before="240" w:after="60" w:line="276" w:lineRule="auto"/>
      <w:outlineLvl w:val="7"/>
    </w:pPr>
    <w:rPr>
      <w:rFonts w:ascii="Calibri" w:eastAsia="Times New Roman" w:hAnsi="Calibri"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37503"/>
    <w:pPr>
      <w:ind w:left="720"/>
      <w:contextualSpacing/>
    </w:pPr>
  </w:style>
  <w:style w:type="paragraph" w:styleId="a4">
    <w:name w:val="Balloon Text"/>
    <w:basedOn w:val="a"/>
    <w:link w:val="Char"/>
    <w:uiPriority w:val="99"/>
    <w:semiHidden/>
    <w:unhideWhenUsed/>
    <w:rsid w:val="00AF61EB"/>
    <w:rPr>
      <w:rFonts w:ascii="Tahoma" w:hAnsi="Tahoma" w:cs="Tahoma"/>
      <w:sz w:val="16"/>
      <w:szCs w:val="16"/>
    </w:rPr>
  </w:style>
  <w:style w:type="character" w:customStyle="1" w:styleId="Char">
    <w:name w:val="نص في بالون Char"/>
    <w:basedOn w:val="a0"/>
    <w:link w:val="a4"/>
    <w:uiPriority w:val="99"/>
    <w:semiHidden/>
    <w:rsid w:val="00AF61EB"/>
    <w:rPr>
      <w:rFonts w:ascii="Tahoma" w:eastAsia="Batang" w:hAnsi="Tahoma" w:cs="Tahoma"/>
      <w:sz w:val="16"/>
      <w:szCs w:val="16"/>
      <w:lang w:eastAsia="ko-KR"/>
    </w:rPr>
  </w:style>
  <w:style w:type="paragraph" w:styleId="a5">
    <w:name w:val="caption"/>
    <w:basedOn w:val="a"/>
    <w:next w:val="a"/>
    <w:uiPriority w:val="35"/>
    <w:unhideWhenUsed/>
    <w:qFormat/>
    <w:rsid w:val="00AF61EB"/>
    <w:pPr>
      <w:spacing w:after="200"/>
    </w:pPr>
    <w:rPr>
      <w:b/>
      <w:bCs/>
      <w:color w:val="4F81BD"/>
      <w:sz w:val="18"/>
      <w:szCs w:val="18"/>
    </w:rPr>
  </w:style>
  <w:style w:type="character" w:customStyle="1" w:styleId="8Char">
    <w:name w:val="عنوان 8 Char"/>
    <w:basedOn w:val="a0"/>
    <w:link w:val="8"/>
    <w:uiPriority w:val="9"/>
    <w:rsid w:val="003F4C43"/>
    <w:rPr>
      <w:rFonts w:eastAsia="Times New Roman" w:cs="Arial"/>
      <w:i/>
      <w:iCs/>
      <w:sz w:val="24"/>
      <w:szCs w:val="24"/>
    </w:rPr>
  </w:style>
  <w:style w:type="character" w:styleId="a6">
    <w:name w:val="Strong"/>
    <w:qFormat/>
    <w:rsid w:val="003F4C43"/>
    <w:rPr>
      <w:b/>
      <w:bCs/>
    </w:rPr>
  </w:style>
  <w:style w:type="character" w:customStyle="1" w:styleId="companynameone">
    <w:name w:val="companynameone"/>
    <w:basedOn w:val="a0"/>
    <w:rsid w:val="003F4C4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5A30"/>
    <w:rPr>
      <w:rFonts w:ascii="Times New Roman" w:eastAsia="Batang" w:hAnsi="Times New Roman"/>
      <w:sz w:val="24"/>
      <w:szCs w:val="24"/>
      <w:lang w:eastAsia="ko-KR"/>
    </w:rPr>
  </w:style>
  <w:style w:type="paragraph" w:styleId="8">
    <w:name w:val="heading 8"/>
    <w:basedOn w:val="a"/>
    <w:next w:val="a"/>
    <w:link w:val="8Char"/>
    <w:uiPriority w:val="9"/>
    <w:unhideWhenUsed/>
    <w:qFormat/>
    <w:rsid w:val="003F4C43"/>
    <w:pPr>
      <w:bidi/>
      <w:spacing w:before="240" w:after="60" w:line="276" w:lineRule="auto"/>
      <w:outlineLvl w:val="7"/>
    </w:pPr>
    <w:rPr>
      <w:rFonts w:ascii="Calibri" w:eastAsia="Times New Roman" w:hAnsi="Calibri"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37503"/>
    <w:pPr>
      <w:ind w:left="720"/>
      <w:contextualSpacing/>
    </w:pPr>
  </w:style>
  <w:style w:type="paragraph" w:styleId="a4">
    <w:name w:val="Balloon Text"/>
    <w:basedOn w:val="a"/>
    <w:link w:val="Char"/>
    <w:uiPriority w:val="99"/>
    <w:semiHidden/>
    <w:unhideWhenUsed/>
    <w:rsid w:val="00AF61EB"/>
    <w:rPr>
      <w:rFonts w:ascii="Tahoma" w:hAnsi="Tahoma" w:cs="Tahoma"/>
      <w:sz w:val="16"/>
      <w:szCs w:val="16"/>
    </w:rPr>
  </w:style>
  <w:style w:type="character" w:customStyle="1" w:styleId="Char">
    <w:name w:val="نص في بالون Char"/>
    <w:basedOn w:val="a0"/>
    <w:link w:val="a4"/>
    <w:uiPriority w:val="99"/>
    <w:semiHidden/>
    <w:rsid w:val="00AF61EB"/>
    <w:rPr>
      <w:rFonts w:ascii="Tahoma" w:eastAsia="Batang" w:hAnsi="Tahoma" w:cs="Tahoma"/>
      <w:sz w:val="16"/>
      <w:szCs w:val="16"/>
      <w:lang w:eastAsia="ko-KR"/>
    </w:rPr>
  </w:style>
  <w:style w:type="paragraph" w:styleId="a5">
    <w:name w:val="caption"/>
    <w:basedOn w:val="a"/>
    <w:next w:val="a"/>
    <w:uiPriority w:val="35"/>
    <w:unhideWhenUsed/>
    <w:qFormat/>
    <w:rsid w:val="00AF61EB"/>
    <w:pPr>
      <w:spacing w:after="200"/>
    </w:pPr>
    <w:rPr>
      <w:b/>
      <w:bCs/>
      <w:color w:val="4F81BD"/>
      <w:sz w:val="18"/>
      <w:szCs w:val="18"/>
    </w:rPr>
  </w:style>
  <w:style w:type="character" w:customStyle="1" w:styleId="8Char">
    <w:name w:val="عنوان 8 Char"/>
    <w:basedOn w:val="a0"/>
    <w:link w:val="8"/>
    <w:uiPriority w:val="9"/>
    <w:rsid w:val="003F4C43"/>
    <w:rPr>
      <w:rFonts w:eastAsia="Times New Roman" w:cs="Arial"/>
      <w:i/>
      <w:iCs/>
      <w:sz w:val="24"/>
      <w:szCs w:val="24"/>
    </w:rPr>
  </w:style>
  <w:style w:type="character" w:styleId="a6">
    <w:name w:val="Strong"/>
    <w:qFormat/>
    <w:rsid w:val="003F4C43"/>
    <w:rPr>
      <w:b/>
      <w:bCs/>
    </w:rPr>
  </w:style>
  <w:style w:type="character" w:customStyle="1" w:styleId="companynameone">
    <w:name w:val="companynameone"/>
    <w:basedOn w:val="a0"/>
    <w:rsid w:val="003F4C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398</Words>
  <Characters>2274</Characters>
  <Application>Microsoft Office Word</Application>
  <DocSecurity>0</DocSecurity>
  <Lines>18</Lines>
  <Paragraphs>5</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ساتا</cp:lastModifiedBy>
  <cp:revision>2</cp:revision>
  <dcterms:created xsi:type="dcterms:W3CDTF">2018-07-20T03:30:00Z</dcterms:created>
  <dcterms:modified xsi:type="dcterms:W3CDTF">2018-07-20T03:30:00Z</dcterms:modified>
</cp:coreProperties>
</file>