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11A" w:rsidRPr="00B862E5" w:rsidRDefault="008F39D4" w:rsidP="00F3411A">
      <w:pPr>
        <w:rPr>
          <w:rFonts w:asciiTheme="majorBidi" w:hAnsiTheme="majorBidi" w:cstheme="majorBidi"/>
          <w:b/>
          <w:bCs/>
          <w:color w:val="3366FF"/>
          <w:sz w:val="32"/>
          <w:szCs w:val="32"/>
        </w:rPr>
      </w:pPr>
      <w:r w:rsidRPr="00B862E5">
        <w:rPr>
          <w:rFonts w:asciiTheme="majorBidi" w:hAnsiTheme="majorBidi" w:cstheme="majorBidi"/>
          <w:b/>
          <w:bCs/>
          <w:color w:val="3366FF"/>
          <w:sz w:val="32"/>
          <w:szCs w:val="32"/>
        </w:rPr>
        <w:t>C</w:t>
      </w:r>
      <w:r w:rsidR="00BF063F" w:rsidRPr="00B862E5">
        <w:rPr>
          <w:rFonts w:asciiTheme="majorBidi" w:hAnsiTheme="majorBidi" w:cstheme="majorBidi"/>
          <w:b/>
          <w:bCs/>
          <w:color w:val="3366FF"/>
          <w:sz w:val="32"/>
          <w:szCs w:val="32"/>
        </w:rPr>
        <w:t>orrection of a</w:t>
      </w:r>
      <w:r w:rsidRPr="00B862E5">
        <w:rPr>
          <w:rFonts w:asciiTheme="majorBidi" w:hAnsiTheme="majorBidi" w:cstheme="majorBidi"/>
          <w:b/>
          <w:bCs/>
          <w:color w:val="3366FF"/>
          <w:sz w:val="32"/>
          <w:szCs w:val="32"/>
        </w:rPr>
        <w:t xml:space="preserve"> skeletally</w:t>
      </w:r>
      <w:r w:rsidR="00BF063F" w:rsidRPr="00B862E5">
        <w:rPr>
          <w:rFonts w:asciiTheme="majorBidi" w:hAnsiTheme="majorBidi" w:cstheme="majorBidi"/>
          <w:b/>
          <w:bCs/>
          <w:color w:val="3366FF"/>
          <w:sz w:val="32"/>
          <w:szCs w:val="32"/>
        </w:rPr>
        <w:t xml:space="preserve"> class III malocclusion in an adult</w:t>
      </w:r>
      <w:r w:rsidRPr="00B862E5">
        <w:rPr>
          <w:rFonts w:asciiTheme="majorBidi" w:hAnsiTheme="majorBidi" w:cstheme="majorBidi"/>
          <w:b/>
          <w:bCs/>
          <w:color w:val="3366FF"/>
          <w:sz w:val="32"/>
          <w:szCs w:val="32"/>
        </w:rPr>
        <w:t xml:space="preserve"> with a combined orthodontic-orthognathic approach</w:t>
      </w:r>
    </w:p>
    <w:p w:rsidR="00F3411A" w:rsidRDefault="00B862E5" w:rsidP="00F3411A">
      <w:pPr>
        <w:rPr>
          <w:rFonts w:asciiTheme="majorBidi" w:hAnsiTheme="majorBidi" w:cstheme="majorBidi"/>
          <w:sz w:val="24"/>
          <w:szCs w:val="24"/>
          <w:vertAlign w:val="superscript"/>
        </w:rPr>
      </w:pP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t>Bader</w:t>
      </w:r>
      <w:r w:rsidR="00F3411A" w:rsidRPr="00F3411A">
        <w:rPr>
          <w:rFonts w:asciiTheme="majorBidi" w:hAnsiTheme="majorBidi" w:cstheme="majorBidi"/>
          <w:sz w:val="24"/>
          <w:szCs w:val="24"/>
        </w:rPr>
        <w:t xml:space="preserve"> Hassosa</w:t>
      </w:r>
      <w:r>
        <w:rPr>
          <w:rFonts w:asciiTheme="majorBidi" w:hAnsiTheme="majorBidi" w:cstheme="majorBidi"/>
          <w:sz w:val="24"/>
          <w:szCs w:val="24"/>
        </w:rPr>
        <w:t>h, KFAFH, Saudi Arabia</w:t>
      </w:r>
    </w:p>
    <w:p w:rsidR="00F3411A" w:rsidRDefault="00F3411A" w:rsidP="00F3411A">
      <w:pPr>
        <w:pStyle w:val="NoSpacing"/>
        <w:rPr>
          <w:rFonts w:asciiTheme="majorBidi" w:hAnsiTheme="majorBidi" w:cstheme="majorBidi"/>
        </w:rPr>
      </w:pPr>
    </w:p>
    <w:p w:rsidR="00F3411A" w:rsidRDefault="00B862E5" w:rsidP="00F3411A">
      <w:pPr>
        <w:pStyle w:val="NoSpacing"/>
        <w:rPr>
          <w:rFonts w:asciiTheme="majorBidi" w:hAnsiTheme="majorBidi" w:cstheme="majorBidi"/>
          <w:b/>
          <w:color w:val="FF0000"/>
          <w:sz w:val="28"/>
        </w:rPr>
      </w:pPr>
      <w:r w:rsidRPr="00B862E5">
        <w:rPr>
          <w:rFonts w:asciiTheme="majorBidi" w:hAnsiTheme="majorBidi" w:cstheme="majorBidi"/>
          <w:b/>
          <w:color w:val="FF0000"/>
          <w:sz w:val="28"/>
        </w:rPr>
        <w:t>Abstract</w:t>
      </w:r>
    </w:p>
    <w:p w:rsidR="00B862E5" w:rsidRPr="00B862E5" w:rsidRDefault="00B862E5" w:rsidP="00F3411A">
      <w:pPr>
        <w:pStyle w:val="NoSpacing"/>
        <w:rPr>
          <w:rFonts w:asciiTheme="majorBidi" w:hAnsiTheme="majorBidi" w:cstheme="majorBidi"/>
          <w:b/>
          <w:color w:val="FF0000"/>
          <w:sz w:val="28"/>
        </w:rPr>
      </w:pPr>
    </w:p>
    <w:p w:rsidR="00704553" w:rsidRDefault="00BF063F" w:rsidP="008F39D4">
      <w:pPr>
        <w:rPr>
          <w:rFonts w:asciiTheme="majorBidi" w:hAnsiTheme="majorBidi" w:cstheme="majorBidi"/>
          <w:sz w:val="24"/>
          <w:szCs w:val="24"/>
        </w:rPr>
      </w:pPr>
      <w:r w:rsidRPr="00BF063F">
        <w:rPr>
          <w:rFonts w:asciiTheme="majorBidi" w:hAnsiTheme="majorBidi" w:cstheme="majorBidi"/>
          <w:sz w:val="24"/>
          <w:szCs w:val="24"/>
        </w:rPr>
        <w:t>This case report describes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F063F">
        <w:rPr>
          <w:rFonts w:asciiTheme="majorBidi" w:hAnsiTheme="majorBidi" w:cstheme="majorBidi"/>
          <w:sz w:val="24"/>
          <w:szCs w:val="24"/>
        </w:rPr>
        <w:t>a successful orthognathic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F063F">
        <w:rPr>
          <w:rFonts w:asciiTheme="majorBidi" w:hAnsiTheme="majorBidi" w:cstheme="majorBidi"/>
          <w:sz w:val="24"/>
          <w:szCs w:val="24"/>
        </w:rPr>
        <w:t>treatment of a skeletal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F063F">
        <w:rPr>
          <w:rFonts w:asciiTheme="majorBidi" w:hAnsiTheme="majorBidi" w:cstheme="majorBidi"/>
          <w:sz w:val="24"/>
          <w:szCs w:val="24"/>
        </w:rPr>
        <w:t>Class III malocclusion</w:t>
      </w:r>
      <w:r w:rsidR="008F39D4">
        <w:rPr>
          <w:rFonts w:asciiTheme="majorBidi" w:hAnsiTheme="majorBidi" w:cstheme="majorBidi"/>
          <w:sz w:val="24"/>
          <w:szCs w:val="24"/>
        </w:rPr>
        <w:t xml:space="preserve"> due to</w:t>
      </w:r>
      <w:r w:rsidRPr="00BF063F">
        <w:rPr>
          <w:rFonts w:asciiTheme="majorBidi" w:hAnsiTheme="majorBidi" w:cstheme="majorBidi"/>
          <w:sz w:val="24"/>
          <w:szCs w:val="24"/>
        </w:rPr>
        <w:t xml:space="preserve"> </w:t>
      </w:r>
      <w:r w:rsidR="008F39D4" w:rsidRPr="008F39D4">
        <w:rPr>
          <w:rFonts w:asciiTheme="majorBidi" w:hAnsiTheme="majorBidi" w:cstheme="majorBidi"/>
          <w:sz w:val="24"/>
          <w:szCs w:val="24"/>
        </w:rPr>
        <w:t xml:space="preserve">deficient </w:t>
      </w:r>
      <w:r w:rsidR="008F39D4">
        <w:rPr>
          <w:rFonts w:asciiTheme="majorBidi" w:hAnsiTheme="majorBidi" w:cstheme="majorBidi"/>
          <w:sz w:val="24"/>
          <w:szCs w:val="24"/>
        </w:rPr>
        <w:t xml:space="preserve">maxilla and prognathic mandible </w:t>
      </w:r>
      <w:r w:rsidRPr="00BF063F">
        <w:rPr>
          <w:rFonts w:asciiTheme="majorBidi" w:hAnsiTheme="majorBidi" w:cstheme="majorBidi"/>
          <w:sz w:val="24"/>
          <w:szCs w:val="24"/>
        </w:rPr>
        <w:t>in an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F063F">
        <w:rPr>
          <w:rFonts w:asciiTheme="majorBidi" w:hAnsiTheme="majorBidi" w:cstheme="majorBidi"/>
          <w:sz w:val="24"/>
          <w:szCs w:val="24"/>
        </w:rPr>
        <w:t>adult individual. The patient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F063F">
        <w:rPr>
          <w:rFonts w:asciiTheme="majorBidi" w:hAnsiTheme="majorBidi" w:cstheme="majorBidi"/>
          <w:sz w:val="24"/>
          <w:szCs w:val="24"/>
        </w:rPr>
        <w:t xml:space="preserve">with </w:t>
      </w:r>
      <w:r w:rsidR="008F39D4">
        <w:rPr>
          <w:rFonts w:asciiTheme="majorBidi" w:hAnsiTheme="majorBidi" w:cstheme="majorBidi"/>
          <w:sz w:val="24"/>
          <w:szCs w:val="24"/>
        </w:rPr>
        <w:t xml:space="preserve">skeletal Class III malocclusion </w:t>
      </w:r>
      <w:r w:rsidRPr="00BF063F">
        <w:rPr>
          <w:rFonts w:asciiTheme="majorBidi" w:hAnsiTheme="majorBidi" w:cstheme="majorBidi"/>
          <w:sz w:val="24"/>
          <w:szCs w:val="24"/>
        </w:rPr>
        <w:t>was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F063F">
        <w:rPr>
          <w:rFonts w:asciiTheme="majorBidi" w:hAnsiTheme="majorBidi" w:cstheme="majorBidi"/>
          <w:sz w:val="24"/>
          <w:szCs w:val="24"/>
        </w:rPr>
        <w:t>treated with orthodontics</w:t>
      </w:r>
      <w:r w:rsidR="008F39D4">
        <w:rPr>
          <w:rFonts w:asciiTheme="majorBidi" w:hAnsiTheme="majorBidi" w:cstheme="majorBidi"/>
          <w:sz w:val="24"/>
          <w:szCs w:val="24"/>
        </w:rPr>
        <w:t xml:space="preserve"> and double jaws surgery</w:t>
      </w:r>
      <w:r w:rsidRPr="00BF063F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F063F">
        <w:rPr>
          <w:rFonts w:asciiTheme="majorBidi" w:hAnsiTheme="majorBidi" w:cstheme="majorBidi"/>
          <w:sz w:val="24"/>
          <w:szCs w:val="24"/>
        </w:rPr>
        <w:t>The surgical-orthodontic combination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F063F">
        <w:rPr>
          <w:rFonts w:asciiTheme="majorBidi" w:hAnsiTheme="majorBidi" w:cstheme="majorBidi"/>
          <w:sz w:val="24"/>
          <w:szCs w:val="24"/>
        </w:rPr>
        <w:t>therapy has resulted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F063F">
        <w:rPr>
          <w:rFonts w:asciiTheme="majorBidi" w:hAnsiTheme="majorBidi" w:cstheme="majorBidi"/>
          <w:sz w:val="24"/>
          <w:szCs w:val="24"/>
        </w:rPr>
        <w:t>in near-normal skeletal, dental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F063F">
        <w:rPr>
          <w:rFonts w:asciiTheme="majorBidi" w:hAnsiTheme="majorBidi" w:cstheme="majorBidi"/>
          <w:sz w:val="24"/>
          <w:szCs w:val="24"/>
        </w:rPr>
        <w:t>and soft tissue relationship, with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F063F">
        <w:rPr>
          <w:rFonts w:asciiTheme="majorBidi" w:hAnsiTheme="majorBidi" w:cstheme="majorBidi"/>
          <w:sz w:val="24"/>
          <w:szCs w:val="24"/>
        </w:rPr>
        <w:t>marked improvement in the facial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232BB1">
        <w:rPr>
          <w:rFonts w:asciiTheme="majorBidi" w:hAnsiTheme="majorBidi" w:cstheme="majorBidi"/>
          <w:sz w:val="24"/>
          <w:szCs w:val="24"/>
        </w:rPr>
        <w:t>esthetics in turn</w:t>
      </w:r>
      <w:r w:rsidRPr="00BF063F">
        <w:rPr>
          <w:rFonts w:asciiTheme="majorBidi" w:hAnsiTheme="majorBidi" w:cstheme="majorBidi"/>
          <w:sz w:val="24"/>
          <w:szCs w:val="24"/>
        </w:rPr>
        <w:t>. The interdisciplinary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F063F">
        <w:rPr>
          <w:rFonts w:asciiTheme="majorBidi" w:hAnsiTheme="majorBidi" w:cstheme="majorBidi"/>
          <w:sz w:val="24"/>
          <w:szCs w:val="24"/>
        </w:rPr>
        <w:t>approach is the treatment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F063F">
        <w:rPr>
          <w:rFonts w:asciiTheme="majorBidi" w:hAnsiTheme="majorBidi" w:cstheme="majorBidi"/>
          <w:sz w:val="24"/>
          <w:szCs w:val="24"/>
        </w:rPr>
        <w:t>of choice in most of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F063F">
        <w:rPr>
          <w:rFonts w:asciiTheme="majorBidi" w:hAnsiTheme="majorBidi" w:cstheme="majorBidi"/>
          <w:sz w:val="24"/>
          <w:szCs w:val="24"/>
        </w:rPr>
        <w:t>skeletal malocclusions</w:t>
      </w:r>
      <w:r w:rsidR="00232BB1">
        <w:rPr>
          <w:rFonts w:asciiTheme="majorBidi" w:hAnsiTheme="majorBidi" w:cstheme="majorBidi"/>
          <w:sz w:val="24"/>
          <w:szCs w:val="24"/>
        </w:rPr>
        <w:t xml:space="preserve"> in an adult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F0646B" w:rsidRDefault="00F0646B" w:rsidP="00B862E5">
      <w:pPr>
        <w:pStyle w:val="NoSpacing"/>
        <w:rPr>
          <w:rFonts w:ascii="Times New Roman" w:hAnsi="Times New Roman" w:cs="Times New Roman"/>
          <w:sz w:val="24"/>
          <w:shd w:val="clear" w:color="auto" w:fill="FFFFFF"/>
        </w:rPr>
      </w:pPr>
    </w:p>
    <w:p w:rsidR="00F0646B" w:rsidRDefault="004805AC" w:rsidP="00B862E5">
      <w:pPr>
        <w:pStyle w:val="NoSpacing"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hd w:val="clear" w:color="auto" w:fill="FFFFFF"/>
        </w:rPr>
        <w:drawing>
          <wp:inline distT="0" distB="0" distL="0" distR="0">
            <wp:extent cx="459463" cy="757202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der Pic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909" cy="75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646B">
        <w:rPr>
          <w:rFonts w:ascii="Times New Roman" w:hAnsi="Times New Roman" w:cs="Times New Roman"/>
          <w:sz w:val="24"/>
          <w:shd w:val="clear" w:color="auto" w:fill="FFFFFF"/>
        </w:rPr>
        <w:t xml:space="preserve">    </w:t>
      </w:r>
      <w:r w:rsidR="00F0646B" w:rsidRPr="00F0646B">
        <w:rPr>
          <w:rFonts w:ascii="Times New Roman" w:hAnsi="Times New Roman" w:cs="Times New Roman"/>
          <w:b/>
          <w:color w:val="FF0000"/>
          <w:sz w:val="28"/>
          <w:shd w:val="clear" w:color="auto" w:fill="FFFFFF"/>
        </w:rPr>
        <w:t>Biography</w:t>
      </w:r>
    </w:p>
    <w:p w:rsidR="00F0646B" w:rsidRDefault="00F0646B" w:rsidP="00B862E5">
      <w:pPr>
        <w:pStyle w:val="NoSpacing"/>
        <w:rPr>
          <w:rFonts w:ascii="Times New Roman" w:hAnsi="Times New Roman" w:cs="Times New Roman"/>
          <w:sz w:val="24"/>
          <w:shd w:val="clear" w:color="auto" w:fill="FFFFFF"/>
        </w:rPr>
      </w:pPr>
    </w:p>
    <w:p w:rsidR="00B862E5" w:rsidRPr="00B862E5" w:rsidRDefault="00B862E5" w:rsidP="00B862E5">
      <w:pPr>
        <w:pStyle w:val="NoSpacing"/>
        <w:rPr>
          <w:rFonts w:ascii="Times New Roman" w:hAnsi="Times New Roman" w:cs="Times New Roman"/>
          <w:sz w:val="24"/>
          <w:szCs w:val="20"/>
        </w:rPr>
      </w:pPr>
      <w:r w:rsidRPr="00B862E5">
        <w:rPr>
          <w:rFonts w:ascii="Times New Roman" w:hAnsi="Times New Roman" w:cs="Times New Roman"/>
          <w:sz w:val="24"/>
          <w:shd w:val="clear" w:color="auto" w:fill="FFFFFF"/>
        </w:rPr>
        <w:t xml:space="preserve">Dr. Bader Hassosah obtained his degree in Dentistry from the University of King </w:t>
      </w:r>
      <w:proofErr w:type="spellStart"/>
      <w:r w:rsidRPr="00B862E5">
        <w:rPr>
          <w:rFonts w:ascii="Times New Roman" w:hAnsi="Times New Roman" w:cs="Times New Roman"/>
          <w:sz w:val="24"/>
          <w:shd w:val="clear" w:color="auto" w:fill="FFFFFF"/>
        </w:rPr>
        <w:t>Abdulaziz</w:t>
      </w:r>
      <w:proofErr w:type="spellEnd"/>
      <w:r w:rsidRPr="00B862E5">
        <w:rPr>
          <w:rFonts w:ascii="Times New Roman" w:hAnsi="Times New Roman" w:cs="Times New Roman"/>
          <w:sz w:val="24"/>
          <w:shd w:val="clear" w:color="auto" w:fill="FFFFFF"/>
        </w:rPr>
        <w:t xml:space="preserve"> University, and postgraduate in Orthodontics at KAU (Board Certified). He is Head of orthodontic division and full time practice as Consultant in Orthodontics in KFAFH hospital, Jeddah, Saudi Arabia.</w:t>
      </w:r>
    </w:p>
    <w:p w:rsidR="00BF063F" w:rsidRPr="00F0646B" w:rsidRDefault="00BF063F" w:rsidP="00BF063F">
      <w:pPr>
        <w:rPr>
          <w:rFonts w:asciiTheme="majorBidi" w:hAnsiTheme="majorBidi" w:cstheme="majorBidi"/>
          <w:sz w:val="24"/>
          <w:szCs w:val="24"/>
        </w:rPr>
      </w:pPr>
    </w:p>
    <w:p w:rsidR="00F0646B" w:rsidRPr="00F0646B" w:rsidRDefault="00F0646B" w:rsidP="00F0646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F0646B">
        <w:rPr>
          <w:rFonts w:ascii="Times New Roman" w:hAnsi="Times New Roman" w:cs="Times New Roman"/>
          <w:sz w:val="24"/>
          <w:szCs w:val="24"/>
        </w:rPr>
        <w:t xml:space="preserve">Email: </w:t>
      </w:r>
      <w:r>
        <w:rPr>
          <w:rFonts w:ascii="Times New Roman" w:hAnsi="Times New Roman" w:cs="Times New Roman"/>
          <w:sz w:val="24"/>
          <w:szCs w:val="24"/>
        </w:rPr>
        <w:t>dr.badrh@gmail.com</w:t>
      </w:r>
    </w:p>
    <w:p w:rsidR="00F0646B" w:rsidRPr="00F0646B" w:rsidRDefault="00F0646B" w:rsidP="00F0646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F0646B">
        <w:rPr>
          <w:rFonts w:ascii="Times New Roman" w:hAnsi="Times New Roman" w:cs="Times New Roman"/>
          <w:sz w:val="24"/>
          <w:szCs w:val="24"/>
        </w:rPr>
        <w:t>Phone: +966555558468</w:t>
      </w:r>
    </w:p>
    <w:sectPr w:rsidR="00F0646B" w:rsidRPr="00F064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46B" w:rsidRDefault="00F0646B" w:rsidP="001249BA">
      <w:pPr>
        <w:spacing w:after="0" w:line="240" w:lineRule="auto"/>
      </w:pPr>
      <w:r>
        <w:separator/>
      </w:r>
    </w:p>
  </w:endnote>
  <w:endnote w:type="continuationSeparator" w:id="0">
    <w:p w:rsidR="00F0646B" w:rsidRDefault="00F0646B" w:rsidP="00124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46B" w:rsidRDefault="00F0646B" w:rsidP="001249BA">
      <w:pPr>
        <w:spacing w:after="0" w:line="240" w:lineRule="auto"/>
      </w:pPr>
      <w:r>
        <w:separator/>
      </w:r>
    </w:p>
  </w:footnote>
  <w:footnote w:type="continuationSeparator" w:id="0">
    <w:p w:rsidR="00F0646B" w:rsidRDefault="00F0646B" w:rsidP="001249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0AF"/>
    <w:rsid w:val="000C1508"/>
    <w:rsid w:val="001249BA"/>
    <w:rsid w:val="00232BB1"/>
    <w:rsid w:val="0024306A"/>
    <w:rsid w:val="00393712"/>
    <w:rsid w:val="003C08B4"/>
    <w:rsid w:val="00447C03"/>
    <w:rsid w:val="004805AC"/>
    <w:rsid w:val="00497378"/>
    <w:rsid w:val="00704553"/>
    <w:rsid w:val="00761864"/>
    <w:rsid w:val="00873135"/>
    <w:rsid w:val="008D0C69"/>
    <w:rsid w:val="008F39D4"/>
    <w:rsid w:val="00992300"/>
    <w:rsid w:val="00A10E89"/>
    <w:rsid w:val="00B5559B"/>
    <w:rsid w:val="00B6504B"/>
    <w:rsid w:val="00B83FCD"/>
    <w:rsid w:val="00B862E5"/>
    <w:rsid w:val="00BA113D"/>
    <w:rsid w:val="00BF063F"/>
    <w:rsid w:val="00CD4F2D"/>
    <w:rsid w:val="00D425E4"/>
    <w:rsid w:val="00D450AF"/>
    <w:rsid w:val="00DA5F3C"/>
    <w:rsid w:val="00F0646B"/>
    <w:rsid w:val="00F3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5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0A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5559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249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9BA"/>
  </w:style>
  <w:style w:type="paragraph" w:styleId="Footer">
    <w:name w:val="footer"/>
    <w:basedOn w:val="Normal"/>
    <w:link w:val="FooterChar"/>
    <w:uiPriority w:val="99"/>
    <w:unhideWhenUsed/>
    <w:rsid w:val="001249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9BA"/>
  </w:style>
  <w:style w:type="character" w:styleId="Hyperlink">
    <w:name w:val="Hyperlink"/>
    <w:basedOn w:val="DefaultParagraphFont"/>
    <w:uiPriority w:val="99"/>
    <w:unhideWhenUsed/>
    <w:rsid w:val="00F064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646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5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0A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5559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249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9BA"/>
  </w:style>
  <w:style w:type="paragraph" w:styleId="Footer">
    <w:name w:val="footer"/>
    <w:basedOn w:val="Normal"/>
    <w:link w:val="FooterChar"/>
    <w:uiPriority w:val="99"/>
    <w:unhideWhenUsed/>
    <w:rsid w:val="001249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9BA"/>
  </w:style>
  <w:style w:type="character" w:styleId="Hyperlink">
    <w:name w:val="Hyperlink"/>
    <w:basedOn w:val="DefaultParagraphFont"/>
    <w:uiPriority w:val="99"/>
    <w:unhideWhenUsed/>
    <w:rsid w:val="00F064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646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8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917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Bader Hassosah</cp:lastModifiedBy>
  <cp:revision>2</cp:revision>
  <dcterms:created xsi:type="dcterms:W3CDTF">2018-07-17T19:37:00Z</dcterms:created>
  <dcterms:modified xsi:type="dcterms:W3CDTF">2018-07-17T19:37:00Z</dcterms:modified>
</cp:coreProperties>
</file>