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61EB" w:rsidRDefault="00931252" w:rsidP="00AF61EB">
      <w:pPr>
        <w:keepNext/>
      </w:pPr>
      <w:r w:rsidRPr="00505463">
        <w:rPr>
          <w:rFonts w:ascii="Arial Black" w:hAnsi="Arial Black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1AE9D8E5" wp14:editId="18328CEE">
            <wp:simplePos x="0" y="0"/>
            <wp:positionH relativeFrom="column">
              <wp:posOffset>4257675</wp:posOffset>
            </wp:positionH>
            <wp:positionV relativeFrom="paragraph">
              <wp:posOffset>161925</wp:posOffset>
            </wp:positionV>
            <wp:extent cx="1087755" cy="1339215"/>
            <wp:effectExtent l="0" t="0" r="0" b="0"/>
            <wp:wrapSquare wrapText="bothSides"/>
            <wp:docPr id="2055" name="Picture 15" descr="TV Nuova immag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5" name="Picture 15" descr="TV Nuova immagin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755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/>
          <w:smallCaps/>
          <w:noProof/>
          <w:sz w:val="28"/>
          <w:szCs w:val="28"/>
          <w:lang w:val="it-IT"/>
        </w:rPr>
        <w:drawing>
          <wp:inline distT="0" distB="0" distL="0" distR="0" wp14:anchorId="78B78F1F" wp14:editId="34FAA26E">
            <wp:extent cx="1276350" cy="1555481"/>
            <wp:effectExtent l="0" t="0" r="0" b="0"/>
            <wp:docPr id="293" name="Immagin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584" cy="1563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8C4503" w:rsidRDefault="008C4503" w:rsidP="00931252">
      <w:pPr>
        <w:ind w:firstLine="284"/>
        <w:rPr>
          <w:rFonts w:eastAsia="MS PGothic"/>
          <w:b/>
          <w:i/>
          <w:color w:val="000000"/>
          <w:sz w:val="28"/>
          <w:szCs w:val="28"/>
        </w:rPr>
      </w:pPr>
    </w:p>
    <w:p w:rsidR="00931252" w:rsidRPr="00D52E99" w:rsidRDefault="008C4503" w:rsidP="00931252">
      <w:pPr>
        <w:ind w:firstLine="284"/>
        <w:rPr>
          <w:b/>
          <w:sz w:val="28"/>
          <w:szCs w:val="28"/>
        </w:rPr>
      </w:pPr>
      <w:r w:rsidRPr="00D52E99">
        <w:rPr>
          <w:rFonts w:eastAsia="MS PGothic"/>
          <w:b/>
          <w:i/>
          <w:color w:val="000000"/>
          <w:sz w:val="28"/>
          <w:szCs w:val="28"/>
        </w:rPr>
        <w:t>Sphingomonas turrisvirgatae</w:t>
      </w:r>
      <w:r w:rsidRPr="00D52E99">
        <w:rPr>
          <w:rFonts w:eastAsia="MS PGothic"/>
          <w:b/>
          <w:color w:val="000000"/>
          <w:sz w:val="28"/>
          <w:szCs w:val="28"/>
        </w:rPr>
        <w:t xml:space="preserve"> a new agar-degrading </w:t>
      </w:r>
      <w:r w:rsidRPr="00D52E99">
        <w:rPr>
          <w:rFonts w:eastAsia="MS PGothic"/>
          <w:b/>
          <w:i/>
          <w:color w:val="000000"/>
          <w:sz w:val="28"/>
          <w:szCs w:val="28"/>
        </w:rPr>
        <w:t>Sphingomonas</w:t>
      </w:r>
      <w:r w:rsidRPr="00D52E99">
        <w:rPr>
          <w:rFonts w:eastAsia="MS PGothic"/>
          <w:b/>
          <w:color w:val="000000"/>
          <w:sz w:val="28"/>
          <w:szCs w:val="28"/>
        </w:rPr>
        <w:t xml:space="preserve"> species </w:t>
      </w:r>
      <w:r w:rsidRPr="00D52E99">
        <w:rPr>
          <w:rFonts w:eastAsia="MS PGothic"/>
          <w:color w:val="000000"/>
        </w:rPr>
        <w:br/>
      </w:r>
      <w:r w:rsidR="005B4B32" w:rsidRPr="00D52E99">
        <w:rPr>
          <w:b/>
          <w:sz w:val="28"/>
          <w:szCs w:val="28"/>
        </w:rPr>
        <w:t xml:space="preserve">                            </w:t>
      </w:r>
      <w:bookmarkStart w:id="0" w:name="_GoBack"/>
      <w:bookmarkEnd w:id="0"/>
    </w:p>
    <w:p w:rsidR="00931252" w:rsidRPr="00D52E99" w:rsidRDefault="00931252" w:rsidP="00931252">
      <w:pPr>
        <w:ind w:left="-709" w:firstLine="284"/>
        <w:rPr>
          <w:sz w:val="20"/>
          <w:szCs w:val="20"/>
          <w:vertAlign w:val="superscript"/>
          <w:lang w:val="it-IT"/>
        </w:rPr>
      </w:pPr>
      <w:r w:rsidRPr="00D52E99">
        <w:rPr>
          <w:b/>
          <w:sz w:val="28"/>
          <w:szCs w:val="28"/>
        </w:rPr>
        <w:t xml:space="preserve">                </w:t>
      </w:r>
      <w:r w:rsidRPr="00D52E99">
        <w:rPr>
          <w:b/>
          <w:u w:val="single"/>
          <w:lang w:val="it-IT"/>
        </w:rPr>
        <w:t>P. Marmo</w:t>
      </w:r>
      <w:r w:rsidRPr="00D52E99">
        <w:rPr>
          <w:b/>
          <w:u w:val="single"/>
          <w:vertAlign w:val="superscript"/>
          <w:lang w:val="it-IT"/>
        </w:rPr>
        <w:t>1</w:t>
      </w:r>
      <w:r w:rsidRPr="00D52E99">
        <w:rPr>
          <w:sz w:val="20"/>
          <w:szCs w:val="20"/>
          <w:lang w:val="it-IT"/>
        </w:rPr>
        <w:t>, M. M. D’Andrea</w:t>
      </w:r>
      <w:r w:rsidRPr="00D52E99">
        <w:rPr>
          <w:sz w:val="20"/>
          <w:szCs w:val="20"/>
          <w:vertAlign w:val="superscript"/>
          <w:lang w:val="it-IT"/>
        </w:rPr>
        <w:t>2</w:t>
      </w:r>
      <w:r w:rsidRPr="00D52E99">
        <w:rPr>
          <w:sz w:val="20"/>
          <w:szCs w:val="20"/>
          <w:lang w:val="it-IT"/>
        </w:rPr>
        <w:t>, F. Casu</w:t>
      </w:r>
      <w:r w:rsidRPr="00D52E99">
        <w:rPr>
          <w:sz w:val="20"/>
          <w:szCs w:val="20"/>
          <w:vertAlign w:val="superscript"/>
          <w:lang w:val="it-IT"/>
        </w:rPr>
        <w:t>3</w:t>
      </w:r>
      <w:r w:rsidRPr="00D52E99">
        <w:rPr>
          <w:sz w:val="20"/>
          <w:szCs w:val="20"/>
          <w:lang w:val="it-IT"/>
        </w:rPr>
        <w:t>, G. Di Lallo</w:t>
      </w:r>
      <w:r w:rsidRPr="00D52E99">
        <w:rPr>
          <w:sz w:val="20"/>
          <w:szCs w:val="20"/>
          <w:vertAlign w:val="superscript"/>
          <w:lang w:val="it-IT"/>
        </w:rPr>
        <w:t>1</w:t>
      </w:r>
      <w:r w:rsidRPr="00D52E99">
        <w:rPr>
          <w:sz w:val="20"/>
          <w:szCs w:val="20"/>
          <w:lang w:val="it-IT"/>
        </w:rPr>
        <w:t>, L. Migliore</w:t>
      </w:r>
      <w:r w:rsidRPr="00D52E99">
        <w:rPr>
          <w:sz w:val="20"/>
          <w:szCs w:val="20"/>
          <w:vertAlign w:val="superscript"/>
          <w:lang w:val="it-IT"/>
        </w:rPr>
        <w:t>1</w:t>
      </w:r>
      <w:r w:rsidRPr="00D52E99">
        <w:rPr>
          <w:sz w:val="20"/>
          <w:szCs w:val="20"/>
          <w:lang w:val="it-IT"/>
        </w:rPr>
        <w:t xml:space="preserve"> and M. C.Thaller</w:t>
      </w:r>
      <w:r w:rsidRPr="00D52E99">
        <w:rPr>
          <w:sz w:val="20"/>
          <w:szCs w:val="20"/>
          <w:vertAlign w:val="superscript"/>
          <w:lang w:val="it-IT"/>
        </w:rPr>
        <w:t>1</w:t>
      </w:r>
    </w:p>
    <w:p w:rsidR="00931252" w:rsidRPr="00D52E99" w:rsidRDefault="00931252" w:rsidP="00931252">
      <w:pPr>
        <w:ind w:left="-709" w:firstLine="284"/>
        <w:rPr>
          <w:sz w:val="20"/>
          <w:szCs w:val="20"/>
          <w:lang w:val="it-IT"/>
        </w:rPr>
      </w:pPr>
    </w:p>
    <w:p w:rsidR="00931252" w:rsidRPr="00D52E99" w:rsidRDefault="00931252" w:rsidP="00931252">
      <w:pPr>
        <w:ind w:left="-709" w:firstLine="993"/>
        <w:rPr>
          <w:sz w:val="18"/>
          <w:szCs w:val="18"/>
        </w:rPr>
      </w:pPr>
      <w:r w:rsidRPr="00D52E99">
        <w:rPr>
          <w:sz w:val="18"/>
          <w:szCs w:val="18"/>
          <w:vertAlign w:val="superscript"/>
        </w:rPr>
        <w:t xml:space="preserve">             1</w:t>
      </w:r>
      <w:r w:rsidRPr="00D52E99">
        <w:rPr>
          <w:sz w:val="18"/>
          <w:szCs w:val="18"/>
        </w:rPr>
        <w:t xml:space="preserve"> Department of Biology, University of Rome “Tor Vergata”, 00133 Rome, Italy.</w:t>
      </w:r>
    </w:p>
    <w:p w:rsidR="00931252" w:rsidRPr="00D52E99" w:rsidRDefault="00931252" w:rsidP="00931252">
      <w:pPr>
        <w:ind w:left="-709" w:firstLine="993"/>
        <w:rPr>
          <w:color w:val="000000" w:themeColor="text1"/>
          <w:sz w:val="18"/>
          <w:szCs w:val="18"/>
        </w:rPr>
      </w:pPr>
      <w:r w:rsidRPr="00D52E99">
        <w:rPr>
          <w:sz w:val="18"/>
          <w:szCs w:val="18"/>
          <w:vertAlign w:val="superscript"/>
        </w:rPr>
        <w:t xml:space="preserve">             2 </w:t>
      </w:r>
      <w:r w:rsidRPr="00D52E99">
        <w:rPr>
          <w:sz w:val="18"/>
          <w:szCs w:val="18"/>
        </w:rPr>
        <w:t xml:space="preserve">Department of Medical Biotechnologies, University </w:t>
      </w:r>
      <w:r w:rsidRPr="00D52E99">
        <w:rPr>
          <w:color w:val="000000" w:themeColor="text1"/>
          <w:sz w:val="18"/>
          <w:szCs w:val="18"/>
        </w:rPr>
        <w:t>of Sienna, 53100 Sienna, Italy.</w:t>
      </w:r>
    </w:p>
    <w:p w:rsidR="00DC433A" w:rsidRPr="00D52E99" w:rsidRDefault="00931252" w:rsidP="00931252">
      <w:pPr>
        <w:ind w:left="284"/>
        <w:rPr>
          <w:b/>
          <w:sz w:val="18"/>
          <w:szCs w:val="18"/>
        </w:rPr>
      </w:pPr>
      <w:r w:rsidRPr="00D52E99">
        <w:rPr>
          <w:sz w:val="18"/>
          <w:szCs w:val="18"/>
          <w:vertAlign w:val="superscript"/>
        </w:rPr>
        <w:t xml:space="preserve">             3 </w:t>
      </w:r>
      <w:r w:rsidRPr="00D52E99">
        <w:rPr>
          <w:sz w:val="18"/>
          <w:szCs w:val="18"/>
        </w:rPr>
        <w:t>School of Biological Sciences, The University of Auckland, 3A Symonds Street, Auckland, New Zealand.</w:t>
      </w:r>
      <w:r w:rsidR="005B4B32" w:rsidRPr="00D52E99">
        <w:rPr>
          <w:b/>
          <w:sz w:val="18"/>
          <w:szCs w:val="18"/>
        </w:rPr>
        <w:t xml:space="preserve"> </w:t>
      </w:r>
    </w:p>
    <w:p w:rsidR="00931252" w:rsidRPr="00D52E99" w:rsidRDefault="00931252" w:rsidP="00931252">
      <w:pPr>
        <w:ind w:left="284"/>
        <w:rPr>
          <w:b/>
          <w:sz w:val="18"/>
          <w:szCs w:val="18"/>
        </w:rPr>
      </w:pPr>
    </w:p>
    <w:p w:rsidR="00D05906" w:rsidRDefault="00D05906" w:rsidP="008C4503">
      <w:pPr>
        <w:autoSpaceDE w:val="0"/>
        <w:autoSpaceDN w:val="0"/>
        <w:adjustRightInd w:val="0"/>
        <w:jc w:val="both"/>
        <w:rPr>
          <w:rFonts w:ascii="Arial" w:hAnsi="Arial" w:cs="Arial"/>
          <w:i/>
          <w:color w:val="000000" w:themeColor="text1"/>
          <w:sz w:val="20"/>
          <w:szCs w:val="20"/>
        </w:rPr>
      </w:pPr>
    </w:p>
    <w:p w:rsidR="008C4503" w:rsidRPr="00D52E99" w:rsidRDefault="008C4503" w:rsidP="008C4503">
      <w:pPr>
        <w:autoSpaceDE w:val="0"/>
        <w:autoSpaceDN w:val="0"/>
        <w:adjustRightInd w:val="0"/>
        <w:jc w:val="both"/>
        <w:rPr>
          <w:color w:val="000000" w:themeColor="text1"/>
          <w:sz w:val="20"/>
          <w:szCs w:val="20"/>
        </w:rPr>
      </w:pPr>
      <w:r w:rsidRPr="00D52E99">
        <w:rPr>
          <w:i/>
          <w:color w:val="000000" w:themeColor="text1"/>
          <w:sz w:val="20"/>
          <w:szCs w:val="20"/>
        </w:rPr>
        <w:t>Sphingomonas turrisvirgatae</w:t>
      </w:r>
      <w:r w:rsidRPr="00D52E99">
        <w:rPr>
          <w:color w:val="000000" w:themeColor="text1"/>
          <w:sz w:val="20"/>
          <w:szCs w:val="20"/>
        </w:rPr>
        <w:t xml:space="preserve"> (type strain MCT13</w:t>
      </w:r>
      <w:r w:rsidRPr="00D52E99">
        <w:rPr>
          <w:color w:val="000000" w:themeColor="text1"/>
          <w:sz w:val="20"/>
          <w:szCs w:val="20"/>
          <w:vertAlign w:val="superscript"/>
        </w:rPr>
        <w:t>T</w:t>
      </w:r>
      <w:r w:rsidRPr="00D52E99">
        <w:rPr>
          <w:color w:val="000000" w:themeColor="text1"/>
          <w:sz w:val="20"/>
          <w:szCs w:val="20"/>
        </w:rPr>
        <w:t xml:space="preserve">), was isolated from a drainage ditch within a disused system of constructed wetlands, flowing through uncultivated land. Its growth on </w:t>
      </w:r>
      <w:proofErr w:type="spellStart"/>
      <w:r w:rsidRPr="00D52E99">
        <w:rPr>
          <w:color w:val="000000" w:themeColor="text1"/>
          <w:sz w:val="20"/>
          <w:szCs w:val="20"/>
        </w:rPr>
        <w:t>agarized</w:t>
      </w:r>
      <w:proofErr w:type="spellEnd"/>
      <w:r w:rsidRPr="00D52E99">
        <w:rPr>
          <w:color w:val="000000" w:themeColor="text1"/>
          <w:sz w:val="20"/>
          <w:szCs w:val="20"/>
        </w:rPr>
        <w:t xml:space="preserve"> media is associated with clearing and pitting around the colonies, a feature so far never reported among sphingomonads. The MCT13</w:t>
      </w:r>
      <w:r w:rsidRPr="00D52E99">
        <w:rPr>
          <w:color w:val="000000" w:themeColor="text1"/>
          <w:sz w:val="20"/>
          <w:szCs w:val="20"/>
          <w:vertAlign w:val="superscript"/>
        </w:rPr>
        <w:t xml:space="preserve">T </w:t>
      </w:r>
      <w:r w:rsidRPr="00D52E99">
        <w:rPr>
          <w:color w:val="000000" w:themeColor="text1"/>
          <w:sz w:val="20"/>
          <w:szCs w:val="20"/>
        </w:rPr>
        <w:t>isolate is characterized by a quite narrow carbon sources assimilation spectrum, and agarase activity is enhanced on poor media. This trait suggests the existence of nutrients-related regulation mechanisms, and/or the possibility of associative interactions with other environmental microorganisms</w:t>
      </w:r>
      <w:r w:rsidR="003B5F32" w:rsidRPr="00D52E99">
        <w:rPr>
          <w:color w:val="000000" w:themeColor="text1"/>
          <w:sz w:val="20"/>
          <w:szCs w:val="20"/>
        </w:rPr>
        <w:t xml:space="preserve">. </w:t>
      </w:r>
      <w:r w:rsidRPr="00D52E99">
        <w:rPr>
          <w:color w:val="000000" w:themeColor="text1"/>
          <w:sz w:val="20"/>
          <w:szCs w:val="20"/>
        </w:rPr>
        <w:t xml:space="preserve">The analysis of the </w:t>
      </w:r>
      <w:r w:rsidRPr="00D52E99">
        <w:rPr>
          <w:i/>
          <w:color w:val="000000" w:themeColor="text1"/>
          <w:sz w:val="20"/>
          <w:szCs w:val="20"/>
        </w:rPr>
        <w:t>S. turrisvirgatae</w:t>
      </w:r>
      <w:r w:rsidRPr="00D52E99">
        <w:rPr>
          <w:color w:val="000000" w:themeColor="text1"/>
          <w:sz w:val="20"/>
          <w:szCs w:val="20"/>
        </w:rPr>
        <w:t xml:space="preserve"> (MCT13</w:t>
      </w:r>
      <w:r w:rsidRPr="00D52E99">
        <w:rPr>
          <w:color w:val="000000" w:themeColor="text1"/>
          <w:sz w:val="20"/>
          <w:szCs w:val="20"/>
          <w:vertAlign w:val="superscript"/>
        </w:rPr>
        <w:t>T</w:t>
      </w:r>
      <w:r w:rsidRPr="00D52E99">
        <w:rPr>
          <w:color w:val="000000" w:themeColor="text1"/>
          <w:sz w:val="20"/>
          <w:szCs w:val="20"/>
        </w:rPr>
        <w:t>)</w:t>
      </w:r>
      <w:r w:rsidRPr="00D52E99">
        <w:rPr>
          <w:color w:val="000000" w:themeColor="text1"/>
          <w:sz w:val="20"/>
          <w:szCs w:val="20"/>
          <w:vertAlign w:val="superscript"/>
        </w:rPr>
        <w:t xml:space="preserve"> </w:t>
      </w:r>
      <w:r w:rsidRPr="00D52E99">
        <w:rPr>
          <w:color w:val="000000" w:themeColor="text1"/>
          <w:sz w:val="20"/>
          <w:szCs w:val="20"/>
        </w:rPr>
        <w:t xml:space="preserve">draft genome, has detected the presence of four different agarase-like enzymes encoding genes. </w:t>
      </w:r>
      <w:r w:rsidRPr="00D52E99">
        <w:rPr>
          <w:bCs/>
          <w:color w:val="000000" w:themeColor="text1"/>
          <w:sz w:val="20"/>
          <w:szCs w:val="20"/>
        </w:rPr>
        <w:t xml:space="preserve">Up to now, agarolytic activity </w:t>
      </w:r>
      <w:r w:rsidRPr="00D52E99">
        <w:rPr>
          <w:color w:val="000000" w:themeColor="text1"/>
          <w:sz w:val="20"/>
          <w:szCs w:val="20"/>
          <w:lang w:val="en-GB"/>
        </w:rPr>
        <w:t xml:space="preserve">has been more often found in </w:t>
      </w:r>
      <w:r w:rsidRPr="00D52E99">
        <w:rPr>
          <w:color w:val="000000" w:themeColor="text1"/>
          <w:sz w:val="20"/>
          <w:szCs w:val="20"/>
        </w:rPr>
        <w:t xml:space="preserve">marine-bacteria and has not been observed in any of the characterized or </w:t>
      </w:r>
      <w:r w:rsidRPr="00D52E99">
        <w:rPr>
          <w:rFonts w:eastAsia="Calibri"/>
          <w:sz w:val="20"/>
          <w:szCs w:val="20"/>
          <w:lang w:val="en-GB" w:eastAsia="en-US"/>
        </w:rPr>
        <w:t>validly published</w:t>
      </w:r>
      <w:r w:rsidRPr="00D52E99">
        <w:rPr>
          <w:bCs/>
          <w:color w:val="000000" w:themeColor="text1"/>
          <w:sz w:val="20"/>
          <w:szCs w:val="20"/>
        </w:rPr>
        <w:t xml:space="preserve"> </w:t>
      </w:r>
      <w:r w:rsidRPr="00D52E99">
        <w:rPr>
          <w:bCs/>
          <w:i/>
          <w:iCs/>
          <w:color w:val="000000" w:themeColor="text1"/>
          <w:sz w:val="20"/>
          <w:szCs w:val="20"/>
        </w:rPr>
        <w:t>Sphingomonas</w:t>
      </w:r>
      <w:r w:rsidRPr="00D52E99">
        <w:rPr>
          <w:bCs/>
          <w:color w:val="000000" w:themeColor="text1"/>
          <w:sz w:val="20"/>
          <w:szCs w:val="20"/>
        </w:rPr>
        <w:t xml:space="preserve"> species</w:t>
      </w:r>
      <w:r w:rsidRPr="00D52E99">
        <w:rPr>
          <w:color w:val="000000" w:themeColor="text1"/>
          <w:sz w:val="20"/>
          <w:szCs w:val="20"/>
        </w:rPr>
        <w:t xml:space="preserve">. A BLAST search, using the amino acid sequences of the four putative agarases, showed the best alignment scores (48 to 71% Identity) with three proteins of the uncharacterized </w:t>
      </w:r>
      <w:r w:rsidRPr="00D52E99">
        <w:rPr>
          <w:i/>
          <w:color w:val="000000" w:themeColor="text1"/>
          <w:sz w:val="20"/>
          <w:szCs w:val="20"/>
        </w:rPr>
        <w:t>Caulobacter</w:t>
      </w:r>
      <w:r w:rsidRPr="00D52E99">
        <w:rPr>
          <w:color w:val="000000" w:themeColor="text1"/>
          <w:sz w:val="20"/>
          <w:szCs w:val="20"/>
        </w:rPr>
        <w:t xml:space="preserve"> sp. X isolate, where the genes order is also partially conserved.</w:t>
      </w:r>
    </w:p>
    <w:p w:rsidR="00BC099D" w:rsidRPr="00D52E99" w:rsidRDefault="008C4503" w:rsidP="008B495C">
      <w:pPr>
        <w:jc w:val="both"/>
        <w:rPr>
          <w:color w:val="000000" w:themeColor="text1"/>
          <w:sz w:val="20"/>
          <w:szCs w:val="20"/>
        </w:rPr>
      </w:pPr>
      <w:r w:rsidRPr="00D52E99">
        <w:rPr>
          <w:color w:val="000000" w:themeColor="text1"/>
          <w:sz w:val="20"/>
          <w:szCs w:val="20"/>
        </w:rPr>
        <w:t>The</w:t>
      </w:r>
      <w:r w:rsidRPr="00D52E99">
        <w:rPr>
          <w:color w:val="000000" w:themeColor="text1"/>
          <w:sz w:val="20"/>
          <w:szCs w:val="20"/>
          <w:shd w:val="clear" w:color="auto" w:fill="FFFFFF"/>
        </w:rPr>
        <w:t xml:space="preserve"> preliminar</w:t>
      </w:r>
      <w:r w:rsidR="00CA2775" w:rsidRPr="00D52E99">
        <w:rPr>
          <w:color w:val="000000" w:themeColor="text1"/>
          <w:sz w:val="20"/>
          <w:szCs w:val="20"/>
          <w:shd w:val="clear" w:color="auto" w:fill="FFFFFF"/>
        </w:rPr>
        <w:t>y</w:t>
      </w:r>
      <w:r w:rsidRPr="00D52E99">
        <w:rPr>
          <w:color w:val="000000" w:themeColor="text1"/>
          <w:sz w:val="20"/>
          <w:szCs w:val="20"/>
          <w:shd w:val="clear" w:color="auto" w:fill="FFFFFF"/>
        </w:rPr>
        <w:t xml:space="preserve"> bioinformatic analys</w:t>
      </w:r>
      <w:r w:rsidR="003B5F32" w:rsidRPr="00D52E99">
        <w:rPr>
          <w:color w:val="000000" w:themeColor="text1"/>
          <w:sz w:val="20"/>
          <w:szCs w:val="20"/>
          <w:shd w:val="clear" w:color="auto" w:fill="FFFFFF"/>
        </w:rPr>
        <w:t>e</w:t>
      </w:r>
      <w:r w:rsidRPr="00D52E99">
        <w:rPr>
          <w:color w:val="000000" w:themeColor="text1"/>
          <w:sz w:val="20"/>
          <w:szCs w:val="20"/>
          <w:shd w:val="clear" w:color="auto" w:fill="FFFFFF"/>
        </w:rPr>
        <w:t>s ha</w:t>
      </w:r>
      <w:r w:rsidR="003B5F32" w:rsidRPr="00D52E99">
        <w:rPr>
          <w:color w:val="000000" w:themeColor="text1"/>
          <w:sz w:val="20"/>
          <w:szCs w:val="20"/>
          <w:shd w:val="clear" w:color="auto" w:fill="FFFFFF"/>
        </w:rPr>
        <w:t>ve</w:t>
      </w:r>
      <w:r w:rsidRPr="00D52E99">
        <w:rPr>
          <w:color w:val="000000" w:themeColor="text1"/>
          <w:sz w:val="20"/>
          <w:szCs w:val="20"/>
          <w:shd w:val="clear" w:color="auto" w:fill="FFFFFF"/>
        </w:rPr>
        <w:t xml:space="preserve"> also detected the presence of genes potentially useful in bioremediation or in industrial applications</w:t>
      </w:r>
      <w:r w:rsidRPr="00D52E99">
        <w:rPr>
          <w:color w:val="000000" w:themeColor="text1"/>
          <w:sz w:val="20"/>
          <w:szCs w:val="20"/>
        </w:rPr>
        <w:t xml:space="preserve">, rendering </w:t>
      </w:r>
      <w:r w:rsidRPr="00D52E99">
        <w:rPr>
          <w:i/>
          <w:color w:val="000000" w:themeColor="text1"/>
          <w:sz w:val="20"/>
          <w:szCs w:val="20"/>
        </w:rPr>
        <w:t>Sphingomonas turrisvirgatae</w:t>
      </w:r>
      <w:r w:rsidRPr="00D52E99">
        <w:rPr>
          <w:color w:val="000000" w:themeColor="text1"/>
          <w:sz w:val="20"/>
          <w:szCs w:val="20"/>
        </w:rPr>
        <w:t xml:space="preserve"> MCT13</w:t>
      </w:r>
      <w:r w:rsidRPr="00D52E99">
        <w:rPr>
          <w:color w:val="000000" w:themeColor="text1"/>
          <w:sz w:val="20"/>
          <w:szCs w:val="20"/>
          <w:vertAlign w:val="superscript"/>
        </w:rPr>
        <w:t>T</w:t>
      </w:r>
      <w:r w:rsidRPr="00D52E99">
        <w:rPr>
          <w:color w:val="000000" w:themeColor="text1"/>
          <w:sz w:val="20"/>
          <w:szCs w:val="20"/>
        </w:rPr>
        <w:t>, a possible tool for both the degradation of complex carbohydrates and pollutants.</w:t>
      </w:r>
    </w:p>
    <w:p w:rsidR="000920D4" w:rsidRPr="00D52E99" w:rsidRDefault="000920D4" w:rsidP="000B2802">
      <w:pPr>
        <w:jc w:val="both"/>
        <w:rPr>
          <w:b/>
        </w:rPr>
      </w:pPr>
    </w:p>
    <w:p w:rsidR="00D05906" w:rsidRPr="00D52E99" w:rsidRDefault="00D05906" w:rsidP="000B2802">
      <w:pPr>
        <w:jc w:val="both"/>
        <w:rPr>
          <w:b/>
        </w:rPr>
      </w:pPr>
    </w:p>
    <w:p w:rsidR="00F109B5" w:rsidRPr="00D52E99" w:rsidRDefault="000B2802" w:rsidP="000B2802">
      <w:pPr>
        <w:jc w:val="both"/>
        <w:rPr>
          <w:b/>
        </w:rPr>
      </w:pPr>
      <w:r w:rsidRPr="00D52E99">
        <w:rPr>
          <w:b/>
        </w:rPr>
        <w:t>Biography</w:t>
      </w:r>
    </w:p>
    <w:p w:rsidR="00D05906" w:rsidRPr="00D52E99" w:rsidRDefault="00D05906" w:rsidP="00ED6627">
      <w:pPr>
        <w:jc w:val="both"/>
        <w:rPr>
          <w:color w:val="000000" w:themeColor="text1"/>
          <w:sz w:val="20"/>
          <w:szCs w:val="20"/>
        </w:rPr>
      </w:pPr>
    </w:p>
    <w:p w:rsidR="000920D4" w:rsidRPr="00D52E99" w:rsidRDefault="000B2802" w:rsidP="00ED6627">
      <w:pPr>
        <w:jc w:val="both"/>
        <w:rPr>
          <w:color w:val="000000" w:themeColor="text1"/>
          <w:sz w:val="20"/>
          <w:szCs w:val="20"/>
        </w:rPr>
      </w:pPr>
      <w:r w:rsidRPr="00D52E99">
        <w:rPr>
          <w:color w:val="000000" w:themeColor="text1"/>
          <w:sz w:val="20"/>
          <w:szCs w:val="20"/>
        </w:rPr>
        <w:t xml:space="preserve">Pasquale Marmo is a PhD student in Evolutionary Biology and Ecology, Department of Biology, University of Rome “Tor Vergata”, 00133 Rome, Italy. </w:t>
      </w:r>
      <w:r w:rsidR="002F023F" w:rsidRPr="00D52E99">
        <w:rPr>
          <w:color w:val="000000" w:themeColor="text1"/>
          <w:sz w:val="20"/>
          <w:szCs w:val="20"/>
        </w:rPr>
        <w:t xml:space="preserve">The PhD project </w:t>
      </w:r>
      <w:r w:rsidR="00C90294" w:rsidRPr="00D52E99">
        <w:rPr>
          <w:color w:val="000000" w:themeColor="text1"/>
          <w:sz w:val="20"/>
          <w:szCs w:val="20"/>
        </w:rPr>
        <w:t>is centered on the study and characterization of environmental bacteria which could be potentially used either in bioremediation or in industrial applications. A second research topic is the screening and characterization</w:t>
      </w:r>
      <w:r w:rsidR="00DC6BCC" w:rsidRPr="00D52E99">
        <w:rPr>
          <w:color w:val="000000" w:themeColor="text1"/>
          <w:sz w:val="20"/>
          <w:szCs w:val="20"/>
        </w:rPr>
        <w:t xml:space="preserve"> </w:t>
      </w:r>
      <w:r w:rsidR="00C90294" w:rsidRPr="00D52E99">
        <w:rPr>
          <w:color w:val="000000" w:themeColor="text1"/>
          <w:sz w:val="20"/>
          <w:szCs w:val="20"/>
        </w:rPr>
        <w:t>of</w:t>
      </w:r>
      <w:r w:rsidR="00DC6BCC" w:rsidRPr="00D52E99">
        <w:rPr>
          <w:color w:val="000000" w:themeColor="text1"/>
          <w:sz w:val="20"/>
          <w:szCs w:val="20"/>
        </w:rPr>
        <w:t xml:space="preserve"> </w:t>
      </w:r>
      <w:r w:rsidR="00C90294" w:rsidRPr="00D52E99">
        <w:rPr>
          <w:color w:val="000000" w:themeColor="text1"/>
          <w:sz w:val="20"/>
          <w:szCs w:val="20"/>
        </w:rPr>
        <w:t>bacteriophages from environmental samples</w:t>
      </w:r>
      <w:r w:rsidR="00DC6BCC" w:rsidRPr="00D52E99">
        <w:rPr>
          <w:color w:val="000000" w:themeColor="text1"/>
          <w:sz w:val="20"/>
          <w:szCs w:val="20"/>
        </w:rPr>
        <w:t xml:space="preserve"> </w:t>
      </w:r>
      <w:r w:rsidR="002F023F" w:rsidRPr="00D52E99">
        <w:rPr>
          <w:color w:val="000000" w:themeColor="text1"/>
          <w:sz w:val="20"/>
          <w:szCs w:val="20"/>
        </w:rPr>
        <w:t>(</w:t>
      </w:r>
      <w:r w:rsidR="00DC6BCC" w:rsidRPr="00D52E99">
        <w:rPr>
          <w:color w:val="000000" w:themeColor="text1"/>
          <w:sz w:val="20"/>
          <w:szCs w:val="20"/>
        </w:rPr>
        <w:t xml:space="preserve">see </w:t>
      </w:r>
      <w:r w:rsidR="00150A2C" w:rsidRPr="00D52E99">
        <w:rPr>
          <w:color w:val="000000" w:themeColor="text1"/>
          <w:sz w:val="20"/>
          <w:szCs w:val="20"/>
        </w:rPr>
        <w:t>doi: 10.1038/s41598-017-02788-9</w:t>
      </w:r>
      <w:r w:rsidR="002F023F" w:rsidRPr="00D52E99">
        <w:rPr>
          <w:color w:val="000000" w:themeColor="text1"/>
          <w:sz w:val="20"/>
          <w:szCs w:val="20"/>
        </w:rPr>
        <w:t>)</w:t>
      </w:r>
      <w:r w:rsidR="00150A2C" w:rsidRPr="00D52E99">
        <w:rPr>
          <w:color w:val="000000"/>
          <w:sz w:val="20"/>
          <w:szCs w:val="20"/>
          <w:shd w:val="clear" w:color="auto" w:fill="FFFFFF"/>
        </w:rPr>
        <w:t>.</w:t>
      </w:r>
      <w:r w:rsidR="00B20E90" w:rsidRPr="00D52E99">
        <w:rPr>
          <w:color w:val="000000" w:themeColor="text1"/>
          <w:sz w:val="20"/>
          <w:szCs w:val="20"/>
        </w:rPr>
        <w:t xml:space="preserve"> </w:t>
      </w:r>
      <w:r w:rsidR="00CA608E" w:rsidRPr="00D52E99">
        <w:rPr>
          <w:color w:val="000000" w:themeColor="text1"/>
          <w:sz w:val="20"/>
          <w:szCs w:val="20"/>
        </w:rPr>
        <w:t xml:space="preserve">He teams up with both </w:t>
      </w:r>
      <w:r w:rsidR="002F023F" w:rsidRPr="00D52E99">
        <w:rPr>
          <w:color w:val="000000" w:themeColor="text1"/>
          <w:sz w:val="20"/>
          <w:szCs w:val="20"/>
        </w:rPr>
        <w:t>teaching and research activities performed in</w:t>
      </w:r>
      <w:r w:rsidR="00F55CFD" w:rsidRPr="00D52E99">
        <w:rPr>
          <w:color w:val="000000" w:themeColor="text1"/>
          <w:sz w:val="20"/>
          <w:szCs w:val="20"/>
        </w:rPr>
        <w:t xml:space="preserve"> the laboratory of Microbiology</w:t>
      </w:r>
      <w:r w:rsidRPr="00D52E99">
        <w:t xml:space="preserve">. </w:t>
      </w:r>
    </w:p>
    <w:sectPr w:rsidR="000920D4" w:rsidRPr="00D52E99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B17C96"/>
    <w:multiLevelType w:val="hybridMultilevel"/>
    <w:tmpl w:val="A0A096AE"/>
    <w:lvl w:ilvl="0" w:tplc="2BEEBEB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2F0E77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DEB2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6E468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8E61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8B645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18138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B6A44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2F664C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5F8"/>
    <w:rsid w:val="00014346"/>
    <w:rsid w:val="0002392A"/>
    <w:rsid w:val="00074C9C"/>
    <w:rsid w:val="000920D4"/>
    <w:rsid w:val="000A62BF"/>
    <w:rsid w:val="000B2802"/>
    <w:rsid w:val="000D6718"/>
    <w:rsid w:val="000E2916"/>
    <w:rsid w:val="001203F3"/>
    <w:rsid w:val="00137F3A"/>
    <w:rsid w:val="00142CF6"/>
    <w:rsid w:val="001460F3"/>
    <w:rsid w:val="00150A2C"/>
    <w:rsid w:val="001B06AE"/>
    <w:rsid w:val="001B5A40"/>
    <w:rsid w:val="001E30AE"/>
    <w:rsid w:val="00222539"/>
    <w:rsid w:val="00246150"/>
    <w:rsid w:val="002657C0"/>
    <w:rsid w:val="00265E72"/>
    <w:rsid w:val="002C359D"/>
    <w:rsid w:val="002C3D9B"/>
    <w:rsid w:val="002F023F"/>
    <w:rsid w:val="0031455A"/>
    <w:rsid w:val="00326D5B"/>
    <w:rsid w:val="00363668"/>
    <w:rsid w:val="00384441"/>
    <w:rsid w:val="003940DE"/>
    <w:rsid w:val="003A3C5A"/>
    <w:rsid w:val="003B43C6"/>
    <w:rsid w:val="003B5F32"/>
    <w:rsid w:val="00437503"/>
    <w:rsid w:val="00441F91"/>
    <w:rsid w:val="004421BF"/>
    <w:rsid w:val="00442709"/>
    <w:rsid w:val="00460271"/>
    <w:rsid w:val="00464995"/>
    <w:rsid w:val="004B4A19"/>
    <w:rsid w:val="004E62DD"/>
    <w:rsid w:val="004F0441"/>
    <w:rsid w:val="005B4B32"/>
    <w:rsid w:val="00654259"/>
    <w:rsid w:val="006C0CFE"/>
    <w:rsid w:val="006D401E"/>
    <w:rsid w:val="00727090"/>
    <w:rsid w:val="007341F9"/>
    <w:rsid w:val="007418BD"/>
    <w:rsid w:val="0078229D"/>
    <w:rsid w:val="007B0D32"/>
    <w:rsid w:val="007D00E7"/>
    <w:rsid w:val="007D233A"/>
    <w:rsid w:val="007D5AD0"/>
    <w:rsid w:val="007D65C7"/>
    <w:rsid w:val="008747F9"/>
    <w:rsid w:val="008B495C"/>
    <w:rsid w:val="008C4503"/>
    <w:rsid w:val="008E2F78"/>
    <w:rsid w:val="008E737B"/>
    <w:rsid w:val="009064BA"/>
    <w:rsid w:val="00912F54"/>
    <w:rsid w:val="00931252"/>
    <w:rsid w:val="009E5290"/>
    <w:rsid w:val="009E52D9"/>
    <w:rsid w:val="00A00535"/>
    <w:rsid w:val="00A4183E"/>
    <w:rsid w:val="00A50C1E"/>
    <w:rsid w:val="00A67093"/>
    <w:rsid w:val="00A67845"/>
    <w:rsid w:val="00AA5A30"/>
    <w:rsid w:val="00AC5543"/>
    <w:rsid w:val="00AF61EB"/>
    <w:rsid w:val="00B03DB8"/>
    <w:rsid w:val="00B17C38"/>
    <w:rsid w:val="00B20E90"/>
    <w:rsid w:val="00B44878"/>
    <w:rsid w:val="00B64C68"/>
    <w:rsid w:val="00B71D9E"/>
    <w:rsid w:val="00B75579"/>
    <w:rsid w:val="00B8710A"/>
    <w:rsid w:val="00BA2068"/>
    <w:rsid w:val="00BC099D"/>
    <w:rsid w:val="00C07C5B"/>
    <w:rsid w:val="00C1659B"/>
    <w:rsid w:val="00C578FF"/>
    <w:rsid w:val="00C828BF"/>
    <w:rsid w:val="00C90294"/>
    <w:rsid w:val="00CA2775"/>
    <w:rsid w:val="00CA608E"/>
    <w:rsid w:val="00CE6677"/>
    <w:rsid w:val="00D05906"/>
    <w:rsid w:val="00D170E0"/>
    <w:rsid w:val="00D27C2B"/>
    <w:rsid w:val="00D52E99"/>
    <w:rsid w:val="00D605F8"/>
    <w:rsid w:val="00D734FE"/>
    <w:rsid w:val="00D841B1"/>
    <w:rsid w:val="00D92692"/>
    <w:rsid w:val="00DC433A"/>
    <w:rsid w:val="00DC6BCC"/>
    <w:rsid w:val="00DE5A77"/>
    <w:rsid w:val="00E63452"/>
    <w:rsid w:val="00ED2B89"/>
    <w:rsid w:val="00ED6627"/>
    <w:rsid w:val="00EF6844"/>
    <w:rsid w:val="00F109B5"/>
    <w:rsid w:val="00F4795A"/>
    <w:rsid w:val="00F55CFD"/>
    <w:rsid w:val="00F77CB4"/>
    <w:rsid w:val="00F848FD"/>
    <w:rsid w:val="00FF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8D74A"/>
  <w15:docId w15:val="{4A01ACAC-6EEB-4EA1-96AF-49C87922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3750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Didascalia">
    <w:name w:val="caption"/>
    <w:basedOn w:val="Normale"/>
    <w:next w:val="Normale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5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0381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</TotalTime>
  <Pages>1</Pages>
  <Words>381</Words>
  <Characters>2178</Characters>
  <Application>Microsoft Office Word</Application>
  <DocSecurity>0</DocSecurity>
  <Lines>18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PASQUALE MARMO</cp:lastModifiedBy>
  <cp:revision>35</cp:revision>
  <dcterms:created xsi:type="dcterms:W3CDTF">2014-02-12T16:25:00Z</dcterms:created>
  <dcterms:modified xsi:type="dcterms:W3CDTF">2018-07-05T14:42:00Z</dcterms:modified>
</cp:coreProperties>
</file>