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130" w:rsidRDefault="00015130" w:rsidP="00015130">
      <w:pPr>
        <w:spacing w:after="0" w:line="240" w:lineRule="auto"/>
        <w:jc w:val="center"/>
        <w:rPr>
          <w:rFonts w:ascii="Times New Roman" w:hAnsi="Times New Roman"/>
          <w:b/>
          <w:sz w:val="24"/>
          <w:szCs w:val="24"/>
        </w:rPr>
      </w:pPr>
      <w:r>
        <w:rPr>
          <w:rFonts w:ascii="Times New Roman" w:hAnsi="Times New Roman"/>
          <w:b/>
          <w:noProof/>
          <w:sz w:val="24"/>
          <w:szCs w:val="24"/>
          <w:lang w:val="en-US"/>
        </w:rPr>
        <w:drawing>
          <wp:anchor distT="0" distB="0" distL="114300" distR="114300" simplePos="0" relativeHeight="251659264" behindDoc="1" locked="0" layoutInCell="1" allowOverlap="1">
            <wp:simplePos x="0" y="0"/>
            <wp:positionH relativeFrom="column">
              <wp:posOffset>4537710</wp:posOffset>
            </wp:positionH>
            <wp:positionV relativeFrom="paragraph">
              <wp:posOffset>-360045</wp:posOffset>
            </wp:positionV>
            <wp:extent cx="1057275" cy="1243965"/>
            <wp:effectExtent l="19050" t="0" r="9525" b="0"/>
            <wp:wrapTight wrapText="bothSides">
              <wp:wrapPolygon edited="0">
                <wp:start x="-389" y="0"/>
                <wp:lineTo x="-389" y="21170"/>
                <wp:lineTo x="21795" y="21170"/>
                <wp:lineTo x="21795" y="0"/>
                <wp:lineTo x="-389" y="0"/>
              </wp:wrapPolygon>
            </wp:wrapTight>
            <wp:docPr id="1" name="Picture 1" descr="C:\Users\my pc\Documents\Books\Scan copies\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 pc\Documents\Books\Scan copies\Image.JPG"/>
                    <pic:cNvPicPr>
                      <a:picLocks noChangeAspect="1" noChangeArrowheads="1"/>
                    </pic:cNvPicPr>
                  </pic:nvPicPr>
                  <pic:blipFill>
                    <a:blip r:embed="rId4" cstate="print"/>
                    <a:srcRect l="5777" t="4923" r="77928" b="81539"/>
                    <a:stretch>
                      <a:fillRect/>
                    </a:stretch>
                  </pic:blipFill>
                  <pic:spPr bwMode="auto">
                    <a:xfrm>
                      <a:off x="0" y="0"/>
                      <a:ext cx="1057275" cy="1243965"/>
                    </a:xfrm>
                    <a:prstGeom prst="rect">
                      <a:avLst/>
                    </a:prstGeom>
                    <a:noFill/>
                    <a:ln w="9525">
                      <a:noFill/>
                      <a:miter lim="800000"/>
                      <a:headEnd/>
                      <a:tailEnd/>
                    </a:ln>
                  </pic:spPr>
                </pic:pic>
              </a:graphicData>
            </a:graphic>
          </wp:anchor>
        </w:drawing>
      </w:r>
    </w:p>
    <w:p w:rsidR="00015130" w:rsidRDefault="00015130" w:rsidP="00015130">
      <w:pPr>
        <w:spacing w:after="0" w:line="240" w:lineRule="auto"/>
        <w:jc w:val="center"/>
        <w:rPr>
          <w:rFonts w:ascii="Times New Roman" w:hAnsi="Times New Roman"/>
          <w:b/>
          <w:sz w:val="24"/>
          <w:szCs w:val="24"/>
        </w:rPr>
      </w:pPr>
    </w:p>
    <w:p w:rsidR="00015130" w:rsidRDefault="00015130" w:rsidP="00015130">
      <w:pPr>
        <w:spacing w:after="0" w:line="240" w:lineRule="auto"/>
        <w:jc w:val="center"/>
        <w:rPr>
          <w:rFonts w:ascii="Times New Roman" w:hAnsi="Times New Roman"/>
          <w:b/>
          <w:sz w:val="24"/>
          <w:szCs w:val="24"/>
        </w:rPr>
      </w:pPr>
    </w:p>
    <w:p w:rsidR="00015130" w:rsidRDefault="00015130" w:rsidP="00015130">
      <w:pPr>
        <w:spacing w:after="0" w:line="240" w:lineRule="auto"/>
        <w:jc w:val="center"/>
        <w:rPr>
          <w:rFonts w:ascii="Times New Roman" w:hAnsi="Times New Roman"/>
          <w:b/>
          <w:sz w:val="24"/>
          <w:szCs w:val="24"/>
        </w:rPr>
      </w:pPr>
    </w:p>
    <w:p w:rsidR="00015130" w:rsidRDefault="00015130" w:rsidP="00015130">
      <w:pPr>
        <w:spacing w:after="0" w:line="240" w:lineRule="auto"/>
        <w:jc w:val="center"/>
        <w:rPr>
          <w:rFonts w:ascii="Times New Roman" w:hAnsi="Times New Roman"/>
          <w:b/>
          <w:sz w:val="24"/>
          <w:szCs w:val="24"/>
        </w:rPr>
      </w:pPr>
    </w:p>
    <w:p w:rsidR="00015130" w:rsidRDefault="00015130" w:rsidP="00015130">
      <w:pPr>
        <w:spacing w:after="0" w:line="240" w:lineRule="auto"/>
        <w:jc w:val="center"/>
        <w:rPr>
          <w:rFonts w:ascii="Times New Roman" w:hAnsi="Times New Roman"/>
          <w:b/>
          <w:sz w:val="24"/>
          <w:szCs w:val="24"/>
        </w:rPr>
      </w:pPr>
    </w:p>
    <w:p w:rsidR="00015130" w:rsidRDefault="00015130" w:rsidP="00015130">
      <w:pPr>
        <w:spacing w:after="0" w:line="240" w:lineRule="auto"/>
        <w:jc w:val="center"/>
        <w:rPr>
          <w:rFonts w:ascii="Times New Roman" w:hAnsi="Times New Roman"/>
          <w:sz w:val="24"/>
          <w:szCs w:val="24"/>
        </w:rPr>
      </w:pPr>
      <w:r w:rsidRPr="008C2464">
        <w:rPr>
          <w:rFonts w:ascii="Times New Roman" w:hAnsi="Times New Roman"/>
          <w:b/>
          <w:sz w:val="24"/>
          <w:szCs w:val="24"/>
        </w:rPr>
        <w:t>Title:</w:t>
      </w:r>
      <w:r>
        <w:rPr>
          <w:rFonts w:ascii="Times New Roman" w:hAnsi="Times New Roman"/>
          <w:sz w:val="24"/>
          <w:szCs w:val="24"/>
        </w:rPr>
        <w:t xml:space="preserve"> </w:t>
      </w:r>
      <w:r w:rsidRPr="00015130">
        <w:rPr>
          <w:rFonts w:ascii="Times New Roman" w:eastAsia="Times New Roman" w:hAnsi="Times New Roman"/>
          <w:bCs/>
          <w:sz w:val="24"/>
          <w:szCs w:val="24"/>
          <w:shd w:val="clear" w:color="auto" w:fill="FFFFFF"/>
        </w:rPr>
        <w:t>Inequality in Stunting: A Comparison between Wealth Quintiles in the Poorest Province (Province 2) of Nepal</w:t>
      </w:r>
    </w:p>
    <w:p w:rsidR="00015130" w:rsidRPr="00DB21B7" w:rsidRDefault="00015130" w:rsidP="00015130">
      <w:pPr>
        <w:spacing w:after="0" w:line="240" w:lineRule="auto"/>
        <w:jc w:val="both"/>
        <w:rPr>
          <w:rFonts w:ascii="Times New Roman" w:hAnsi="Times New Roman"/>
          <w:sz w:val="24"/>
          <w:szCs w:val="24"/>
        </w:rPr>
      </w:pPr>
    </w:p>
    <w:p w:rsidR="00015130" w:rsidRDefault="00015130" w:rsidP="00015130">
      <w:pPr>
        <w:spacing w:after="0" w:line="240" w:lineRule="auto"/>
        <w:jc w:val="center"/>
        <w:rPr>
          <w:rFonts w:ascii="Times New Roman" w:hAnsi="Times New Roman"/>
          <w:sz w:val="24"/>
          <w:szCs w:val="24"/>
        </w:rPr>
      </w:pPr>
      <w:r>
        <w:rPr>
          <w:rFonts w:ascii="Times New Roman" w:hAnsi="Times New Roman"/>
          <w:sz w:val="24"/>
          <w:szCs w:val="24"/>
        </w:rPr>
        <w:t>Name: Sajama Nepali</w:t>
      </w:r>
    </w:p>
    <w:p w:rsidR="00015130" w:rsidRDefault="005E04FC" w:rsidP="00015130">
      <w:pPr>
        <w:spacing w:after="0" w:line="240" w:lineRule="auto"/>
        <w:jc w:val="center"/>
        <w:rPr>
          <w:rFonts w:ascii="Times New Roman" w:hAnsi="Times New Roman"/>
          <w:sz w:val="24"/>
          <w:szCs w:val="24"/>
        </w:rPr>
      </w:pPr>
      <w:r>
        <w:rPr>
          <w:rFonts w:ascii="Times New Roman" w:hAnsi="Times New Roman"/>
          <w:sz w:val="24"/>
          <w:szCs w:val="24"/>
        </w:rPr>
        <w:t xml:space="preserve">Regional Monitoring and Evaluation Specialist, </w:t>
      </w:r>
      <w:r w:rsidR="00015130">
        <w:rPr>
          <w:rFonts w:ascii="Times New Roman" w:hAnsi="Times New Roman"/>
          <w:sz w:val="24"/>
          <w:szCs w:val="24"/>
        </w:rPr>
        <w:t>International Development Enterprise Nepal</w:t>
      </w:r>
    </w:p>
    <w:p w:rsidR="00015130" w:rsidRDefault="00015130" w:rsidP="00015130">
      <w:pPr>
        <w:spacing w:after="0" w:line="240" w:lineRule="auto"/>
        <w:jc w:val="both"/>
        <w:rPr>
          <w:rFonts w:ascii="Times New Roman" w:hAnsi="Times New Roman"/>
          <w:b/>
          <w:sz w:val="24"/>
          <w:szCs w:val="24"/>
        </w:rPr>
      </w:pPr>
    </w:p>
    <w:p w:rsidR="00015130" w:rsidRPr="00015130" w:rsidRDefault="00015130" w:rsidP="00015130">
      <w:pPr>
        <w:spacing w:after="0" w:line="240" w:lineRule="auto"/>
        <w:jc w:val="both"/>
        <w:rPr>
          <w:rFonts w:ascii="Times New Roman" w:eastAsia="Times New Roman" w:hAnsi="Times New Roman" w:cs="Times New Roman"/>
          <w:bCs/>
          <w:sz w:val="24"/>
          <w:szCs w:val="24"/>
          <w:shd w:val="clear" w:color="auto" w:fill="FFFFFF"/>
          <w:lang w:eastAsia="en-GB"/>
        </w:rPr>
      </w:pPr>
      <w:r w:rsidRPr="00015130">
        <w:rPr>
          <w:rFonts w:ascii="Times New Roman" w:eastAsia="Times New Roman" w:hAnsi="Times New Roman" w:cs="Times New Roman"/>
          <w:bCs/>
          <w:sz w:val="24"/>
          <w:szCs w:val="24"/>
          <w:shd w:val="clear" w:color="auto" w:fill="FFFFFF"/>
          <w:lang w:eastAsia="en-GB"/>
        </w:rPr>
        <w:t>Stunting has declined at national level;</w:t>
      </w:r>
      <w:r>
        <w:rPr>
          <w:rFonts w:ascii="Times New Roman" w:eastAsia="Times New Roman" w:hAnsi="Times New Roman" w:cs="Times New Roman"/>
          <w:bCs/>
          <w:sz w:val="24"/>
          <w:szCs w:val="24"/>
          <w:shd w:val="clear" w:color="auto" w:fill="FFFFFF"/>
          <w:lang w:eastAsia="en-GB"/>
        </w:rPr>
        <w:t xml:space="preserve"> however</w:t>
      </w:r>
      <w:r w:rsidRPr="00015130">
        <w:rPr>
          <w:rFonts w:ascii="Times New Roman" w:eastAsia="Times New Roman" w:hAnsi="Times New Roman" w:cs="Times New Roman"/>
          <w:bCs/>
          <w:sz w:val="24"/>
          <w:szCs w:val="24"/>
          <w:shd w:val="clear" w:color="auto" w:fill="FFFFFF"/>
          <w:lang w:eastAsia="en-GB"/>
        </w:rPr>
        <w:t xml:space="preserve"> the prevalence of stunting in Province 2 is unequal when disaggregated into economic subgroups. According to Nepal Multidimensional Poverty Index 2018, more than 2.5 million people are multidimensionally poor in Province 2, which </w:t>
      </w:r>
      <w:proofErr w:type="gramStart"/>
      <w:r w:rsidRPr="00015130">
        <w:rPr>
          <w:rFonts w:ascii="Times New Roman" w:eastAsia="Times New Roman" w:hAnsi="Times New Roman" w:cs="Times New Roman"/>
          <w:bCs/>
          <w:sz w:val="24"/>
          <w:szCs w:val="24"/>
          <w:shd w:val="clear" w:color="auto" w:fill="FFFFFF"/>
          <w:lang w:eastAsia="en-GB"/>
        </w:rPr>
        <w:t>is</w:t>
      </w:r>
      <w:proofErr w:type="gramEnd"/>
      <w:r w:rsidRPr="00015130">
        <w:rPr>
          <w:rFonts w:ascii="Times New Roman" w:eastAsia="Times New Roman" w:hAnsi="Times New Roman" w:cs="Times New Roman"/>
          <w:bCs/>
          <w:sz w:val="24"/>
          <w:szCs w:val="24"/>
          <w:shd w:val="clear" w:color="auto" w:fill="FFFFFF"/>
          <w:lang w:eastAsia="en-GB"/>
        </w:rPr>
        <w:t xml:space="preserve"> 1 million more people than other provinces. Data from Nepal Demographic and Health Surveys from 2001 to 2016 were used for this study. The study population was children under five years. The percentage of stunted children in the poorest quintile was more than twice the percentage of stunted children in the richest quintile except for the year 2016. Additionally, the percentage of stunted children in the poorest quintile had significantly decreased by 15.6 percent from 2001 to 2006; however, it increased by one percent in an average every year 2006 onwards. Province 2 had the highest percentage (33%) of households without water, soap or other cleaning agent at </w:t>
      </w:r>
      <w:r w:rsidR="00510390" w:rsidRPr="00015130">
        <w:rPr>
          <w:rFonts w:ascii="Times New Roman" w:eastAsia="Times New Roman" w:hAnsi="Times New Roman" w:cs="Times New Roman"/>
          <w:bCs/>
          <w:sz w:val="24"/>
          <w:szCs w:val="24"/>
          <w:shd w:val="clear" w:color="auto" w:fill="FFFFFF"/>
          <w:lang w:eastAsia="en-GB"/>
        </w:rPr>
        <w:t>hand washing</w:t>
      </w:r>
      <w:r w:rsidRPr="00015130">
        <w:rPr>
          <w:rFonts w:ascii="Times New Roman" w:eastAsia="Times New Roman" w:hAnsi="Times New Roman" w:cs="Times New Roman"/>
          <w:bCs/>
          <w:sz w:val="24"/>
          <w:szCs w:val="24"/>
          <w:shd w:val="clear" w:color="auto" w:fill="FFFFFF"/>
          <w:lang w:eastAsia="en-GB"/>
        </w:rPr>
        <w:t xml:space="preserve"> facility and held the second highest position in prevalence of diarrhoea</w:t>
      </w:r>
      <w:r>
        <w:rPr>
          <w:rFonts w:ascii="Times New Roman" w:eastAsia="Times New Roman" w:hAnsi="Times New Roman" w:cs="Times New Roman"/>
          <w:bCs/>
          <w:sz w:val="24"/>
          <w:szCs w:val="24"/>
          <w:shd w:val="clear" w:color="auto" w:fill="FFFFFF"/>
          <w:lang w:eastAsia="en-GB"/>
        </w:rPr>
        <w:t>.</w:t>
      </w:r>
      <w:r w:rsidRPr="00015130">
        <w:rPr>
          <w:rFonts w:ascii="Times New Roman" w:eastAsia="Times New Roman" w:hAnsi="Times New Roman" w:cs="Times New Roman"/>
          <w:bCs/>
          <w:sz w:val="24"/>
          <w:szCs w:val="24"/>
          <w:shd w:val="clear" w:color="auto" w:fill="FFFFFF"/>
          <w:lang w:eastAsia="en-GB"/>
        </w:rPr>
        <w:t xml:space="preserve"> Given the associations b</w:t>
      </w:r>
      <w:r w:rsidR="005E04FC">
        <w:rPr>
          <w:rFonts w:ascii="Times New Roman" w:eastAsia="Times New Roman" w:hAnsi="Times New Roman" w:cs="Times New Roman"/>
          <w:bCs/>
          <w:sz w:val="24"/>
          <w:szCs w:val="24"/>
          <w:shd w:val="clear" w:color="auto" w:fill="FFFFFF"/>
          <w:lang w:eastAsia="en-GB"/>
        </w:rPr>
        <w:t xml:space="preserve">etween stunting and sanitation </w:t>
      </w:r>
      <w:r w:rsidRPr="00015130">
        <w:rPr>
          <w:rFonts w:ascii="Times New Roman" w:eastAsia="Times New Roman" w:hAnsi="Times New Roman" w:cs="Times New Roman"/>
          <w:bCs/>
          <w:sz w:val="24"/>
          <w:szCs w:val="24"/>
          <w:shd w:val="clear" w:color="auto" w:fill="FFFFFF"/>
          <w:lang w:eastAsia="en-GB"/>
        </w:rPr>
        <w:t xml:space="preserve">in previous studies, these high percentages indicate that, government and non-government organizations and their programs have excluded poor people in Province 2 and is one of the main reasons behind increased inequality in stunting. Therefore, nutritional interventions should address the feeding behaviour of vulnerable groups such as infants, children, adolescent girls, and pregnant and lactating mothers among the poorer and poorest and should be in reach with these groups. </w:t>
      </w:r>
    </w:p>
    <w:p w:rsidR="00015130" w:rsidRDefault="00015130" w:rsidP="00015130">
      <w:pPr>
        <w:spacing w:after="0" w:line="240" w:lineRule="auto"/>
        <w:jc w:val="both"/>
        <w:rPr>
          <w:rFonts w:ascii="Times New Roman" w:eastAsia="Times New Roman" w:hAnsi="Times New Roman"/>
          <w:bCs/>
          <w:sz w:val="24"/>
          <w:szCs w:val="24"/>
          <w:shd w:val="clear" w:color="auto" w:fill="FFFFFF"/>
        </w:rPr>
      </w:pPr>
    </w:p>
    <w:p w:rsidR="00015130" w:rsidRDefault="00015130" w:rsidP="00015130">
      <w:pPr>
        <w:spacing w:after="0" w:line="240" w:lineRule="auto"/>
        <w:jc w:val="both"/>
        <w:rPr>
          <w:rFonts w:ascii="Times New Roman" w:eastAsia="Times New Roman" w:hAnsi="Times New Roman"/>
          <w:b/>
          <w:bCs/>
          <w:sz w:val="24"/>
          <w:szCs w:val="24"/>
          <w:shd w:val="clear" w:color="auto" w:fill="FFFFFF"/>
        </w:rPr>
      </w:pPr>
      <w:r w:rsidRPr="008C2464">
        <w:rPr>
          <w:rFonts w:ascii="Times New Roman" w:eastAsia="Times New Roman" w:hAnsi="Times New Roman"/>
          <w:b/>
          <w:bCs/>
          <w:sz w:val="24"/>
          <w:szCs w:val="24"/>
          <w:shd w:val="clear" w:color="auto" w:fill="FFFFFF"/>
        </w:rPr>
        <w:t>Biography</w:t>
      </w:r>
    </w:p>
    <w:p w:rsidR="00015130" w:rsidRPr="008E2459" w:rsidRDefault="00015130" w:rsidP="00015130">
      <w:pPr>
        <w:pStyle w:val="NormalWeb"/>
        <w:shd w:val="clear" w:color="auto" w:fill="FFFFFF"/>
        <w:jc w:val="both"/>
        <w:rPr>
          <w:color w:val="000000"/>
        </w:rPr>
      </w:pPr>
      <w:r>
        <w:rPr>
          <w:bCs/>
          <w:shd w:val="clear" w:color="auto" w:fill="FFFFFF"/>
        </w:rPr>
        <w:t xml:space="preserve">Sajama Nepali graduated in public health nutrition last November from </w:t>
      </w:r>
      <w:proofErr w:type="spellStart"/>
      <w:r>
        <w:rPr>
          <w:bCs/>
          <w:shd w:val="clear" w:color="auto" w:fill="FFFFFF"/>
        </w:rPr>
        <w:t>LJMU</w:t>
      </w:r>
      <w:proofErr w:type="spellEnd"/>
      <w:r>
        <w:rPr>
          <w:bCs/>
          <w:shd w:val="clear" w:color="auto" w:fill="FFFFFF"/>
        </w:rPr>
        <w:t xml:space="preserve">. She also owns a masters degree in food and nutrition from </w:t>
      </w:r>
      <w:proofErr w:type="spellStart"/>
      <w:r>
        <w:rPr>
          <w:bCs/>
          <w:shd w:val="clear" w:color="auto" w:fill="FFFFFF"/>
        </w:rPr>
        <w:t>Tribhuvan</w:t>
      </w:r>
      <w:proofErr w:type="spellEnd"/>
      <w:r>
        <w:rPr>
          <w:bCs/>
          <w:shd w:val="clear" w:color="auto" w:fill="FFFFFF"/>
        </w:rPr>
        <w:t xml:space="preserve"> University, Nepal. She has </w:t>
      </w:r>
      <w:r w:rsidRPr="00382D41">
        <w:rPr>
          <w:bCs/>
          <w:shd w:val="clear" w:color="auto" w:fill="FFFFFF"/>
        </w:rPr>
        <w:t xml:space="preserve">gained various local and managerial level experiences in public health and research in Nepal. Alongside, she has done internship </w:t>
      </w:r>
      <w:r>
        <w:rPr>
          <w:bCs/>
          <w:shd w:val="clear" w:color="auto" w:fill="FFFFFF"/>
        </w:rPr>
        <w:t>in Asian Institute of T</w:t>
      </w:r>
      <w:r w:rsidRPr="00382D41">
        <w:rPr>
          <w:bCs/>
          <w:shd w:val="clear" w:color="auto" w:fill="FFFFFF"/>
        </w:rPr>
        <w:t>echnology in Thailand</w:t>
      </w:r>
      <w:r>
        <w:rPr>
          <w:bCs/>
          <w:shd w:val="clear" w:color="auto" w:fill="FFFFFF"/>
        </w:rPr>
        <w:t>,</w:t>
      </w:r>
      <w:r w:rsidRPr="00382D41">
        <w:rPr>
          <w:bCs/>
          <w:shd w:val="clear" w:color="auto" w:fill="FFFFFF"/>
        </w:rPr>
        <w:t xml:space="preserve"> as a part of </w:t>
      </w:r>
      <w:proofErr w:type="spellStart"/>
      <w:r>
        <w:rPr>
          <w:bCs/>
          <w:shd w:val="clear" w:color="auto" w:fill="FFFFFF"/>
        </w:rPr>
        <w:t>LJMU’s</w:t>
      </w:r>
      <w:proofErr w:type="spellEnd"/>
      <w:r>
        <w:rPr>
          <w:bCs/>
          <w:shd w:val="clear" w:color="auto" w:fill="FFFFFF"/>
        </w:rPr>
        <w:t xml:space="preserve"> </w:t>
      </w:r>
      <w:r w:rsidRPr="00382D41">
        <w:rPr>
          <w:bCs/>
          <w:shd w:val="clear" w:color="auto" w:fill="FFFFFF"/>
        </w:rPr>
        <w:t>overse</w:t>
      </w:r>
      <w:r>
        <w:rPr>
          <w:bCs/>
          <w:shd w:val="clear" w:color="auto" w:fill="FFFFFF"/>
        </w:rPr>
        <w:t>as</w:t>
      </w:r>
      <w:r w:rsidRPr="00382D41">
        <w:rPr>
          <w:bCs/>
          <w:shd w:val="clear" w:color="auto" w:fill="FFFFFF"/>
        </w:rPr>
        <w:t xml:space="preserve"> project and </w:t>
      </w:r>
      <w:r>
        <w:rPr>
          <w:bCs/>
          <w:shd w:val="clear" w:color="auto" w:fill="FFFFFF"/>
        </w:rPr>
        <w:t xml:space="preserve">was also selected for </w:t>
      </w:r>
      <w:r w:rsidRPr="00382D41">
        <w:rPr>
          <w:bCs/>
          <w:shd w:val="clear" w:color="auto" w:fill="FFFFFF"/>
        </w:rPr>
        <w:t xml:space="preserve">internship in </w:t>
      </w:r>
      <w:proofErr w:type="spellStart"/>
      <w:r w:rsidRPr="00382D41">
        <w:rPr>
          <w:bCs/>
          <w:shd w:val="clear" w:color="auto" w:fill="FFFFFF"/>
        </w:rPr>
        <w:t>LJMU</w:t>
      </w:r>
      <w:proofErr w:type="spellEnd"/>
      <w:r w:rsidRPr="00382D41">
        <w:rPr>
          <w:bCs/>
          <w:shd w:val="clear" w:color="auto" w:fill="FFFFFF"/>
        </w:rPr>
        <w:t>.</w:t>
      </w:r>
      <w:r>
        <w:rPr>
          <w:bCs/>
          <w:shd w:val="clear" w:color="auto" w:fill="FFFFFF"/>
        </w:rPr>
        <w:t xml:space="preserve"> </w:t>
      </w:r>
      <w:r>
        <w:rPr>
          <w:color w:val="000000"/>
        </w:rPr>
        <w:t xml:space="preserve">She is looking forward to work </w:t>
      </w:r>
      <w:r w:rsidRPr="007A2D65">
        <w:rPr>
          <w:color w:val="000000"/>
        </w:rPr>
        <w:t xml:space="preserve">for </w:t>
      </w:r>
      <w:r>
        <w:rPr>
          <w:color w:val="000000"/>
        </w:rPr>
        <w:t xml:space="preserve">reducing health inequalities </w:t>
      </w:r>
      <w:r w:rsidRPr="007A2D65">
        <w:rPr>
          <w:color w:val="000000"/>
        </w:rPr>
        <w:t>in the so</w:t>
      </w:r>
      <w:r>
        <w:rPr>
          <w:color w:val="000000"/>
        </w:rPr>
        <w:t>ciety, trying to narrow the gap</w:t>
      </w:r>
      <w:r w:rsidRPr="007A2D65">
        <w:rPr>
          <w:color w:val="000000"/>
        </w:rPr>
        <w:t xml:space="preserve"> between </w:t>
      </w:r>
      <w:r>
        <w:rPr>
          <w:color w:val="000000"/>
        </w:rPr>
        <w:t xml:space="preserve">vulnerable </w:t>
      </w:r>
      <w:r w:rsidRPr="007A2D65">
        <w:rPr>
          <w:color w:val="000000"/>
        </w:rPr>
        <w:t xml:space="preserve">and </w:t>
      </w:r>
      <w:r>
        <w:rPr>
          <w:color w:val="000000"/>
        </w:rPr>
        <w:t xml:space="preserve">healthy people, first through research </w:t>
      </w:r>
      <w:r w:rsidRPr="007A2D65">
        <w:rPr>
          <w:color w:val="000000"/>
        </w:rPr>
        <w:t xml:space="preserve">and then finding </w:t>
      </w:r>
      <w:r>
        <w:rPr>
          <w:color w:val="000000"/>
        </w:rPr>
        <w:t xml:space="preserve">suitable interventions. </w:t>
      </w:r>
      <w:r w:rsidRPr="007A2D65">
        <w:rPr>
          <w:color w:val="000000"/>
        </w:rPr>
        <w:t xml:space="preserve"> </w:t>
      </w:r>
    </w:p>
    <w:p w:rsidR="00015130" w:rsidRPr="008C2464" w:rsidRDefault="00015130" w:rsidP="00015130">
      <w:pPr>
        <w:spacing w:after="0" w:line="240" w:lineRule="auto"/>
        <w:jc w:val="both"/>
        <w:rPr>
          <w:rFonts w:ascii="Times New Roman" w:eastAsia="Times New Roman" w:hAnsi="Times New Roman"/>
          <w:b/>
          <w:bCs/>
          <w:sz w:val="24"/>
          <w:szCs w:val="24"/>
          <w:shd w:val="clear" w:color="auto" w:fill="FFFFFF"/>
        </w:rPr>
      </w:pPr>
      <w:r w:rsidRPr="008C2464">
        <w:rPr>
          <w:rFonts w:ascii="Times New Roman" w:eastAsia="Times New Roman" w:hAnsi="Times New Roman"/>
          <w:b/>
          <w:bCs/>
          <w:sz w:val="24"/>
          <w:szCs w:val="24"/>
          <w:shd w:val="clear" w:color="auto" w:fill="FFFFFF"/>
        </w:rPr>
        <w:t>Presenting author details</w:t>
      </w:r>
    </w:p>
    <w:p w:rsidR="00015130" w:rsidRDefault="00015130" w:rsidP="00015130">
      <w:pPr>
        <w:spacing w:after="0" w:line="240" w:lineRule="auto"/>
        <w:jc w:val="both"/>
        <w:rPr>
          <w:rFonts w:ascii="Times New Roman" w:eastAsia="Times New Roman" w:hAnsi="Times New Roman"/>
          <w:bCs/>
          <w:sz w:val="24"/>
          <w:szCs w:val="24"/>
          <w:shd w:val="clear" w:color="auto" w:fill="FFFFFF"/>
        </w:rPr>
      </w:pPr>
      <w:r>
        <w:rPr>
          <w:rFonts w:ascii="Times New Roman" w:eastAsia="Times New Roman" w:hAnsi="Times New Roman"/>
          <w:bCs/>
          <w:sz w:val="24"/>
          <w:szCs w:val="24"/>
          <w:shd w:val="clear" w:color="auto" w:fill="FFFFFF"/>
        </w:rPr>
        <w:t>Full name: Sajama Nepali</w:t>
      </w:r>
    </w:p>
    <w:p w:rsidR="00015130" w:rsidRDefault="00015130" w:rsidP="00015130">
      <w:pPr>
        <w:spacing w:after="0" w:line="240" w:lineRule="auto"/>
        <w:jc w:val="both"/>
        <w:rPr>
          <w:rFonts w:ascii="Times New Roman" w:eastAsia="Times New Roman" w:hAnsi="Times New Roman"/>
          <w:bCs/>
          <w:sz w:val="24"/>
          <w:szCs w:val="24"/>
          <w:shd w:val="clear" w:color="auto" w:fill="FFFFFF"/>
        </w:rPr>
      </w:pPr>
      <w:r>
        <w:rPr>
          <w:rFonts w:ascii="Times New Roman" w:eastAsia="Times New Roman" w:hAnsi="Times New Roman"/>
          <w:bCs/>
          <w:sz w:val="24"/>
          <w:szCs w:val="24"/>
          <w:shd w:val="clear" w:color="auto" w:fill="FFFFFF"/>
        </w:rPr>
        <w:t>Contact number: +977-9841647501</w:t>
      </w:r>
    </w:p>
    <w:p w:rsidR="00015130" w:rsidRDefault="00015130" w:rsidP="00015130">
      <w:pPr>
        <w:spacing w:after="0" w:line="240" w:lineRule="auto"/>
        <w:jc w:val="both"/>
        <w:rPr>
          <w:rFonts w:ascii="Times New Roman" w:eastAsia="Times New Roman" w:hAnsi="Times New Roman"/>
          <w:bCs/>
          <w:sz w:val="24"/>
          <w:szCs w:val="24"/>
          <w:shd w:val="clear" w:color="auto" w:fill="FFFFFF"/>
        </w:rPr>
      </w:pPr>
      <w:r>
        <w:rPr>
          <w:rFonts w:ascii="Times New Roman" w:eastAsia="Times New Roman" w:hAnsi="Times New Roman"/>
          <w:bCs/>
          <w:sz w:val="24"/>
          <w:szCs w:val="24"/>
          <w:shd w:val="clear" w:color="auto" w:fill="FFFFFF"/>
        </w:rPr>
        <w:t>Twitter account: @</w:t>
      </w:r>
      <w:proofErr w:type="spellStart"/>
      <w:r>
        <w:rPr>
          <w:rFonts w:ascii="Times New Roman" w:eastAsia="Times New Roman" w:hAnsi="Times New Roman"/>
          <w:bCs/>
          <w:sz w:val="24"/>
          <w:szCs w:val="24"/>
          <w:shd w:val="clear" w:color="auto" w:fill="FFFFFF"/>
        </w:rPr>
        <w:t>nepali_sajama</w:t>
      </w:r>
      <w:proofErr w:type="spellEnd"/>
    </w:p>
    <w:p w:rsidR="00015130" w:rsidRDefault="00015130" w:rsidP="00015130">
      <w:pPr>
        <w:spacing w:after="0" w:line="240" w:lineRule="auto"/>
        <w:jc w:val="both"/>
        <w:rPr>
          <w:rFonts w:ascii="Times New Roman" w:eastAsia="Times New Roman" w:hAnsi="Times New Roman"/>
          <w:bCs/>
          <w:sz w:val="24"/>
          <w:szCs w:val="24"/>
          <w:shd w:val="clear" w:color="auto" w:fill="FFFFFF"/>
        </w:rPr>
      </w:pPr>
      <w:r>
        <w:rPr>
          <w:rFonts w:ascii="Times New Roman" w:eastAsia="Times New Roman" w:hAnsi="Times New Roman"/>
          <w:bCs/>
          <w:sz w:val="24"/>
          <w:szCs w:val="24"/>
          <w:shd w:val="clear" w:color="auto" w:fill="FFFFFF"/>
        </w:rPr>
        <w:t>Linked In account: Sajama Nepali</w:t>
      </w:r>
    </w:p>
    <w:p w:rsidR="00015130" w:rsidRDefault="00015130" w:rsidP="00015130">
      <w:pPr>
        <w:spacing w:after="0" w:line="240" w:lineRule="auto"/>
        <w:jc w:val="both"/>
        <w:rPr>
          <w:rFonts w:ascii="Times New Roman" w:eastAsia="Times New Roman" w:hAnsi="Times New Roman"/>
          <w:bCs/>
          <w:sz w:val="24"/>
          <w:szCs w:val="24"/>
          <w:shd w:val="clear" w:color="auto" w:fill="FFFFFF"/>
        </w:rPr>
      </w:pPr>
      <w:r>
        <w:rPr>
          <w:rFonts w:ascii="Times New Roman" w:eastAsia="Times New Roman" w:hAnsi="Times New Roman"/>
          <w:bCs/>
          <w:sz w:val="24"/>
          <w:szCs w:val="24"/>
          <w:shd w:val="clear" w:color="auto" w:fill="FFFFFF"/>
        </w:rPr>
        <w:t xml:space="preserve">Session name/number: </w:t>
      </w:r>
      <w:r w:rsidRPr="00015130">
        <w:rPr>
          <w:rFonts w:ascii="Times New Roman" w:eastAsia="Times New Roman" w:hAnsi="Times New Roman"/>
          <w:bCs/>
          <w:sz w:val="24"/>
          <w:szCs w:val="24"/>
          <w:shd w:val="clear" w:color="auto" w:fill="FFFFFF"/>
        </w:rPr>
        <w:t>Nutritional Epidemiology and Malnutrition</w:t>
      </w:r>
      <w:r>
        <w:rPr>
          <w:rFonts w:ascii="Times New Roman" w:eastAsia="Times New Roman" w:hAnsi="Times New Roman"/>
          <w:bCs/>
          <w:sz w:val="24"/>
          <w:szCs w:val="24"/>
          <w:shd w:val="clear" w:color="auto" w:fill="FFFFFF"/>
        </w:rPr>
        <w:t xml:space="preserve"> (sub track: </w:t>
      </w:r>
      <w:r w:rsidRPr="00015130">
        <w:rPr>
          <w:rFonts w:ascii="Times New Roman" w:eastAsia="Times New Roman" w:hAnsi="Times New Roman"/>
          <w:bCs/>
          <w:sz w:val="24"/>
          <w:szCs w:val="24"/>
          <w:shd w:val="clear" w:color="auto" w:fill="FFFFFF"/>
        </w:rPr>
        <w:t>Epidemiological Studies on Nutrition</w:t>
      </w:r>
      <w:r>
        <w:rPr>
          <w:rFonts w:ascii="Times New Roman" w:eastAsia="Times New Roman" w:hAnsi="Times New Roman"/>
          <w:bCs/>
          <w:sz w:val="24"/>
          <w:szCs w:val="24"/>
          <w:shd w:val="clear" w:color="auto" w:fill="FFFFFF"/>
        </w:rPr>
        <w:t>)</w:t>
      </w:r>
    </w:p>
    <w:p w:rsidR="005517FC" w:rsidRDefault="00015130" w:rsidP="0014739B">
      <w:pPr>
        <w:spacing w:after="0" w:line="240" w:lineRule="auto"/>
        <w:jc w:val="both"/>
      </w:pPr>
      <w:r>
        <w:rPr>
          <w:rFonts w:ascii="Times New Roman" w:eastAsia="Times New Roman" w:hAnsi="Times New Roman"/>
          <w:bCs/>
          <w:sz w:val="24"/>
          <w:szCs w:val="24"/>
          <w:shd w:val="clear" w:color="auto" w:fill="FFFFFF"/>
        </w:rPr>
        <w:t>Category: E-poster presentation</w:t>
      </w:r>
    </w:p>
    <w:sectPr w:rsidR="005517FC" w:rsidSect="00A71D3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compat/>
  <w:rsids>
    <w:rsidRoot w:val="00015130"/>
    <w:rsid w:val="00015130"/>
    <w:rsid w:val="0014739B"/>
    <w:rsid w:val="00510390"/>
    <w:rsid w:val="005517FC"/>
    <w:rsid w:val="005E04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13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513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410</Words>
  <Characters>2340</Characters>
  <Application>Microsoft Office Word</Application>
  <DocSecurity>0</DocSecurity>
  <Lines>19</Lines>
  <Paragraphs>5</Paragraphs>
  <ScaleCrop>false</ScaleCrop>
  <Company/>
  <LinksUpToDate>false</LinksUpToDate>
  <CharactersWithSpaces>2745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2018-06-26T07:41:00Z</dcterms:created>
  <dcterms:modified xsi:type="dcterms:W3CDTF">2018-06-26T07:52:00Z</dcterms:modified>
</cp:coreProperties>
</file>