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7EC1CC" w14:textId="77777777" w:rsidR="002C0F2B" w:rsidRDefault="002C0F2B" w:rsidP="001F414A">
      <w:pPr>
        <w:jc w:val="both"/>
        <w:rPr>
          <w:sz w:val="22"/>
          <w:szCs w:val="22"/>
          <w:lang w:val="en-GB"/>
        </w:rPr>
      </w:pPr>
      <w:r>
        <w:rPr>
          <w:sz w:val="22"/>
          <w:szCs w:val="22"/>
          <w:lang w:val="en-GB"/>
        </w:rPr>
        <w:t xml:space="preserve">        </w:t>
      </w:r>
      <w:r w:rsidR="00455ED2">
        <w:rPr>
          <w:noProof/>
          <w:sz w:val="22"/>
          <w:szCs w:val="22"/>
          <w:lang w:val="en-GB"/>
        </w:rPr>
        <w:drawing>
          <wp:inline distT="0" distB="0" distL="0" distR="0" wp14:anchorId="3C8291CA" wp14:editId="781FB704">
            <wp:extent cx="1366221" cy="1236980"/>
            <wp:effectExtent l="0" t="0" r="571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G_20171101_152218.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83346" cy="1252485"/>
                    </a:xfrm>
                    <a:prstGeom prst="rect">
                      <a:avLst/>
                    </a:prstGeom>
                  </pic:spPr>
                </pic:pic>
              </a:graphicData>
            </a:graphic>
          </wp:inline>
        </w:drawing>
      </w:r>
      <w:r>
        <w:rPr>
          <w:sz w:val="22"/>
          <w:szCs w:val="22"/>
          <w:lang w:val="en-GB"/>
        </w:rPr>
        <w:t xml:space="preserve">                                                    </w:t>
      </w:r>
      <w:r w:rsidR="00455ED2">
        <w:rPr>
          <w:noProof/>
          <w:sz w:val="22"/>
          <w:szCs w:val="22"/>
          <w:lang w:val="en-GB"/>
        </w:rPr>
        <w:drawing>
          <wp:inline distT="0" distB="0" distL="0" distR="0" wp14:anchorId="73BCFCFA" wp14:editId="3441EBA5">
            <wp:extent cx="1420009" cy="1219200"/>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_SIMS.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40655" cy="1236927"/>
                    </a:xfrm>
                    <a:prstGeom prst="rect">
                      <a:avLst/>
                    </a:prstGeom>
                  </pic:spPr>
                </pic:pic>
              </a:graphicData>
            </a:graphic>
          </wp:inline>
        </w:drawing>
      </w:r>
      <w:r>
        <w:rPr>
          <w:sz w:val="22"/>
          <w:szCs w:val="22"/>
          <w:lang w:val="en-GB"/>
        </w:rPr>
        <w:t xml:space="preserve">                                                           </w:t>
      </w:r>
    </w:p>
    <w:p w14:paraId="79709AD7" w14:textId="400DF5B2" w:rsidR="00455ED2" w:rsidRPr="00455ED2" w:rsidRDefault="00AC3BCD" w:rsidP="00455ED2">
      <w:pPr>
        <w:pStyle w:val="Default"/>
      </w:pPr>
      <w:r w:rsidRPr="00EE29B3">
        <w:rPr>
          <w:rFonts w:eastAsia="MS PGothic"/>
          <w:b/>
          <w:sz w:val="28"/>
          <w:szCs w:val="28"/>
          <w:highlight w:val="yellow"/>
        </w:rPr>
        <w:t>Title:</w:t>
      </w:r>
      <w:r>
        <w:rPr>
          <w:rFonts w:eastAsia="MS PGothic"/>
          <w:b/>
          <w:sz w:val="28"/>
          <w:szCs w:val="28"/>
        </w:rPr>
        <w:t xml:space="preserve"> </w:t>
      </w:r>
      <w:r w:rsidR="00455ED2">
        <w:rPr>
          <w:b/>
          <w:bCs/>
          <w:sz w:val="23"/>
          <w:szCs w:val="23"/>
        </w:rPr>
        <w:t xml:space="preserve">MODELLING HEALTHCARE FINANCING IN KENYA </w:t>
      </w:r>
    </w:p>
    <w:p w14:paraId="6FF12D87" w14:textId="77777777" w:rsidR="00AC3BCD" w:rsidRDefault="00455ED2" w:rsidP="00455ED2">
      <w:pPr>
        <w:rPr>
          <w:rFonts w:eastAsia="MS PGothic"/>
          <w:b/>
          <w:color w:val="000000"/>
          <w:sz w:val="28"/>
          <w:szCs w:val="28"/>
        </w:rPr>
      </w:pPr>
      <w:r>
        <w:rPr>
          <w:b/>
          <w:bCs/>
          <w:sz w:val="23"/>
          <w:szCs w:val="23"/>
        </w:rPr>
        <w:t>[THE GREEN PATH MODEL - GPM]</w:t>
      </w:r>
    </w:p>
    <w:p w14:paraId="126C84F7" w14:textId="2187BC00" w:rsidR="00AC3BCD" w:rsidRDefault="00AC3BCD" w:rsidP="00AC3BCD">
      <w:pPr>
        <w:rPr>
          <w:rFonts w:eastAsia="MS PGothic" w:hAnsi="Arial"/>
          <w:color w:val="000000"/>
        </w:rPr>
      </w:pPr>
      <w:r>
        <w:rPr>
          <w:rFonts w:eastAsia="MS PGothic" w:hAnsi="Arial"/>
          <w:color w:val="000000"/>
        </w:rPr>
        <w:br/>
      </w:r>
      <w:r w:rsidR="00CD70A1">
        <w:rPr>
          <w:b/>
          <w:sz w:val="28"/>
          <w:szCs w:val="28"/>
        </w:rPr>
        <w:t xml:space="preserve"> </w:t>
      </w:r>
      <w:r w:rsidR="00724459" w:rsidRPr="00CD70A1">
        <w:rPr>
          <w:rFonts w:eastAsia="MS PGothic" w:hAnsi="Arial"/>
          <w:color w:val="000000"/>
          <w:highlight w:val="yellow"/>
        </w:rPr>
        <w:t>Author (s)</w:t>
      </w:r>
      <w:r w:rsidR="00724459" w:rsidRPr="00CD70A1">
        <w:rPr>
          <w:b/>
          <w:sz w:val="28"/>
          <w:szCs w:val="28"/>
          <w:highlight w:val="yellow"/>
        </w:rPr>
        <w:t xml:space="preserve"> </w:t>
      </w:r>
      <w:proofErr w:type="spellStart"/>
      <w:r w:rsidRPr="00CD70A1">
        <w:rPr>
          <w:rFonts w:eastAsia="MS PGothic" w:hAnsi="Arial"/>
          <w:color w:val="000000"/>
          <w:highlight w:val="yellow"/>
        </w:rPr>
        <w:t>Name</w:t>
      </w:r>
      <w:proofErr w:type="spellEnd"/>
      <w:r>
        <w:rPr>
          <w:rFonts w:eastAsia="MS PGothic" w:hAnsi="Arial"/>
          <w:color w:val="000000"/>
        </w:rPr>
        <w:t xml:space="preserve">: </w:t>
      </w:r>
      <w:r w:rsidR="00455ED2">
        <w:t xml:space="preserve">Odero Livingstone </w:t>
      </w:r>
      <w:proofErr w:type="spellStart"/>
      <w:r w:rsidR="00455ED2">
        <w:t>sichonjo</w:t>
      </w:r>
      <w:proofErr w:type="spellEnd"/>
      <w:r w:rsidR="00455ED2">
        <w:t xml:space="preserve">, Dr. John </w:t>
      </w:r>
      <w:proofErr w:type="spellStart"/>
      <w:r w:rsidR="00455ED2">
        <w:t>Olukuru</w:t>
      </w:r>
      <w:proofErr w:type="spellEnd"/>
    </w:p>
    <w:p w14:paraId="6835A104" w14:textId="155ED985" w:rsidR="00AC3BCD" w:rsidRDefault="00AC3BCD" w:rsidP="00AC3BCD">
      <w:pPr>
        <w:rPr>
          <w:rFonts w:eastAsia="MS PGothic" w:hAnsi="Arial"/>
          <w:color w:val="000000"/>
        </w:rPr>
      </w:pPr>
      <w:r>
        <w:rPr>
          <w:b/>
          <w:sz w:val="28"/>
          <w:szCs w:val="28"/>
        </w:rPr>
        <w:t xml:space="preserve">                     </w:t>
      </w:r>
      <w:r w:rsidR="00CD70A1">
        <w:rPr>
          <w:b/>
          <w:sz w:val="28"/>
          <w:szCs w:val="28"/>
        </w:rPr>
        <w:t xml:space="preserve">     </w:t>
      </w:r>
      <w:proofErr w:type="spellStart"/>
      <w:r w:rsidR="00455ED2">
        <w:rPr>
          <w:rFonts w:eastAsia="MS PGothic" w:hAnsi="Arial"/>
          <w:color w:val="000000"/>
        </w:rPr>
        <w:t>Strathmore</w:t>
      </w:r>
      <w:proofErr w:type="spellEnd"/>
      <w:r w:rsidR="006D47FD">
        <w:rPr>
          <w:rFonts w:eastAsia="MS PGothic" w:hAnsi="Arial"/>
          <w:color w:val="000000"/>
        </w:rPr>
        <w:t xml:space="preserve"> </w:t>
      </w:r>
      <w:proofErr w:type="spellStart"/>
      <w:r w:rsidR="006D47FD">
        <w:rPr>
          <w:rFonts w:eastAsia="MS PGothic" w:hAnsi="Arial"/>
          <w:color w:val="000000"/>
        </w:rPr>
        <w:t>University</w:t>
      </w:r>
      <w:proofErr w:type="spellEnd"/>
      <w:r>
        <w:rPr>
          <w:rFonts w:eastAsia="MS PGothic" w:hAnsi="Arial"/>
          <w:color w:val="000000"/>
        </w:rPr>
        <w:t xml:space="preserve">, </w:t>
      </w:r>
      <w:r w:rsidR="00455ED2">
        <w:rPr>
          <w:rFonts w:eastAsia="MS PGothic" w:hAnsi="Arial"/>
          <w:color w:val="000000"/>
        </w:rPr>
        <w:t>Africa</w:t>
      </w:r>
    </w:p>
    <w:p w14:paraId="6C6EF383" w14:textId="77777777" w:rsidR="00AC3BCD" w:rsidRDefault="00AC3BCD" w:rsidP="00AC3BCD">
      <w:pPr>
        <w:jc w:val="center"/>
        <w:rPr>
          <w:rFonts w:eastAsia="Batang"/>
          <w:color w:val="0000FF"/>
          <w:sz w:val="36"/>
          <w:szCs w:val="36"/>
        </w:rPr>
      </w:pPr>
    </w:p>
    <w:p w14:paraId="29147A71" w14:textId="77777777" w:rsidR="00455ED2" w:rsidRDefault="00455ED2" w:rsidP="00455ED2">
      <w:pPr>
        <w:pStyle w:val="Default"/>
        <w:jc w:val="both"/>
        <w:rPr>
          <w:sz w:val="23"/>
          <w:szCs w:val="23"/>
        </w:rPr>
      </w:pPr>
      <w:r>
        <w:rPr>
          <w:sz w:val="23"/>
          <w:szCs w:val="23"/>
        </w:rPr>
        <w:t xml:space="preserve">This study involves modelling healthcare financing in Kenya. The 2001 Abuja Declaration that requires governments to allocate at least fifteen percent (15%) of their total budgets to health and the universal $60 health per capita target are used as benchmarks in this study. </w:t>
      </w:r>
    </w:p>
    <w:p w14:paraId="11AA175F" w14:textId="77777777" w:rsidR="00455ED2" w:rsidRDefault="00455ED2" w:rsidP="00455ED2">
      <w:pPr>
        <w:pStyle w:val="Default"/>
        <w:jc w:val="both"/>
        <w:rPr>
          <w:sz w:val="23"/>
          <w:szCs w:val="23"/>
        </w:rPr>
      </w:pPr>
      <w:r>
        <w:rPr>
          <w:sz w:val="23"/>
          <w:szCs w:val="23"/>
        </w:rPr>
        <w:t xml:space="preserve">The proposed model that is used for modelling healthcare financing in Kenya is the Green Path Model (GPM). GPM consists of a six-staged path that involves identification of health financing gaps at both National and County level, issuing of a Social Impact Bond, SIB, a conceptual shift to the Circular Economy, CE framework and refocusing on repayment of the social investors. At the final stage, the surplus amount generated from the Circular Economy’s green initiatives is </w:t>
      </w:r>
      <w:proofErr w:type="spellStart"/>
      <w:r>
        <w:rPr>
          <w:sz w:val="23"/>
          <w:szCs w:val="23"/>
        </w:rPr>
        <w:t>channelled</w:t>
      </w:r>
      <w:proofErr w:type="spellEnd"/>
      <w:r>
        <w:rPr>
          <w:sz w:val="23"/>
          <w:szCs w:val="23"/>
        </w:rPr>
        <w:t xml:space="preserve"> to the Green Fund – pool of funds in a Green Bank thus filling up the health financing deficits. This study found out that as at now, Kenya has neither allocated at least 15% of its total budget to health nor met the universal $60 health per capita target both at National and County Level. </w:t>
      </w:r>
    </w:p>
    <w:p w14:paraId="7780D95B" w14:textId="7BC45601" w:rsidR="00AC3BCD" w:rsidRDefault="00455ED2" w:rsidP="00455ED2">
      <w:pPr>
        <w:jc w:val="both"/>
        <w:rPr>
          <w:color w:val="000000"/>
        </w:rPr>
      </w:pPr>
      <w:proofErr w:type="spellStart"/>
      <w:r>
        <w:rPr>
          <w:b/>
          <w:bCs/>
          <w:sz w:val="23"/>
          <w:szCs w:val="23"/>
        </w:rPr>
        <w:t>Key</w:t>
      </w:r>
      <w:proofErr w:type="spellEnd"/>
      <w:r>
        <w:rPr>
          <w:b/>
          <w:bCs/>
          <w:sz w:val="23"/>
          <w:szCs w:val="23"/>
        </w:rPr>
        <w:t xml:space="preserve"> </w:t>
      </w:r>
      <w:proofErr w:type="spellStart"/>
      <w:r>
        <w:rPr>
          <w:b/>
          <w:bCs/>
          <w:sz w:val="23"/>
          <w:szCs w:val="23"/>
        </w:rPr>
        <w:t>words</w:t>
      </w:r>
      <w:proofErr w:type="spellEnd"/>
      <w:r>
        <w:rPr>
          <w:b/>
          <w:bCs/>
          <w:sz w:val="23"/>
          <w:szCs w:val="23"/>
        </w:rPr>
        <w:t xml:space="preserve">: </w:t>
      </w:r>
      <w:r>
        <w:rPr>
          <w:sz w:val="23"/>
          <w:szCs w:val="23"/>
        </w:rPr>
        <w:t xml:space="preserve">Abuja </w:t>
      </w:r>
      <w:proofErr w:type="spellStart"/>
      <w:r>
        <w:rPr>
          <w:sz w:val="23"/>
          <w:szCs w:val="23"/>
        </w:rPr>
        <w:t>Declaration</w:t>
      </w:r>
      <w:proofErr w:type="spellEnd"/>
      <w:r>
        <w:rPr>
          <w:sz w:val="23"/>
          <w:szCs w:val="23"/>
        </w:rPr>
        <w:t xml:space="preserve">, </w:t>
      </w:r>
      <w:proofErr w:type="spellStart"/>
      <w:r>
        <w:rPr>
          <w:sz w:val="23"/>
          <w:szCs w:val="23"/>
        </w:rPr>
        <w:t>health</w:t>
      </w:r>
      <w:proofErr w:type="spellEnd"/>
      <w:r>
        <w:rPr>
          <w:sz w:val="23"/>
          <w:szCs w:val="23"/>
        </w:rPr>
        <w:t xml:space="preserve"> per capita, </w:t>
      </w:r>
      <w:proofErr w:type="spellStart"/>
      <w:r>
        <w:rPr>
          <w:sz w:val="23"/>
          <w:szCs w:val="23"/>
        </w:rPr>
        <w:t>Circular</w:t>
      </w:r>
      <w:proofErr w:type="spellEnd"/>
      <w:r>
        <w:rPr>
          <w:sz w:val="23"/>
          <w:szCs w:val="23"/>
        </w:rPr>
        <w:t xml:space="preserve"> Economy, Social Impact Bond and Green </w:t>
      </w:r>
      <w:proofErr w:type="spellStart"/>
      <w:r>
        <w:rPr>
          <w:sz w:val="23"/>
          <w:szCs w:val="23"/>
        </w:rPr>
        <w:t>Bank</w:t>
      </w:r>
      <w:proofErr w:type="spellEnd"/>
      <w:r>
        <w:rPr>
          <w:sz w:val="23"/>
          <w:szCs w:val="23"/>
        </w:rPr>
        <w:t xml:space="preserve"> </w:t>
      </w:r>
      <w:r w:rsidR="006D47FD" w:rsidRPr="006D47FD">
        <w:rPr>
          <w:rFonts w:eastAsia="MS PGothic"/>
          <w:color w:val="000000"/>
          <w:szCs w:val="32"/>
        </w:rPr>
        <w:t xml:space="preserve"> </w:t>
      </w:r>
      <w:bookmarkStart w:id="0" w:name="_GoBack"/>
      <w:bookmarkEnd w:id="0"/>
    </w:p>
    <w:p w14:paraId="251F6023" w14:textId="77777777" w:rsidR="006D47FD" w:rsidRDefault="006D47FD" w:rsidP="006D47FD">
      <w:pPr>
        <w:jc w:val="both"/>
        <w:rPr>
          <w:color w:val="000000"/>
          <w:highlight w:val="yellow"/>
        </w:rPr>
      </w:pPr>
    </w:p>
    <w:p w14:paraId="3FB7DDBB" w14:textId="283689BF" w:rsidR="006D47FD" w:rsidRDefault="006D47FD" w:rsidP="006D47FD">
      <w:pPr>
        <w:jc w:val="both"/>
        <w:rPr>
          <w:color w:val="000000"/>
        </w:rPr>
      </w:pPr>
      <w:proofErr w:type="spellStart"/>
      <w:r w:rsidRPr="006D47FD">
        <w:rPr>
          <w:color w:val="000000"/>
          <w:highlight w:val="yellow"/>
        </w:rPr>
        <w:t>Figures</w:t>
      </w:r>
      <w:proofErr w:type="spellEnd"/>
      <w:r w:rsidRPr="006D47FD">
        <w:rPr>
          <w:color w:val="000000"/>
          <w:highlight w:val="yellow"/>
        </w:rPr>
        <w:t xml:space="preserve"> </w:t>
      </w:r>
      <w:proofErr w:type="spellStart"/>
      <w:r w:rsidRPr="006D47FD">
        <w:rPr>
          <w:color w:val="000000"/>
          <w:highlight w:val="yellow"/>
        </w:rPr>
        <w:t>if</w:t>
      </w:r>
      <w:proofErr w:type="spellEnd"/>
      <w:r w:rsidRPr="006D47FD">
        <w:rPr>
          <w:color w:val="000000"/>
          <w:highlight w:val="yellow"/>
        </w:rPr>
        <w:t xml:space="preserve"> </w:t>
      </w:r>
      <w:proofErr w:type="spellStart"/>
      <w:r w:rsidRPr="006D47FD">
        <w:rPr>
          <w:color w:val="000000"/>
          <w:highlight w:val="yellow"/>
        </w:rPr>
        <w:t>any</w:t>
      </w:r>
      <w:proofErr w:type="spellEnd"/>
      <w:r w:rsidRPr="006D47FD">
        <w:rPr>
          <w:color w:val="000000"/>
          <w:highlight w:val="yellow"/>
        </w:rPr>
        <w:t xml:space="preserve"> (BW/Color)</w:t>
      </w:r>
      <w:r>
        <w:rPr>
          <w:color w:val="000000"/>
        </w:rPr>
        <w:t>:</w:t>
      </w:r>
    </w:p>
    <w:p w14:paraId="0BC21F8F" w14:textId="4F4F3682" w:rsidR="006D47FD" w:rsidRDefault="00455ED2" w:rsidP="006D47FD">
      <w:pPr>
        <w:jc w:val="both"/>
        <w:rPr>
          <w:color w:val="000000"/>
        </w:rPr>
      </w:pPr>
      <w:r>
        <w:rPr>
          <w:noProof/>
        </w:rPr>
        <w:drawing>
          <wp:anchor distT="0" distB="0" distL="114300" distR="114300" simplePos="0" relativeHeight="251658752" behindDoc="0" locked="0" layoutInCell="1" allowOverlap="1" wp14:anchorId="5FF9F746" wp14:editId="6B98CB0A">
            <wp:simplePos x="0" y="0"/>
            <wp:positionH relativeFrom="column">
              <wp:posOffset>3120390</wp:posOffset>
            </wp:positionH>
            <wp:positionV relativeFrom="paragraph">
              <wp:posOffset>116205</wp:posOffset>
            </wp:positionV>
            <wp:extent cx="2838450" cy="1746885"/>
            <wp:effectExtent l="0" t="0" r="6350" b="5715"/>
            <wp:wrapNone/>
            <wp:docPr id="4"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2838450" cy="17468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0" locked="0" layoutInCell="1" allowOverlap="1" wp14:anchorId="1D0AA559" wp14:editId="16A93703">
            <wp:simplePos x="0" y="0"/>
            <wp:positionH relativeFrom="column">
              <wp:posOffset>65218</wp:posOffset>
            </wp:positionH>
            <wp:positionV relativeFrom="paragraph">
              <wp:posOffset>29472</wp:posOffset>
            </wp:positionV>
            <wp:extent cx="2933700" cy="1944856"/>
            <wp:effectExtent l="0" t="0" r="0" b="0"/>
            <wp:wrapNone/>
            <wp:docPr id="3"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938258" cy="194787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417583" w14:textId="21AFCB55" w:rsidR="006D47FD" w:rsidRDefault="006D47FD" w:rsidP="006D47FD">
      <w:pPr>
        <w:jc w:val="both"/>
        <w:rPr>
          <w:color w:val="000000"/>
        </w:rPr>
      </w:pPr>
    </w:p>
    <w:p w14:paraId="3745DDC9" w14:textId="77777777" w:rsidR="006D47FD" w:rsidRDefault="006D47FD" w:rsidP="006D47FD">
      <w:pPr>
        <w:jc w:val="both"/>
        <w:rPr>
          <w:color w:val="000000"/>
        </w:rPr>
      </w:pPr>
    </w:p>
    <w:p w14:paraId="0E5A2E88" w14:textId="77777777" w:rsidR="006D47FD" w:rsidRDefault="006D47FD" w:rsidP="006D47FD">
      <w:pPr>
        <w:jc w:val="both"/>
        <w:rPr>
          <w:color w:val="000000"/>
        </w:rPr>
      </w:pPr>
      <w:r w:rsidRPr="006D47FD">
        <w:rPr>
          <w:noProof/>
        </w:rPr>
        <w:t xml:space="preserve"> </w:t>
      </w:r>
    </w:p>
    <w:p w14:paraId="34B7C7F6" w14:textId="77777777" w:rsidR="00AC3BCD" w:rsidRDefault="00AC3BCD" w:rsidP="00AC3BCD">
      <w:pPr>
        <w:jc w:val="both"/>
        <w:rPr>
          <w:color w:val="000000"/>
        </w:rPr>
      </w:pPr>
    </w:p>
    <w:p w14:paraId="097EF6D2" w14:textId="77777777" w:rsidR="006D47FD" w:rsidRDefault="006D47FD" w:rsidP="00AC3BCD">
      <w:pPr>
        <w:jc w:val="both"/>
        <w:rPr>
          <w:b/>
          <w:highlight w:val="yellow"/>
        </w:rPr>
      </w:pPr>
    </w:p>
    <w:p w14:paraId="66CF9095" w14:textId="77777777" w:rsidR="006D47FD" w:rsidRDefault="006D47FD" w:rsidP="00AC3BCD">
      <w:pPr>
        <w:jc w:val="both"/>
        <w:rPr>
          <w:b/>
          <w:highlight w:val="yellow"/>
        </w:rPr>
      </w:pPr>
    </w:p>
    <w:p w14:paraId="43EA8A1B" w14:textId="77777777" w:rsidR="006D47FD" w:rsidRDefault="006D47FD" w:rsidP="00AC3BCD">
      <w:pPr>
        <w:jc w:val="both"/>
        <w:rPr>
          <w:b/>
          <w:highlight w:val="yellow"/>
        </w:rPr>
      </w:pPr>
    </w:p>
    <w:p w14:paraId="17C10FD1" w14:textId="77777777" w:rsidR="006D47FD" w:rsidRDefault="006D47FD" w:rsidP="00AC3BCD">
      <w:pPr>
        <w:jc w:val="both"/>
        <w:rPr>
          <w:b/>
          <w:highlight w:val="yellow"/>
        </w:rPr>
      </w:pPr>
    </w:p>
    <w:p w14:paraId="64888EE1" w14:textId="77777777" w:rsidR="006D47FD" w:rsidRDefault="006D47FD" w:rsidP="00AC3BCD">
      <w:pPr>
        <w:jc w:val="both"/>
        <w:rPr>
          <w:b/>
          <w:highlight w:val="yellow"/>
        </w:rPr>
      </w:pPr>
    </w:p>
    <w:p w14:paraId="65DE324A" w14:textId="77777777" w:rsidR="006D47FD" w:rsidRDefault="006D47FD" w:rsidP="00AC3BCD">
      <w:pPr>
        <w:jc w:val="both"/>
        <w:rPr>
          <w:b/>
          <w:highlight w:val="yellow"/>
        </w:rPr>
      </w:pPr>
    </w:p>
    <w:p w14:paraId="183C37F2" w14:textId="77777777" w:rsidR="006D47FD" w:rsidRDefault="006D47FD" w:rsidP="00AC3BCD">
      <w:pPr>
        <w:jc w:val="both"/>
        <w:rPr>
          <w:b/>
          <w:highlight w:val="yellow"/>
        </w:rPr>
      </w:pPr>
    </w:p>
    <w:p w14:paraId="593B0A71" w14:textId="77777777" w:rsidR="006D47FD" w:rsidRDefault="006D47FD" w:rsidP="00AC3BCD">
      <w:pPr>
        <w:jc w:val="both"/>
        <w:rPr>
          <w:b/>
          <w:highlight w:val="yellow"/>
        </w:rPr>
      </w:pPr>
    </w:p>
    <w:p w14:paraId="490C6E7C" w14:textId="77777777" w:rsidR="00AC3BCD" w:rsidRDefault="002256E7" w:rsidP="00AC3BCD">
      <w:pPr>
        <w:jc w:val="both"/>
        <w:rPr>
          <w:b/>
        </w:rPr>
      </w:pPr>
      <w:r w:rsidRPr="002256E7">
        <w:rPr>
          <w:b/>
          <w:highlight w:val="yellow"/>
        </w:rPr>
        <w:t>Biography</w:t>
      </w:r>
    </w:p>
    <w:p w14:paraId="2162FB63" w14:textId="07215C80" w:rsidR="005D4021" w:rsidRPr="005D4021" w:rsidRDefault="005D4021" w:rsidP="005D4021">
      <w:pPr>
        <w:jc w:val="both"/>
        <w:rPr>
          <w:color w:val="000000"/>
          <w:sz w:val="23"/>
          <w:szCs w:val="23"/>
          <w:lang w:val="en-US" w:eastAsia="en-US"/>
        </w:rPr>
      </w:pPr>
      <w:r w:rsidRPr="005D4021">
        <w:rPr>
          <w:color w:val="000000"/>
          <w:sz w:val="23"/>
          <w:szCs w:val="23"/>
          <w:lang w:val="en-US" w:eastAsia="en-US"/>
        </w:rPr>
        <w:t>Livingstone is based in Nairobi with SunFunder's Lending team</w:t>
      </w:r>
      <w:r>
        <w:rPr>
          <w:color w:val="000000"/>
          <w:sz w:val="23"/>
          <w:szCs w:val="23"/>
          <w:lang w:val="en-US" w:eastAsia="en-US"/>
        </w:rPr>
        <w:t xml:space="preserve"> where he works as a Financial Analyst</w:t>
      </w:r>
      <w:r w:rsidRPr="005D4021">
        <w:rPr>
          <w:color w:val="000000"/>
          <w:sz w:val="23"/>
          <w:szCs w:val="23"/>
          <w:lang w:val="en-US" w:eastAsia="en-US"/>
        </w:rPr>
        <w:t xml:space="preserve">. He </w:t>
      </w:r>
      <w:proofErr w:type="spellStart"/>
      <w:r w:rsidRPr="005D4021">
        <w:rPr>
          <w:color w:val="000000"/>
          <w:sz w:val="23"/>
          <w:szCs w:val="23"/>
          <w:lang w:val="en-US" w:eastAsia="en-US"/>
        </w:rPr>
        <w:t>vets</w:t>
      </w:r>
      <w:proofErr w:type="spellEnd"/>
      <w:r w:rsidRPr="005D4021">
        <w:rPr>
          <w:color w:val="000000"/>
          <w:sz w:val="23"/>
          <w:szCs w:val="23"/>
          <w:lang w:val="en-US" w:eastAsia="en-US"/>
        </w:rPr>
        <w:t xml:space="preserve"> and </w:t>
      </w:r>
      <w:proofErr w:type="spellStart"/>
      <w:r w:rsidRPr="005D4021">
        <w:rPr>
          <w:color w:val="000000"/>
          <w:sz w:val="23"/>
          <w:szCs w:val="23"/>
          <w:lang w:val="en-US" w:eastAsia="en-US"/>
        </w:rPr>
        <w:t>analyzes</w:t>
      </w:r>
      <w:proofErr w:type="spellEnd"/>
      <w:r w:rsidRPr="005D4021">
        <w:rPr>
          <w:color w:val="000000"/>
          <w:sz w:val="23"/>
          <w:szCs w:val="23"/>
          <w:lang w:val="en-US" w:eastAsia="en-US"/>
        </w:rPr>
        <w:t xml:space="preserve"> </w:t>
      </w:r>
      <w:proofErr w:type="spellStart"/>
      <w:r w:rsidRPr="005D4021">
        <w:rPr>
          <w:color w:val="000000"/>
          <w:sz w:val="23"/>
          <w:szCs w:val="23"/>
          <w:lang w:val="en-US" w:eastAsia="en-US"/>
        </w:rPr>
        <w:t>borrowers</w:t>
      </w:r>
      <w:proofErr w:type="spellEnd"/>
      <w:r w:rsidRPr="005D4021">
        <w:rPr>
          <w:color w:val="000000"/>
          <w:sz w:val="23"/>
          <w:szCs w:val="23"/>
          <w:lang w:val="en-US" w:eastAsia="en-US"/>
        </w:rPr>
        <w:t xml:space="preserve">' </w:t>
      </w:r>
      <w:proofErr w:type="spellStart"/>
      <w:r w:rsidRPr="005D4021">
        <w:rPr>
          <w:color w:val="000000"/>
          <w:sz w:val="23"/>
          <w:szCs w:val="23"/>
          <w:lang w:val="en-US" w:eastAsia="en-US"/>
        </w:rPr>
        <w:t>operations</w:t>
      </w:r>
      <w:proofErr w:type="spellEnd"/>
      <w:r w:rsidRPr="005D4021">
        <w:rPr>
          <w:color w:val="000000"/>
          <w:sz w:val="23"/>
          <w:szCs w:val="23"/>
          <w:lang w:val="en-US" w:eastAsia="en-US"/>
        </w:rPr>
        <w:t xml:space="preserve">, </w:t>
      </w:r>
      <w:proofErr w:type="spellStart"/>
      <w:r w:rsidRPr="005D4021">
        <w:rPr>
          <w:color w:val="000000"/>
          <w:sz w:val="23"/>
          <w:szCs w:val="23"/>
          <w:lang w:val="en-US" w:eastAsia="en-US"/>
        </w:rPr>
        <w:t>particularly</w:t>
      </w:r>
      <w:proofErr w:type="spellEnd"/>
      <w:r w:rsidRPr="005D4021">
        <w:rPr>
          <w:color w:val="000000"/>
          <w:sz w:val="23"/>
          <w:szCs w:val="23"/>
          <w:lang w:val="en-US" w:eastAsia="en-US"/>
        </w:rPr>
        <w:t xml:space="preserve"> </w:t>
      </w:r>
      <w:proofErr w:type="spellStart"/>
      <w:r w:rsidRPr="005D4021">
        <w:rPr>
          <w:color w:val="000000"/>
          <w:sz w:val="23"/>
          <w:szCs w:val="23"/>
          <w:lang w:val="en-US" w:eastAsia="en-US"/>
        </w:rPr>
        <w:t>finances</w:t>
      </w:r>
      <w:proofErr w:type="spellEnd"/>
      <w:r w:rsidRPr="005D4021">
        <w:rPr>
          <w:color w:val="000000"/>
          <w:sz w:val="23"/>
          <w:szCs w:val="23"/>
          <w:lang w:val="en-US" w:eastAsia="en-US"/>
        </w:rPr>
        <w:t xml:space="preserve">. Livingstone holds a Bachelor of Business Science in </w:t>
      </w:r>
      <w:proofErr w:type="spellStart"/>
      <w:r w:rsidRPr="005D4021">
        <w:rPr>
          <w:color w:val="000000"/>
          <w:sz w:val="23"/>
          <w:szCs w:val="23"/>
          <w:lang w:val="en-US" w:eastAsia="en-US"/>
        </w:rPr>
        <w:t>Actuarial</w:t>
      </w:r>
      <w:proofErr w:type="spellEnd"/>
      <w:r w:rsidRPr="005D4021">
        <w:rPr>
          <w:color w:val="000000"/>
          <w:sz w:val="23"/>
          <w:szCs w:val="23"/>
          <w:lang w:val="en-US" w:eastAsia="en-US"/>
        </w:rPr>
        <w:t xml:space="preserve"> Science from the </w:t>
      </w:r>
      <w:proofErr w:type="spellStart"/>
      <w:r w:rsidRPr="005D4021">
        <w:rPr>
          <w:color w:val="000000"/>
          <w:sz w:val="23"/>
          <w:szCs w:val="23"/>
          <w:lang w:val="en-US" w:eastAsia="en-US"/>
        </w:rPr>
        <w:t>Strathmore</w:t>
      </w:r>
      <w:proofErr w:type="spellEnd"/>
      <w:r w:rsidRPr="005D4021">
        <w:rPr>
          <w:color w:val="000000"/>
          <w:sz w:val="23"/>
          <w:szCs w:val="23"/>
          <w:lang w:val="en-US" w:eastAsia="en-US"/>
        </w:rPr>
        <w:t xml:space="preserve"> </w:t>
      </w:r>
      <w:proofErr w:type="spellStart"/>
      <w:r w:rsidRPr="005D4021">
        <w:rPr>
          <w:color w:val="000000"/>
          <w:sz w:val="23"/>
          <w:szCs w:val="23"/>
          <w:lang w:val="en-US" w:eastAsia="en-US"/>
        </w:rPr>
        <w:t>Institute</w:t>
      </w:r>
      <w:proofErr w:type="spellEnd"/>
      <w:r w:rsidRPr="005D4021">
        <w:rPr>
          <w:color w:val="000000"/>
          <w:sz w:val="23"/>
          <w:szCs w:val="23"/>
          <w:lang w:val="en-US" w:eastAsia="en-US"/>
        </w:rPr>
        <w:t xml:space="preserve"> of Mat</w:t>
      </w:r>
      <w:r>
        <w:rPr>
          <w:color w:val="000000"/>
          <w:sz w:val="23"/>
          <w:szCs w:val="23"/>
          <w:lang w:val="en-US" w:eastAsia="en-US"/>
        </w:rPr>
        <w:t>hematical Sciences (SIMS)</w:t>
      </w:r>
      <w:r w:rsidRPr="005D4021">
        <w:rPr>
          <w:color w:val="000000"/>
          <w:sz w:val="23"/>
          <w:szCs w:val="23"/>
          <w:lang w:val="en-US" w:eastAsia="en-US"/>
        </w:rPr>
        <w:t>.</w:t>
      </w:r>
      <w:r>
        <w:rPr>
          <w:color w:val="000000"/>
          <w:sz w:val="23"/>
          <w:szCs w:val="23"/>
          <w:lang w:val="en-US" w:eastAsia="en-US"/>
        </w:rPr>
        <w:t xml:space="preserve"> Previously, Livingstone presented this Research Paper at the Strathmore International Mathematics Conference on June 23</w:t>
      </w:r>
      <w:r w:rsidRPr="005D4021">
        <w:rPr>
          <w:color w:val="000000"/>
          <w:sz w:val="23"/>
          <w:szCs w:val="23"/>
          <w:vertAlign w:val="superscript"/>
          <w:lang w:val="en-US" w:eastAsia="en-US"/>
        </w:rPr>
        <w:t>rd</w:t>
      </w:r>
      <w:r>
        <w:rPr>
          <w:color w:val="000000"/>
          <w:sz w:val="23"/>
          <w:szCs w:val="23"/>
          <w:lang w:val="en-US" w:eastAsia="en-US"/>
        </w:rPr>
        <w:t xml:space="preserve"> 2017 under the Mathematical Modelling session.</w:t>
      </w:r>
    </w:p>
    <w:p w14:paraId="3CCEA8A4" w14:textId="4F188C1F" w:rsidR="00AC3BCD" w:rsidRPr="00A41107" w:rsidRDefault="00AC3BCD" w:rsidP="00AC3BCD">
      <w:pPr>
        <w:jc w:val="both"/>
        <w:rPr>
          <w:rFonts w:eastAsia="MS PGothic"/>
          <w:b/>
          <w:color w:val="000000"/>
          <w:szCs w:val="32"/>
        </w:rPr>
      </w:pPr>
    </w:p>
    <w:p w14:paraId="5F287BDC" w14:textId="1F44D837" w:rsidR="002256E7" w:rsidRDefault="00072E30" w:rsidP="00AC3BCD">
      <w:pPr>
        <w:autoSpaceDE w:val="0"/>
        <w:autoSpaceDN w:val="0"/>
        <w:adjustRightInd w:val="0"/>
        <w:rPr>
          <w:lang w:val="en-NZ"/>
        </w:rPr>
      </w:pPr>
      <w:r w:rsidRPr="002256E7">
        <w:rPr>
          <w:b/>
          <w:highlight w:val="yellow"/>
          <w:lang w:val="en-NZ"/>
        </w:rPr>
        <w:t>Presenting author</w:t>
      </w:r>
      <w:r w:rsidR="00A41107" w:rsidRPr="002256E7">
        <w:rPr>
          <w:b/>
          <w:highlight w:val="yellow"/>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5D4021">
        <w:rPr>
          <w:lang w:val="en-NZ"/>
        </w:rPr>
        <w:t xml:space="preserve">Odero Livingstone </w:t>
      </w:r>
      <w:proofErr w:type="spellStart"/>
      <w:r w:rsidR="005D4021">
        <w:rPr>
          <w:lang w:val="en-NZ"/>
        </w:rPr>
        <w:t>Sichonjpo</w:t>
      </w:r>
      <w:proofErr w:type="spellEnd"/>
      <w:r w:rsidRPr="008A690F">
        <w:rPr>
          <w:lang w:val="en-NZ"/>
        </w:rPr>
        <w:br/>
        <w:t>Contact number:</w:t>
      </w:r>
      <w:r w:rsidR="005D4021">
        <w:rPr>
          <w:lang w:val="en-NZ"/>
        </w:rPr>
        <w:t xml:space="preserve"> +254 725 382 917</w:t>
      </w:r>
    </w:p>
    <w:p w14:paraId="2F24906C" w14:textId="766B5D2C" w:rsidR="002256E7" w:rsidRDefault="002256E7" w:rsidP="00AC3BCD">
      <w:pPr>
        <w:autoSpaceDE w:val="0"/>
        <w:autoSpaceDN w:val="0"/>
        <w:adjustRightInd w:val="0"/>
        <w:rPr>
          <w:lang w:val="en-NZ"/>
        </w:rPr>
      </w:pPr>
      <w:r>
        <w:rPr>
          <w:lang w:val="en-NZ"/>
        </w:rPr>
        <w:t>Email id:</w:t>
      </w:r>
      <w:r w:rsidR="005D4021">
        <w:rPr>
          <w:lang w:val="en-NZ"/>
        </w:rPr>
        <w:t xml:space="preserve"> oderolivingstone@gmail.com</w:t>
      </w:r>
      <w:r w:rsidR="005D4021">
        <w:rPr>
          <w:lang w:val="en-NZ"/>
        </w:rPr>
        <w:br/>
        <w:t>Category:</w:t>
      </w:r>
      <w:r w:rsidR="00AC3BCD" w:rsidRPr="008A690F">
        <w:rPr>
          <w:lang w:val="en-NZ"/>
        </w:rPr>
        <w:t xml:space="preserve"> Poster</w:t>
      </w:r>
      <w:r w:rsidR="00085B88" w:rsidRPr="008A690F">
        <w:rPr>
          <w:lang w:val="en-NZ"/>
        </w:rPr>
        <w:t xml:space="preserve"> presentation</w:t>
      </w:r>
    </w:p>
    <w:p w14:paraId="28C54F7C" w14:textId="77777777" w:rsidR="00EC3825" w:rsidRDefault="002256E7" w:rsidP="00AC3BCD">
      <w:pPr>
        <w:autoSpaceDE w:val="0"/>
        <w:autoSpaceDN w:val="0"/>
        <w:adjustRightInd w:val="0"/>
        <w:rPr>
          <w:lang w:val="en-NZ"/>
        </w:rPr>
      </w:pPr>
      <w:r w:rsidRPr="008A690F">
        <w:rPr>
          <w:lang w:val="en-NZ"/>
        </w:rPr>
        <w:t>Session name:</w:t>
      </w:r>
    </w:p>
    <w:p w14:paraId="34871021" w14:textId="3E512EED" w:rsidR="00AC3BCD" w:rsidRPr="002256E7" w:rsidRDefault="00EC3825" w:rsidP="00AC3BCD">
      <w:pPr>
        <w:autoSpaceDE w:val="0"/>
        <w:autoSpaceDN w:val="0"/>
        <w:adjustRightInd w:val="0"/>
        <w:rPr>
          <w:b/>
          <w:lang w:val="en-NZ"/>
        </w:rPr>
      </w:pPr>
      <w:r>
        <w:rPr>
          <w:lang w:val="en-NZ"/>
        </w:rPr>
        <w:t xml:space="preserve">Research interest: </w:t>
      </w:r>
      <w:r w:rsidR="005D4021">
        <w:rPr>
          <w:lang w:val="en-NZ"/>
        </w:rPr>
        <w:t>Healthcare Financing in Developing Countries.</w:t>
      </w:r>
      <w:r w:rsidR="00DA581F">
        <w:rPr>
          <w:lang w:val="en-NZ"/>
        </w:rPr>
        <w:br/>
      </w:r>
    </w:p>
    <w:sectPr w:rsidR="00AC3BCD" w:rsidRPr="002256E7" w:rsidSect="006D47FD">
      <w:headerReference w:type="default" r:id="rId12"/>
      <w:pgSz w:w="11906" w:h="16838"/>
      <w:pgMar w:top="851" w:right="1134" w:bottom="28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28A339" w14:textId="77777777" w:rsidR="002D2532" w:rsidRDefault="002D2532" w:rsidP="00671A59">
      <w:r>
        <w:separator/>
      </w:r>
    </w:p>
  </w:endnote>
  <w:endnote w:type="continuationSeparator" w:id="0">
    <w:p w14:paraId="3F31822F" w14:textId="77777777" w:rsidR="002D2532" w:rsidRDefault="002D2532"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altName w:val="Titlingmes New Roman PS"/>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2AFF" w:usb1="C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B509E9" w14:textId="77777777" w:rsidR="002D2532" w:rsidRDefault="002D2532" w:rsidP="00671A59">
      <w:r>
        <w:separator/>
      </w:r>
    </w:p>
  </w:footnote>
  <w:footnote w:type="continuationSeparator" w:id="0">
    <w:p w14:paraId="637E03B7" w14:textId="77777777" w:rsidR="002D2532" w:rsidRDefault="002D2532"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73B99D" w14:textId="77777777" w:rsidR="00AD6315" w:rsidRDefault="00AD6315" w:rsidP="001741D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8"/>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72E30"/>
    <w:rsid w:val="00085B88"/>
    <w:rsid w:val="00090564"/>
    <w:rsid w:val="00097CA5"/>
    <w:rsid w:val="000A4C72"/>
    <w:rsid w:val="000C48FA"/>
    <w:rsid w:val="000E7A02"/>
    <w:rsid w:val="00101A04"/>
    <w:rsid w:val="00106952"/>
    <w:rsid w:val="001216E5"/>
    <w:rsid w:val="0013563F"/>
    <w:rsid w:val="00145878"/>
    <w:rsid w:val="001741DC"/>
    <w:rsid w:val="001A411C"/>
    <w:rsid w:val="001B1336"/>
    <w:rsid w:val="001B6DE6"/>
    <w:rsid w:val="001B7237"/>
    <w:rsid w:val="001F414A"/>
    <w:rsid w:val="001F7549"/>
    <w:rsid w:val="00205354"/>
    <w:rsid w:val="002256E7"/>
    <w:rsid w:val="002659F1"/>
    <w:rsid w:val="00270EC9"/>
    <w:rsid w:val="00292DC0"/>
    <w:rsid w:val="002B18D5"/>
    <w:rsid w:val="002C0F2B"/>
    <w:rsid w:val="002D2532"/>
    <w:rsid w:val="003753DD"/>
    <w:rsid w:val="003A4429"/>
    <w:rsid w:val="00455ED2"/>
    <w:rsid w:val="004570CA"/>
    <w:rsid w:val="004775E3"/>
    <w:rsid w:val="0049217F"/>
    <w:rsid w:val="004A262E"/>
    <w:rsid w:val="004A2CA1"/>
    <w:rsid w:val="004B3B30"/>
    <w:rsid w:val="00505DA1"/>
    <w:rsid w:val="005206A0"/>
    <w:rsid w:val="00531255"/>
    <w:rsid w:val="00532027"/>
    <w:rsid w:val="005408D9"/>
    <w:rsid w:val="00555DAD"/>
    <w:rsid w:val="00562A7E"/>
    <w:rsid w:val="005B168A"/>
    <w:rsid w:val="005C2EA1"/>
    <w:rsid w:val="005C3848"/>
    <w:rsid w:val="005D4021"/>
    <w:rsid w:val="005D43ED"/>
    <w:rsid w:val="00605142"/>
    <w:rsid w:val="00612C13"/>
    <w:rsid w:val="006511AA"/>
    <w:rsid w:val="00671A59"/>
    <w:rsid w:val="00691F82"/>
    <w:rsid w:val="006B463C"/>
    <w:rsid w:val="006C51B8"/>
    <w:rsid w:val="006D47FD"/>
    <w:rsid w:val="006F0C5C"/>
    <w:rsid w:val="00724459"/>
    <w:rsid w:val="007258AA"/>
    <w:rsid w:val="00740307"/>
    <w:rsid w:val="00743CCA"/>
    <w:rsid w:val="00746319"/>
    <w:rsid w:val="0077612A"/>
    <w:rsid w:val="007875D1"/>
    <w:rsid w:val="00790C29"/>
    <w:rsid w:val="007F0333"/>
    <w:rsid w:val="007F46B0"/>
    <w:rsid w:val="00800D58"/>
    <w:rsid w:val="00834D93"/>
    <w:rsid w:val="00862283"/>
    <w:rsid w:val="008753A0"/>
    <w:rsid w:val="008A3E9A"/>
    <w:rsid w:val="008A690F"/>
    <w:rsid w:val="008E7776"/>
    <w:rsid w:val="00901E5B"/>
    <w:rsid w:val="00970E67"/>
    <w:rsid w:val="009821B4"/>
    <w:rsid w:val="009A6AD9"/>
    <w:rsid w:val="009B0CCF"/>
    <w:rsid w:val="009B7F4F"/>
    <w:rsid w:val="009C76DE"/>
    <w:rsid w:val="009D3EA4"/>
    <w:rsid w:val="009E6632"/>
    <w:rsid w:val="009E6C61"/>
    <w:rsid w:val="00A2645A"/>
    <w:rsid w:val="00A31D17"/>
    <w:rsid w:val="00A34DBC"/>
    <w:rsid w:val="00A41107"/>
    <w:rsid w:val="00A50066"/>
    <w:rsid w:val="00A668A1"/>
    <w:rsid w:val="00A76E81"/>
    <w:rsid w:val="00A83688"/>
    <w:rsid w:val="00A83863"/>
    <w:rsid w:val="00AC3BCD"/>
    <w:rsid w:val="00AD6315"/>
    <w:rsid w:val="00AF4356"/>
    <w:rsid w:val="00B26097"/>
    <w:rsid w:val="00B27625"/>
    <w:rsid w:val="00B675D9"/>
    <w:rsid w:val="00BF5676"/>
    <w:rsid w:val="00CD70A1"/>
    <w:rsid w:val="00CE08A2"/>
    <w:rsid w:val="00CE3A09"/>
    <w:rsid w:val="00D367E3"/>
    <w:rsid w:val="00DA2249"/>
    <w:rsid w:val="00DA581F"/>
    <w:rsid w:val="00DC29A1"/>
    <w:rsid w:val="00DC7405"/>
    <w:rsid w:val="00DD3006"/>
    <w:rsid w:val="00DE2102"/>
    <w:rsid w:val="00E119D1"/>
    <w:rsid w:val="00E713DA"/>
    <w:rsid w:val="00E85CF8"/>
    <w:rsid w:val="00EB353E"/>
    <w:rsid w:val="00EC3825"/>
    <w:rsid w:val="00ED51D7"/>
    <w:rsid w:val="00EE1DF0"/>
    <w:rsid w:val="00EE29B3"/>
    <w:rsid w:val="00F01887"/>
    <w:rsid w:val="00F04F87"/>
    <w:rsid w:val="00F13FA7"/>
    <w:rsid w:val="00F215A7"/>
    <w:rsid w:val="00F42DCF"/>
    <w:rsid w:val="00F709F5"/>
    <w:rsid w:val="00F779A6"/>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CA594A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2">
    <w:name w:val="heading 2"/>
    <w:basedOn w:val="Normal"/>
    <w:next w:val="Normal"/>
    <w:link w:val="Heading2Char"/>
    <w:uiPriority w:val="9"/>
    <w:semiHidden/>
    <w:unhideWhenUsed/>
    <w:qFormat/>
    <w:rsid w:val="006D47FD"/>
    <w:pPr>
      <w:keepNext/>
      <w:spacing w:before="240" w:after="60"/>
      <w:outlineLvl w:val="1"/>
    </w:pPr>
    <w:rPr>
      <w:rFonts w:ascii="Calibri Light" w:hAnsi="Calibri Light"/>
      <w:b/>
      <w:bCs/>
      <w:i/>
      <w:iCs/>
      <w:sz w:val="28"/>
      <w:szCs w:val="28"/>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Heading2Char">
    <w:name w:val="Heading 2 Char"/>
    <w:link w:val="Heading2"/>
    <w:uiPriority w:val="9"/>
    <w:semiHidden/>
    <w:rsid w:val="006D47FD"/>
    <w:rPr>
      <w:rFonts w:ascii="Calibri Light" w:eastAsia="Times New Roman" w:hAnsi="Calibri Light" w:cs="Times New Roman"/>
      <w:b/>
      <w:bCs/>
      <w:i/>
      <w:iCs/>
      <w:sz w:val="28"/>
      <w:szCs w:val="28"/>
      <w:lang w:val="it-IT" w:eastAsia="it-IT"/>
    </w:rPr>
  </w:style>
  <w:style w:type="paragraph" w:customStyle="1" w:styleId="Default">
    <w:name w:val="Default"/>
    <w:rsid w:val="00455ED2"/>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3893963">
      <w:bodyDiv w:val="1"/>
      <w:marLeft w:val="0"/>
      <w:marRight w:val="0"/>
      <w:marTop w:val="0"/>
      <w:marBottom w:val="0"/>
      <w:divBdr>
        <w:top w:val="none" w:sz="0" w:space="0" w:color="auto"/>
        <w:left w:val="none" w:sz="0" w:space="0" w:color="auto"/>
        <w:bottom w:val="none" w:sz="0" w:space="0" w:color="auto"/>
        <w:right w:val="none" w:sz="0" w:space="0" w:color="auto"/>
      </w:divBdr>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2116830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C61939-0FF6-9A4D-BC6C-A34BC96930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335</Words>
  <Characters>1914</Characters>
  <Application>Microsoft Office Word</Application>
  <DocSecurity>0</DocSecurity>
  <Lines>15</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2018-06-22T08:32:00Z</dcterms:created>
  <dcterms:modified xsi:type="dcterms:W3CDTF">2018-06-22T08:32:00Z</dcterms:modified>
</cp:coreProperties>
</file>