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78738A" w:rsidRDefault="0078738A" w:rsidP="005973B9">
      <w:pPr>
        <w:pStyle w:val="BodyText"/>
        <w:spacing w:before="73" w:line="198" w:lineRule="exact"/>
        <w:ind w:left="100" w:right="5987"/>
        <w:rPr>
          <w:rFonts w:ascii="Arial"/>
        </w:rPr>
      </w:pPr>
      <w:r>
        <w:rPr>
          <w:rFonts w:ascii="Arial"/>
        </w:rPr>
        <w:t>Dr ABC</w:t>
      </w:r>
      <w:r w:rsidR="005973B9">
        <w:rPr>
          <w:rFonts w:ascii="Arial"/>
        </w:rPr>
        <w:t xml:space="preserve">, RN PhD, TLI Foundation, USA </w:t>
      </w:r>
    </w:p>
    <w:p w:rsidR="005973B9" w:rsidRDefault="0078738A" w:rsidP="005973B9">
      <w:pPr>
        <w:pStyle w:val="BodyText"/>
        <w:spacing w:before="73" w:line="198" w:lineRule="exact"/>
        <w:ind w:left="100" w:right="5987"/>
        <w:rPr>
          <w:rFonts w:ascii="Arial"/>
        </w:rPr>
      </w:pPr>
      <w:r>
        <w:rPr>
          <w:rFonts w:ascii="Arial"/>
        </w:rPr>
        <w:t>Dr ABC</w:t>
      </w:r>
      <w:r w:rsidR="005973B9">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3C24" w:rsidRDefault="00393C24">
      <w:r>
        <w:separator/>
      </w:r>
    </w:p>
  </w:endnote>
  <w:endnote w:type="continuationSeparator" w:id="0">
    <w:p w:rsidR="00393C24" w:rsidRDefault="00393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3C24" w:rsidRDefault="00393C24">
      <w:r>
        <w:separator/>
      </w:r>
    </w:p>
  </w:footnote>
  <w:footnote w:type="continuationSeparator" w:id="0">
    <w:p w:rsidR="00393C24" w:rsidRDefault="00393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93C24"/>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C33602"/>
    <w:rsid w:val="00C9723F"/>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Aquaculture Research</cp:lastModifiedBy>
  <cp:revision>2</cp:revision>
  <dcterms:created xsi:type="dcterms:W3CDTF">2018-09-21T12:00:00Z</dcterms:created>
  <dcterms:modified xsi:type="dcterms:W3CDTF">2018-09-21T12:00:00Z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