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726A55" w:rsidP="00AF61EB">
      <w:pPr>
        <w:keepNext/>
      </w:pPr>
      <w:r w:rsidRPr="00726A55">
        <w:rPr>
          <w:rFonts w:eastAsia="MS PGothic"/>
          <w:b/>
          <w:noProof/>
          <w:color w:val="000000"/>
          <w:sz w:val="28"/>
          <w:szCs w:val="28"/>
          <w:lang w:eastAsia="en-US"/>
        </w:rPr>
        <w:pict>
          <v:roundrect id="AutoShape 3" o:spid="_x0000_s1026" style="position:absolute;margin-left:314.25pt;margin-top:9.75pt;width:140.25pt;height:102pt;z-index:2516577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style="mso-next-textbox:#AutoShape 3">
              <w:txbxContent>
                <w:p w:rsidR="00AF61EB" w:rsidRPr="00B03DB8" w:rsidRDefault="003C16BD">
                  <w:pPr>
                    <w:rPr>
                      <w:b/>
                      <w:color w:val="0000FF"/>
                      <w:lang w:val="en-IN"/>
                    </w:rPr>
                  </w:pPr>
                  <w:r w:rsidRPr="003C16BD">
                    <w:rPr>
                      <w:lang w:val="en-IN"/>
                    </w:rPr>
                    <w:drawing>
                      <wp:inline distT="0" distB="0" distL="0" distR="0">
                        <wp:extent cx="895350" cy="933450"/>
                        <wp:effectExtent l="19050" t="0" r="0" b="0"/>
                        <wp:docPr id="2" name="Picture 1" descr="C:\Users\shete\Desktop\Kaivlyadhama_Monogra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ete\Desktop\Kaivlyadhama_Monogram.bmp"/>
                                <pic:cNvPicPr>
                                  <a:picLocks noChangeAspect="1" noChangeArrowheads="1"/>
                                </pic:cNvPicPr>
                              </pic:nvPicPr>
                              <pic:blipFill>
                                <a:blip r:embed="rId4"/>
                                <a:srcRect/>
                                <a:stretch>
                                  <a:fillRect/>
                                </a:stretch>
                              </pic:blipFill>
                              <pic:spPr bwMode="auto">
                                <a:xfrm>
                                  <a:off x="0" y="0"/>
                                  <a:ext cx="895350" cy="933450"/>
                                </a:xfrm>
                                <a:prstGeom prst="rect">
                                  <a:avLst/>
                                </a:prstGeom>
                                <a:noFill/>
                                <a:ln w="9525">
                                  <a:noFill/>
                                  <a:miter lim="800000"/>
                                  <a:headEnd/>
                                  <a:tailEnd/>
                                </a:ln>
                              </pic:spPr>
                            </pic:pic>
                          </a:graphicData>
                        </a:graphic>
                      </wp:inline>
                    </w:drawing>
                  </w:r>
                </w:p>
              </w:txbxContent>
            </v:textbox>
          </v:roundrect>
        </w:pict>
      </w:r>
      <w:r w:rsidR="003C16BD" w:rsidRPr="003C16BD">
        <w:rPr>
          <w:rFonts w:eastAsia="MS PGothic"/>
          <w:b/>
          <w:noProof/>
          <w:color w:val="000000"/>
          <w:sz w:val="28"/>
          <w:szCs w:val="28"/>
          <w:lang w:eastAsia="en-US"/>
        </w:rPr>
        <w:drawing>
          <wp:inline distT="0" distB="0" distL="0" distR="0">
            <wp:extent cx="1095375" cy="1485900"/>
            <wp:effectExtent l="19050" t="0" r="9525" b="0"/>
            <wp:docPr id="4" name="Picture 2" descr="C:\Users\shete\Desktop\IMG_20170403_091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ete\Desktop\IMG_20170403_091847.jpg"/>
                    <pic:cNvPicPr>
                      <a:picLocks noChangeAspect="1" noChangeArrowheads="1"/>
                    </pic:cNvPicPr>
                  </pic:nvPicPr>
                  <pic:blipFill>
                    <a:blip r:embed="rId5" cstate="print"/>
                    <a:srcRect/>
                    <a:stretch>
                      <a:fillRect/>
                    </a:stretch>
                  </pic:blipFill>
                  <pic:spPr bwMode="auto">
                    <a:xfrm>
                      <a:off x="0" y="0"/>
                      <a:ext cx="1096954" cy="1488042"/>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3C16BD" w:rsidRPr="003C16BD">
        <w:rPr>
          <w:rFonts w:ascii="Arial" w:eastAsia="Times New Roman" w:hAnsi="Arial" w:cs="Arial"/>
          <w:b/>
          <w:bCs/>
          <w:color w:val="000000"/>
          <w:sz w:val="28"/>
          <w:szCs w:val="28"/>
          <w:lang w:eastAsia="en-US"/>
        </w:rPr>
        <w:t>Role of Yogic Science in Physiotherapy</w:t>
      </w:r>
    </w:p>
    <w:p w:rsidR="005B4B32" w:rsidRDefault="00074C9C" w:rsidP="00074C9C">
      <w:pPr>
        <w:rPr>
          <w:rFonts w:eastAsia="MS PGothic" w:hAnsi="Arial"/>
          <w:color w:val="000000"/>
        </w:rPr>
      </w:pPr>
      <w:r>
        <w:rPr>
          <w:rFonts w:eastAsia="MS PGothic" w:hAnsi="Arial"/>
          <w:color w:val="000000"/>
        </w:rPr>
        <w:br/>
      </w:r>
      <w:r w:rsidR="005B4B32" w:rsidRPr="00327F9B">
        <w:rPr>
          <w:rFonts w:eastAsia="MS PGothic" w:hAnsi="Arial"/>
          <w:color w:val="000000"/>
        </w:rPr>
        <w:t xml:space="preserve">Name: </w:t>
      </w:r>
      <w:r w:rsidR="003C16BD">
        <w:rPr>
          <w:rFonts w:eastAsia="MS PGothic" w:hAnsi="Arial"/>
          <w:color w:val="000000"/>
        </w:rPr>
        <w:t xml:space="preserve">Mr. </w:t>
      </w:r>
      <w:proofErr w:type="spellStart"/>
      <w:r w:rsidR="003C16BD" w:rsidRPr="003C16BD">
        <w:rPr>
          <w:rFonts w:ascii="Arial" w:eastAsia="Times New Roman" w:hAnsi="Arial" w:cs="Arial"/>
          <w:b/>
          <w:bCs/>
          <w:color w:val="000000"/>
          <w:sz w:val="19"/>
          <w:szCs w:val="19"/>
          <w:lang w:eastAsia="en-US"/>
        </w:rPr>
        <w:t>Dattatraya</w:t>
      </w:r>
      <w:proofErr w:type="spellEnd"/>
      <w:r w:rsidR="003C16BD" w:rsidRPr="003C16BD">
        <w:rPr>
          <w:rFonts w:ascii="Arial" w:eastAsia="Times New Roman" w:hAnsi="Arial" w:cs="Arial"/>
          <w:b/>
          <w:bCs/>
          <w:color w:val="000000"/>
          <w:sz w:val="19"/>
          <w:szCs w:val="19"/>
          <w:lang w:eastAsia="en-US"/>
        </w:rPr>
        <w:t xml:space="preserve"> </w:t>
      </w:r>
      <w:proofErr w:type="spellStart"/>
      <w:r w:rsidR="003C16BD" w:rsidRPr="003C16BD">
        <w:rPr>
          <w:rFonts w:ascii="Arial" w:eastAsia="Times New Roman" w:hAnsi="Arial" w:cs="Arial"/>
          <w:b/>
          <w:bCs/>
          <w:color w:val="000000"/>
          <w:sz w:val="19"/>
          <w:szCs w:val="19"/>
          <w:lang w:eastAsia="en-US"/>
        </w:rPr>
        <w:t>Devarao</w:t>
      </w:r>
      <w:proofErr w:type="spellEnd"/>
      <w:r w:rsidR="003C16BD" w:rsidRPr="003C16BD">
        <w:rPr>
          <w:rFonts w:ascii="Arial" w:eastAsia="Times New Roman" w:hAnsi="Arial" w:cs="Arial"/>
          <w:b/>
          <w:bCs/>
          <w:color w:val="000000"/>
          <w:sz w:val="19"/>
          <w:szCs w:val="19"/>
          <w:lang w:eastAsia="en-US"/>
        </w:rPr>
        <w:t xml:space="preserve"> </w:t>
      </w:r>
      <w:proofErr w:type="spellStart"/>
      <w:r w:rsidR="003C16BD" w:rsidRPr="003C16BD">
        <w:rPr>
          <w:rFonts w:ascii="Arial" w:eastAsia="Times New Roman" w:hAnsi="Arial" w:cs="Arial"/>
          <w:b/>
          <w:bCs/>
          <w:color w:val="000000"/>
          <w:sz w:val="19"/>
          <w:szCs w:val="19"/>
          <w:lang w:eastAsia="en-US"/>
        </w:rPr>
        <w:t>Kulkarni</w:t>
      </w:r>
      <w:proofErr w:type="spellEnd"/>
    </w:p>
    <w:p w:rsidR="008E2F78" w:rsidRDefault="008E2F78" w:rsidP="003A3C5A">
      <w:pPr>
        <w:rPr>
          <w:rFonts w:eastAsia="MS PGothic" w:hAnsi="Arial"/>
          <w:color w:val="000000"/>
        </w:rPr>
      </w:pPr>
    </w:p>
    <w:p w:rsidR="003C16BD" w:rsidRPr="003C16BD" w:rsidRDefault="003C16BD" w:rsidP="003C16BD">
      <w:pPr>
        <w:shd w:val="clear" w:color="auto" w:fill="FFFFFF"/>
        <w:jc w:val="both"/>
        <w:rPr>
          <w:rFonts w:ascii="Arial" w:eastAsia="Times New Roman" w:hAnsi="Arial" w:cs="Arial"/>
          <w:color w:val="222222"/>
          <w:sz w:val="19"/>
          <w:szCs w:val="19"/>
          <w:lang w:eastAsia="en-US"/>
        </w:rPr>
      </w:pPr>
      <w:r w:rsidRPr="003C16BD">
        <w:rPr>
          <w:rFonts w:ascii="Arial" w:eastAsia="Times New Roman" w:hAnsi="Arial" w:cs="Arial"/>
          <w:b/>
          <w:bCs/>
          <w:color w:val="222222"/>
          <w:sz w:val="19"/>
          <w:szCs w:val="19"/>
          <w:lang w:eastAsia="en-US"/>
        </w:rPr>
        <w:t xml:space="preserve">Research Officer, Scientific Research Department, KAIVALYADHAMA – An Institute of Scientific &amp; </w:t>
      </w:r>
      <w:proofErr w:type="spellStart"/>
      <w:r w:rsidRPr="003C16BD">
        <w:rPr>
          <w:rFonts w:ascii="Arial" w:eastAsia="Times New Roman" w:hAnsi="Arial" w:cs="Arial"/>
          <w:b/>
          <w:bCs/>
          <w:color w:val="222222"/>
          <w:sz w:val="19"/>
          <w:szCs w:val="19"/>
          <w:lang w:eastAsia="en-US"/>
        </w:rPr>
        <w:t>Philosophico</w:t>
      </w:r>
      <w:proofErr w:type="spellEnd"/>
      <w:r w:rsidRPr="003C16BD">
        <w:rPr>
          <w:rFonts w:ascii="Arial" w:eastAsia="Times New Roman" w:hAnsi="Arial" w:cs="Arial"/>
          <w:b/>
          <w:bCs/>
          <w:color w:val="222222"/>
          <w:sz w:val="19"/>
          <w:szCs w:val="19"/>
          <w:lang w:eastAsia="en-US"/>
        </w:rPr>
        <w:t xml:space="preserve">-Literary Research Training and Therapy in Yoga, Grant in aid by Ministry of HRD, </w:t>
      </w:r>
      <w:proofErr w:type="spellStart"/>
      <w:r w:rsidRPr="003C16BD">
        <w:rPr>
          <w:rFonts w:ascii="Arial" w:eastAsia="Times New Roman" w:hAnsi="Arial" w:cs="Arial"/>
          <w:b/>
          <w:bCs/>
          <w:color w:val="222222"/>
          <w:sz w:val="19"/>
          <w:szCs w:val="19"/>
          <w:lang w:eastAsia="en-US"/>
        </w:rPr>
        <w:t>Govt</w:t>
      </w:r>
      <w:proofErr w:type="spellEnd"/>
      <w:r w:rsidRPr="003C16BD">
        <w:rPr>
          <w:rFonts w:ascii="Arial" w:eastAsia="Times New Roman" w:hAnsi="Arial" w:cs="Arial"/>
          <w:b/>
          <w:bCs/>
          <w:color w:val="222222"/>
          <w:sz w:val="19"/>
          <w:szCs w:val="19"/>
          <w:lang w:eastAsia="en-US"/>
        </w:rPr>
        <w:t xml:space="preserve"> of India , </w:t>
      </w:r>
      <w:proofErr w:type="spellStart"/>
      <w:r w:rsidRPr="003C16BD">
        <w:rPr>
          <w:rFonts w:ascii="Arial" w:eastAsia="Times New Roman" w:hAnsi="Arial" w:cs="Arial"/>
          <w:b/>
          <w:bCs/>
          <w:color w:val="222222"/>
          <w:sz w:val="19"/>
          <w:szCs w:val="19"/>
          <w:lang w:eastAsia="en-US"/>
        </w:rPr>
        <w:t>Lonavla</w:t>
      </w:r>
      <w:proofErr w:type="spellEnd"/>
      <w:r w:rsidRPr="003C16BD">
        <w:rPr>
          <w:rFonts w:ascii="Arial" w:eastAsia="Times New Roman" w:hAnsi="Arial" w:cs="Arial"/>
          <w:b/>
          <w:bCs/>
          <w:color w:val="222222"/>
          <w:sz w:val="19"/>
          <w:szCs w:val="19"/>
          <w:lang w:eastAsia="en-US"/>
        </w:rPr>
        <w:t>, INDIA -410403 </w:t>
      </w:r>
    </w:p>
    <w:p w:rsidR="00DC433A" w:rsidRPr="00D81022" w:rsidRDefault="00DC433A" w:rsidP="00DC433A">
      <w:pPr>
        <w:jc w:val="center"/>
        <w:rPr>
          <w:color w:val="0000FF"/>
          <w:sz w:val="36"/>
          <w:szCs w:val="36"/>
        </w:rPr>
      </w:pPr>
    </w:p>
    <w:p w:rsidR="003C16BD" w:rsidRPr="003C16BD" w:rsidRDefault="003C16BD" w:rsidP="003C16BD">
      <w:pPr>
        <w:shd w:val="clear" w:color="auto" w:fill="FFFFFF"/>
        <w:jc w:val="both"/>
        <w:rPr>
          <w:rFonts w:ascii="Arial" w:eastAsia="Times New Roman" w:hAnsi="Arial" w:cs="Arial"/>
          <w:color w:val="222222"/>
          <w:sz w:val="19"/>
          <w:szCs w:val="19"/>
          <w:lang w:eastAsia="en-US"/>
        </w:rPr>
      </w:pPr>
      <w:r w:rsidRPr="003C16BD">
        <w:rPr>
          <w:rFonts w:ascii="Arial" w:eastAsia="Times New Roman" w:hAnsi="Arial" w:cs="Arial"/>
          <w:color w:val="222222"/>
          <w:sz w:val="19"/>
          <w:szCs w:val="19"/>
          <w:lang w:eastAsia="en-US"/>
        </w:rPr>
        <w:t>The physiotherapy</w:t>
      </w:r>
      <w:r w:rsidRPr="003C16BD">
        <w:rPr>
          <w:rFonts w:ascii="Arial" w:eastAsia="Times New Roman" w:hAnsi="Arial" w:cs="Arial"/>
          <w:color w:val="222222"/>
          <w:sz w:val="32"/>
          <w:lang w:eastAsia="en-US"/>
        </w:rPr>
        <w:t> </w:t>
      </w:r>
      <w:r w:rsidRPr="003C16BD">
        <w:rPr>
          <w:rFonts w:ascii="Arial" w:eastAsia="Times New Roman" w:hAnsi="Arial" w:cs="Arial"/>
          <w:color w:val="222222"/>
          <w:sz w:val="19"/>
          <w:szCs w:val="19"/>
          <w:lang w:eastAsia="en-US"/>
        </w:rPr>
        <w:t>as interdisciplinary subject</w:t>
      </w:r>
      <w:r w:rsidRPr="003C16BD">
        <w:rPr>
          <w:rFonts w:ascii="Arial" w:eastAsia="Times New Roman" w:hAnsi="Arial" w:cs="Arial"/>
          <w:color w:val="222222"/>
          <w:sz w:val="32"/>
          <w:lang w:eastAsia="en-US"/>
        </w:rPr>
        <w:t> </w:t>
      </w:r>
      <w:r w:rsidRPr="003C16BD">
        <w:rPr>
          <w:rFonts w:ascii="Arial" w:eastAsia="Times New Roman" w:hAnsi="Arial" w:cs="Arial"/>
          <w:color w:val="222222"/>
          <w:sz w:val="19"/>
          <w:szCs w:val="19"/>
          <w:lang w:eastAsia="en-US"/>
        </w:rPr>
        <w:t xml:space="preserve">of health restoration having several merits to restore vegetative component of brain-body functions, </w:t>
      </w:r>
      <w:proofErr w:type="gramStart"/>
      <w:r w:rsidRPr="003C16BD">
        <w:rPr>
          <w:rFonts w:ascii="Arial" w:eastAsia="Times New Roman" w:hAnsi="Arial" w:cs="Arial"/>
          <w:color w:val="222222"/>
          <w:sz w:val="19"/>
          <w:szCs w:val="19"/>
          <w:lang w:eastAsia="en-US"/>
        </w:rPr>
        <w:t>However</w:t>
      </w:r>
      <w:proofErr w:type="gramEnd"/>
      <w:r w:rsidRPr="003C16BD">
        <w:rPr>
          <w:rFonts w:ascii="Arial" w:eastAsia="Times New Roman" w:hAnsi="Arial" w:cs="Arial"/>
          <w:color w:val="222222"/>
          <w:sz w:val="19"/>
          <w:szCs w:val="19"/>
          <w:lang w:eastAsia="en-US"/>
        </w:rPr>
        <w:t xml:space="preserve">, physiotherapy approach lacks internalized mind-body awareness, a component essential to restore auto regulation of Mind-Body co-ordination.  The study proposes </w:t>
      </w:r>
      <w:proofErr w:type="spellStart"/>
      <w:r w:rsidRPr="003C16BD">
        <w:rPr>
          <w:rFonts w:ascii="Arial" w:eastAsia="Times New Roman" w:hAnsi="Arial" w:cs="Arial"/>
          <w:color w:val="222222"/>
          <w:sz w:val="19"/>
          <w:szCs w:val="19"/>
          <w:lang w:eastAsia="en-US"/>
        </w:rPr>
        <w:t>Patanjali</w:t>
      </w:r>
      <w:proofErr w:type="spellEnd"/>
      <w:r w:rsidRPr="003C16BD">
        <w:rPr>
          <w:rFonts w:ascii="Arial" w:eastAsia="Times New Roman" w:hAnsi="Arial" w:cs="Arial"/>
          <w:color w:val="222222"/>
          <w:sz w:val="19"/>
          <w:szCs w:val="19"/>
          <w:lang w:eastAsia="en-US"/>
        </w:rPr>
        <w:t xml:space="preserve"> School of Yoga, ancient traditional</w:t>
      </w:r>
      <w:r w:rsidRPr="003C16BD">
        <w:rPr>
          <w:rFonts w:ascii="Arial" w:eastAsia="Times New Roman" w:hAnsi="Arial" w:cs="Arial"/>
          <w:b/>
          <w:bCs/>
          <w:color w:val="222222"/>
          <w:sz w:val="32"/>
          <w:lang w:eastAsia="en-US"/>
        </w:rPr>
        <w:t> </w:t>
      </w:r>
      <w:r w:rsidRPr="003C16BD">
        <w:rPr>
          <w:rFonts w:ascii="Arial" w:eastAsia="Times New Roman" w:hAnsi="Arial" w:cs="Arial"/>
          <w:color w:val="222222"/>
          <w:sz w:val="19"/>
          <w:szCs w:val="19"/>
          <w:lang w:eastAsia="en-US"/>
        </w:rPr>
        <w:t xml:space="preserve">Indian Science address psycho-somatic aspects of brain behavior (Psyche) function, while </w:t>
      </w:r>
      <w:proofErr w:type="spellStart"/>
      <w:r w:rsidRPr="003C16BD">
        <w:rPr>
          <w:rFonts w:ascii="Arial" w:eastAsia="Times New Roman" w:hAnsi="Arial" w:cs="Arial"/>
          <w:color w:val="222222"/>
          <w:sz w:val="19"/>
          <w:szCs w:val="19"/>
          <w:lang w:eastAsia="en-US"/>
        </w:rPr>
        <w:t>Hatha</w:t>
      </w:r>
      <w:proofErr w:type="spellEnd"/>
      <w:r w:rsidRPr="003C16BD">
        <w:rPr>
          <w:rFonts w:ascii="Arial" w:eastAsia="Times New Roman" w:hAnsi="Arial" w:cs="Arial"/>
          <w:color w:val="222222"/>
          <w:sz w:val="19"/>
          <w:szCs w:val="19"/>
          <w:lang w:eastAsia="en-US"/>
        </w:rPr>
        <w:t xml:space="preserve"> Yoga school of </w:t>
      </w:r>
      <w:proofErr w:type="spellStart"/>
      <w:r w:rsidRPr="003C16BD">
        <w:rPr>
          <w:rFonts w:ascii="Arial" w:eastAsia="Times New Roman" w:hAnsi="Arial" w:cs="Arial"/>
          <w:color w:val="222222"/>
          <w:sz w:val="19"/>
          <w:szCs w:val="19"/>
          <w:lang w:eastAsia="en-US"/>
        </w:rPr>
        <w:t>Swatmaram</w:t>
      </w:r>
      <w:proofErr w:type="spellEnd"/>
      <w:r w:rsidRPr="003C16BD">
        <w:rPr>
          <w:rFonts w:ascii="Arial" w:eastAsia="Times New Roman" w:hAnsi="Arial" w:cs="Arial"/>
          <w:color w:val="222222"/>
          <w:sz w:val="19"/>
          <w:szCs w:val="19"/>
          <w:lang w:eastAsia="en-US"/>
        </w:rPr>
        <w:t xml:space="preserve"> renders experiential aspect of systematic relaxation from somatic (body) to psychic (mind) plane.  The cumulative effects both schools of yoga develops psychobiological basis two-way five step Human Information Processing (HIP) Pathway to address somatic (body) and cortical awareness, as virtue of “</w:t>
      </w:r>
      <w:r w:rsidRPr="003C16BD">
        <w:rPr>
          <w:rFonts w:ascii="Arial" w:eastAsia="Times New Roman" w:hAnsi="Arial" w:cs="Arial"/>
          <w:i/>
          <w:iCs/>
          <w:color w:val="222222"/>
          <w:sz w:val="19"/>
          <w:szCs w:val="19"/>
          <w:lang w:eastAsia="en-US"/>
        </w:rPr>
        <w:t>a priori</w:t>
      </w:r>
      <w:r w:rsidRPr="003C16BD">
        <w:rPr>
          <w:rFonts w:ascii="Arial" w:eastAsia="Times New Roman" w:hAnsi="Arial" w:cs="Arial"/>
          <w:color w:val="222222"/>
          <w:sz w:val="19"/>
          <w:szCs w:val="19"/>
          <w:lang w:eastAsia="en-US"/>
        </w:rPr>
        <w:t>” information nature of yogic instructions processed on Control and Automatic modes of attention functions. The past scientific yoga research reports on psycho-physiological and neuropsychological front reveals decreased metabolic energy expenditure, psycho-</w:t>
      </w:r>
      <w:proofErr w:type="spellStart"/>
      <w:r w:rsidRPr="003C16BD">
        <w:rPr>
          <w:rFonts w:ascii="Arial" w:eastAsia="Times New Roman" w:hAnsi="Arial" w:cs="Arial"/>
          <w:color w:val="222222"/>
          <w:sz w:val="19"/>
          <w:szCs w:val="19"/>
          <w:lang w:eastAsia="en-US"/>
        </w:rPr>
        <w:t>neuro</w:t>
      </w:r>
      <w:proofErr w:type="spellEnd"/>
      <w:r w:rsidRPr="003C16BD">
        <w:rPr>
          <w:rFonts w:ascii="Arial" w:eastAsia="Times New Roman" w:hAnsi="Arial" w:cs="Arial"/>
          <w:color w:val="222222"/>
          <w:sz w:val="19"/>
          <w:szCs w:val="19"/>
          <w:lang w:eastAsia="en-US"/>
        </w:rPr>
        <w:t>-immunological modulation via</w:t>
      </w:r>
      <w:r w:rsidRPr="003C16BD">
        <w:rPr>
          <w:rFonts w:ascii="Arial" w:eastAsia="Times New Roman" w:hAnsi="Arial" w:cs="Arial"/>
          <w:color w:val="222222"/>
          <w:sz w:val="19"/>
          <w:lang w:eastAsia="en-US"/>
        </w:rPr>
        <w:t> </w:t>
      </w:r>
      <w:proofErr w:type="spellStart"/>
      <w:r w:rsidRPr="003C16BD">
        <w:rPr>
          <w:rFonts w:ascii="Arial" w:eastAsia="Times New Roman" w:hAnsi="Arial" w:cs="Arial"/>
          <w:i/>
          <w:iCs/>
          <w:color w:val="222222"/>
          <w:sz w:val="19"/>
          <w:szCs w:val="19"/>
          <w:lang w:eastAsia="en-US"/>
        </w:rPr>
        <w:t>Neuro-endocirne</w:t>
      </w:r>
      <w:proofErr w:type="spellEnd"/>
      <w:r w:rsidRPr="003C16BD">
        <w:rPr>
          <w:rFonts w:ascii="Arial" w:eastAsia="Times New Roman" w:hAnsi="Arial" w:cs="Arial"/>
          <w:color w:val="222222"/>
          <w:sz w:val="19"/>
          <w:lang w:eastAsia="en-US"/>
        </w:rPr>
        <w:t> </w:t>
      </w:r>
      <w:r w:rsidRPr="003C16BD">
        <w:rPr>
          <w:rFonts w:ascii="Arial" w:eastAsia="Times New Roman" w:hAnsi="Arial" w:cs="Arial"/>
          <w:color w:val="222222"/>
          <w:sz w:val="19"/>
          <w:szCs w:val="19"/>
          <w:lang w:eastAsia="en-US"/>
        </w:rPr>
        <w:t>&amp;</w:t>
      </w:r>
      <w:r w:rsidRPr="003C16BD">
        <w:rPr>
          <w:rFonts w:ascii="Arial" w:eastAsia="Times New Roman" w:hAnsi="Arial" w:cs="Arial"/>
          <w:color w:val="222222"/>
          <w:sz w:val="19"/>
          <w:lang w:eastAsia="en-US"/>
        </w:rPr>
        <w:t> </w:t>
      </w:r>
      <w:r w:rsidRPr="003C16BD">
        <w:rPr>
          <w:rFonts w:ascii="Arial" w:eastAsia="Times New Roman" w:hAnsi="Arial" w:cs="Arial"/>
          <w:i/>
          <w:iCs/>
          <w:color w:val="222222"/>
          <w:sz w:val="19"/>
          <w:szCs w:val="19"/>
          <w:lang w:eastAsia="en-US"/>
        </w:rPr>
        <w:t>Hypothalamic –Pituitary</w:t>
      </w:r>
      <w:r w:rsidRPr="003C16BD">
        <w:rPr>
          <w:rFonts w:ascii="Arial" w:eastAsia="Times New Roman" w:hAnsi="Arial" w:cs="Arial"/>
          <w:color w:val="222222"/>
          <w:sz w:val="19"/>
          <w:lang w:eastAsia="en-US"/>
        </w:rPr>
        <w:t> </w:t>
      </w:r>
      <w:r w:rsidRPr="003C16BD">
        <w:rPr>
          <w:rFonts w:ascii="Arial" w:eastAsia="Times New Roman" w:hAnsi="Arial" w:cs="Arial"/>
          <w:color w:val="222222"/>
          <w:sz w:val="19"/>
          <w:szCs w:val="19"/>
          <w:lang w:eastAsia="en-US"/>
        </w:rPr>
        <w:t>axis, being monitored and modulated by electro-cortical activity triggered by breath awareness. The yogic HIP effects enhance cell-cell communication through increased signal power, for better affective and cognitive homeostasis. The unique nature of yogic HIP based relaxation response is based on operationally defined  two step Post-Detection Closure (PDC) HIP involving “</w:t>
      </w:r>
      <w:r w:rsidRPr="003C16BD">
        <w:rPr>
          <w:rFonts w:ascii="Arial" w:eastAsia="Times New Roman" w:hAnsi="Arial" w:cs="Arial"/>
          <w:i/>
          <w:iCs/>
          <w:color w:val="222222"/>
          <w:sz w:val="19"/>
          <w:szCs w:val="19"/>
          <w:lang w:eastAsia="en-US"/>
        </w:rPr>
        <w:t>Detection</w:t>
      </w:r>
      <w:r w:rsidRPr="003C16BD">
        <w:rPr>
          <w:rFonts w:ascii="Arial" w:eastAsia="Times New Roman" w:hAnsi="Arial" w:cs="Arial"/>
          <w:color w:val="222222"/>
          <w:sz w:val="19"/>
          <w:szCs w:val="19"/>
          <w:lang w:eastAsia="en-US"/>
        </w:rPr>
        <w:t>” and “</w:t>
      </w:r>
      <w:r w:rsidRPr="003C16BD">
        <w:rPr>
          <w:rFonts w:ascii="Arial" w:eastAsia="Times New Roman" w:hAnsi="Arial" w:cs="Arial"/>
          <w:i/>
          <w:iCs/>
          <w:color w:val="222222"/>
          <w:sz w:val="19"/>
          <w:szCs w:val="19"/>
          <w:lang w:eastAsia="en-US"/>
        </w:rPr>
        <w:t>Rejection</w:t>
      </w:r>
      <w:r w:rsidRPr="003C16BD">
        <w:rPr>
          <w:rFonts w:ascii="Arial" w:eastAsia="Times New Roman" w:hAnsi="Arial" w:cs="Arial"/>
          <w:color w:val="222222"/>
          <w:sz w:val="19"/>
          <w:szCs w:val="19"/>
          <w:lang w:eastAsia="en-US"/>
        </w:rPr>
        <w:t>” stages perceived somatic activity. Further, attains neutral state of attention within perceptual channel assigned to neural space. The study concludes that incorporating yoga training to physiotherapy patients develops whole body monitoring response due breath and body awareness for faster recovery</w:t>
      </w:r>
      <w:proofErr w:type="gramStart"/>
      <w:r w:rsidRPr="003C16BD">
        <w:rPr>
          <w:rFonts w:ascii="Arial" w:eastAsia="Times New Roman" w:hAnsi="Arial" w:cs="Arial"/>
          <w:color w:val="222222"/>
          <w:sz w:val="19"/>
          <w:szCs w:val="19"/>
          <w:lang w:eastAsia="en-US"/>
        </w:rPr>
        <w:t>..</w:t>
      </w:r>
      <w:proofErr w:type="gramEnd"/>
    </w:p>
    <w:p w:rsidR="003C16BD" w:rsidRPr="003C16BD" w:rsidRDefault="003C16BD" w:rsidP="003C16BD">
      <w:pPr>
        <w:shd w:val="clear" w:color="auto" w:fill="FFFFFF"/>
        <w:jc w:val="both"/>
        <w:rPr>
          <w:rFonts w:ascii="Arial" w:eastAsia="Times New Roman" w:hAnsi="Arial" w:cs="Arial"/>
          <w:color w:val="222222"/>
          <w:sz w:val="19"/>
          <w:szCs w:val="19"/>
          <w:lang w:eastAsia="en-US"/>
        </w:rPr>
      </w:pPr>
      <w:r w:rsidRPr="003C16BD">
        <w:rPr>
          <w:rFonts w:ascii="Arial" w:eastAsia="Times New Roman" w:hAnsi="Arial" w:cs="Arial"/>
          <w:color w:val="222222"/>
          <w:sz w:val="19"/>
          <w:szCs w:val="19"/>
          <w:lang w:eastAsia="en-US"/>
        </w:rPr>
        <w:t> </w:t>
      </w:r>
    </w:p>
    <w:p w:rsidR="003C16BD" w:rsidRPr="003C16BD" w:rsidRDefault="003C16BD" w:rsidP="003C16BD">
      <w:pPr>
        <w:shd w:val="clear" w:color="auto" w:fill="FFFFFF"/>
        <w:jc w:val="both"/>
        <w:rPr>
          <w:rFonts w:ascii="Arial" w:eastAsia="Times New Roman" w:hAnsi="Arial" w:cs="Arial"/>
          <w:color w:val="222222"/>
          <w:sz w:val="19"/>
          <w:szCs w:val="19"/>
          <w:lang w:eastAsia="en-US"/>
        </w:rPr>
      </w:pPr>
      <w:r w:rsidRPr="003C16BD">
        <w:rPr>
          <w:rFonts w:ascii="Arial" w:eastAsia="Times New Roman" w:hAnsi="Arial" w:cs="Arial"/>
          <w:color w:val="222222"/>
          <w:sz w:val="19"/>
          <w:szCs w:val="19"/>
          <w:lang w:eastAsia="en-US"/>
        </w:rPr>
        <w:t xml:space="preserve">  Key Words: </w:t>
      </w:r>
      <w:proofErr w:type="spellStart"/>
      <w:r w:rsidRPr="003C16BD">
        <w:rPr>
          <w:rFonts w:ascii="Arial" w:eastAsia="Times New Roman" w:hAnsi="Arial" w:cs="Arial"/>
          <w:color w:val="222222"/>
          <w:sz w:val="19"/>
          <w:szCs w:val="19"/>
          <w:lang w:eastAsia="en-US"/>
        </w:rPr>
        <w:t>Patanjali</w:t>
      </w:r>
      <w:proofErr w:type="spellEnd"/>
      <w:r w:rsidRPr="003C16BD">
        <w:rPr>
          <w:rFonts w:ascii="Arial" w:eastAsia="Times New Roman" w:hAnsi="Arial" w:cs="Arial"/>
          <w:color w:val="222222"/>
          <w:sz w:val="19"/>
          <w:szCs w:val="19"/>
          <w:lang w:eastAsia="en-US"/>
        </w:rPr>
        <w:t xml:space="preserve"> Yoga School,</w:t>
      </w:r>
      <w:proofErr w:type="gramStart"/>
      <w:r w:rsidRPr="003C16BD">
        <w:rPr>
          <w:rFonts w:ascii="Arial" w:eastAsia="Times New Roman" w:hAnsi="Arial" w:cs="Arial"/>
          <w:color w:val="222222"/>
          <w:sz w:val="19"/>
          <w:szCs w:val="19"/>
          <w:lang w:eastAsia="en-US"/>
        </w:rPr>
        <w:t xml:space="preserve">  </w:t>
      </w:r>
      <w:proofErr w:type="spellStart"/>
      <w:r w:rsidRPr="003C16BD">
        <w:rPr>
          <w:rFonts w:ascii="Arial" w:eastAsia="Times New Roman" w:hAnsi="Arial" w:cs="Arial"/>
          <w:color w:val="222222"/>
          <w:sz w:val="19"/>
          <w:szCs w:val="19"/>
          <w:lang w:eastAsia="en-US"/>
        </w:rPr>
        <w:t>Hatha</w:t>
      </w:r>
      <w:proofErr w:type="spellEnd"/>
      <w:proofErr w:type="gramEnd"/>
      <w:r w:rsidRPr="003C16BD">
        <w:rPr>
          <w:rFonts w:ascii="Arial" w:eastAsia="Times New Roman" w:hAnsi="Arial" w:cs="Arial"/>
          <w:color w:val="222222"/>
          <w:sz w:val="19"/>
          <w:szCs w:val="19"/>
          <w:lang w:eastAsia="en-US"/>
        </w:rPr>
        <w:t xml:space="preserve"> Yoga School , Physiotherapy, HIP, PDC  &amp; Mind-Body Complex   </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3C16BD" w:rsidRPr="003C16BD" w:rsidRDefault="003C16BD" w:rsidP="003C16BD">
      <w:pPr>
        <w:shd w:val="clear" w:color="auto" w:fill="FFFFFF"/>
        <w:jc w:val="both"/>
        <w:rPr>
          <w:rFonts w:ascii="Arial" w:eastAsia="Times New Roman" w:hAnsi="Arial" w:cs="Arial"/>
          <w:color w:val="222222"/>
          <w:sz w:val="19"/>
          <w:szCs w:val="19"/>
          <w:lang w:eastAsia="en-US"/>
        </w:rPr>
      </w:pPr>
      <w:proofErr w:type="spellStart"/>
      <w:r w:rsidRPr="003C16BD">
        <w:rPr>
          <w:rFonts w:ascii="Arial" w:eastAsia="Times New Roman" w:hAnsi="Arial" w:cs="Arial"/>
          <w:color w:val="222222"/>
          <w:sz w:val="19"/>
          <w:szCs w:val="19"/>
          <w:lang w:eastAsia="en-US"/>
        </w:rPr>
        <w:t>Mr</w:t>
      </w:r>
      <w:proofErr w:type="spellEnd"/>
      <w:r w:rsidRPr="003C16BD">
        <w:rPr>
          <w:rFonts w:ascii="Arial" w:eastAsia="Times New Roman" w:hAnsi="Arial" w:cs="Arial"/>
          <w:color w:val="222222"/>
          <w:sz w:val="19"/>
          <w:szCs w:val="19"/>
          <w:lang w:eastAsia="en-US"/>
        </w:rPr>
        <w:t xml:space="preserve"> </w:t>
      </w:r>
      <w:proofErr w:type="spellStart"/>
      <w:r w:rsidRPr="003C16BD">
        <w:rPr>
          <w:rFonts w:ascii="Arial" w:eastAsia="Times New Roman" w:hAnsi="Arial" w:cs="Arial"/>
          <w:color w:val="222222"/>
          <w:sz w:val="19"/>
          <w:szCs w:val="19"/>
          <w:lang w:eastAsia="en-US"/>
        </w:rPr>
        <w:t>Dattatraya</w:t>
      </w:r>
      <w:proofErr w:type="spellEnd"/>
      <w:r w:rsidRPr="003C16BD">
        <w:rPr>
          <w:rFonts w:ascii="Arial" w:eastAsia="Times New Roman" w:hAnsi="Arial" w:cs="Arial"/>
          <w:color w:val="222222"/>
          <w:sz w:val="19"/>
          <w:szCs w:val="19"/>
          <w:lang w:eastAsia="en-US"/>
        </w:rPr>
        <w:t xml:space="preserve"> </w:t>
      </w:r>
      <w:proofErr w:type="spellStart"/>
      <w:r w:rsidRPr="003C16BD">
        <w:rPr>
          <w:rFonts w:ascii="Arial" w:eastAsia="Times New Roman" w:hAnsi="Arial" w:cs="Arial"/>
          <w:color w:val="222222"/>
          <w:sz w:val="19"/>
          <w:szCs w:val="19"/>
          <w:lang w:eastAsia="en-US"/>
        </w:rPr>
        <w:t>Devarao</w:t>
      </w:r>
      <w:proofErr w:type="spellEnd"/>
      <w:r w:rsidRPr="003C16BD">
        <w:rPr>
          <w:rFonts w:ascii="Arial" w:eastAsia="Times New Roman" w:hAnsi="Arial" w:cs="Arial"/>
          <w:color w:val="222222"/>
          <w:sz w:val="19"/>
          <w:szCs w:val="19"/>
          <w:lang w:eastAsia="en-US"/>
        </w:rPr>
        <w:t xml:space="preserve"> </w:t>
      </w:r>
      <w:proofErr w:type="spellStart"/>
      <w:r w:rsidRPr="003C16BD">
        <w:rPr>
          <w:rFonts w:ascii="Arial" w:eastAsia="Times New Roman" w:hAnsi="Arial" w:cs="Arial"/>
          <w:color w:val="222222"/>
          <w:sz w:val="19"/>
          <w:szCs w:val="19"/>
          <w:lang w:eastAsia="en-US"/>
        </w:rPr>
        <w:t>Kulkarni</w:t>
      </w:r>
      <w:proofErr w:type="spellEnd"/>
      <w:r w:rsidRPr="003C16BD">
        <w:rPr>
          <w:rFonts w:ascii="Arial" w:eastAsia="Times New Roman" w:hAnsi="Arial" w:cs="Arial"/>
          <w:color w:val="222222"/>
          <w:sz w:val="19"/>
          <w:szCs w:val="19"/>
          <w:lang w:eastAsia="en-US"/>
        </w:rPr>
        <w:t xml:space="preserve"> has completed his Master of Science in Zoology at the age of 24 years from Bangalore University, </w:t>
      </w:r>
      <w:proofErr w:type="gramStart"/>
      <w:r w:rsidRPr="003C16BD">
        <w:rPr>
          <w:rFonts w:ascii="Arial" w:eastAsia="Times New Roman" w:hAnsi="Arial" w:cs="Arial"/>
          <w:color w:val="222222"/>
          <w:sz w:val="19"/>
          <w:szCs w:val="19"/>
          <w:lang w:eastAsia="en-US"/>
        </w:rPr>
        <w:t>Since</w:t>
      </w:r>
      <w:proofErr w:type="gramEnd"/>
      <w:r w:rsidRPr="003C16BD">
        <w:rPr>
          <w:rFonts w:ascii="Arial" w:eastAsia="Times New Roman" w:hAnsi="Arial" w:cs="Arial"/>
          <w:color w:val="222222"/>
          <w:sz w:val="19"/>
          <w:szCs w:val="19"/>
          <w:lang w:eastAsia="en-US"/>
        </w:rPr>
        <w:t xml:space="preserve">, 27 years working as Research Officer at Scientific Research Department, KIVALYADHAMA, </w:t>
      </w:r>
      <w:proofErr w:type="spellStart"/>
      <w:r w:rsidRPr="003C16BD">
        <w:rPr>
          <w:rFonts w:ascii="Arial" w:eastAsia="Times New Roman" w:hAnsi="Arial" w:cs="Arial"/>
          <w:color w:val="222222"/>
          <w:sz w:val="19"/>
          <w:szCs w:val="19"/>
          <w:lang w:eastAsia="en-US"/>
        </w:rPr>
        <w:t>Lonavla</w:t>
      </w:r>
      <w:proofErr w:type="spellEnd"/>
      <w:r w:rsidRPr="003C16BD">
        <w:rPr>
          <w:rFonts w:ascii="Arial" w:eastAsia="Times New Roman" w:hAnsi="Arial" w:cs="Arial"/>
          <w:color w:val="222222"/>
          <w:sz w:val="19"/>
          <w:szCs w:val="19"/>
          <w:lang w:eastAsia="en-US"/>
        </w:rPr>
        <w:t>-INDIA.</w:t>
      </w:r>
      <w:r w:rsidRPr="003C16BD">
        <w:rPr>
          <w:rFonts w:ascii="Arial" w:eastAsia="Times New Roman" w:hAnsi="Arial" w:cs="Arial"/>
          <w:b/>
          <w:bCs/>
          <w:color w:val="222222"/>
          <w:sz w:val="19"/>
          <w:lang w:eastAsia="en-US"/>
        </w:rPr>
        <w:t> </w:t>
      </w:r>
      <w:r w:rsidRPr="003C16BD">
        <w:rPr>
          <w:rFonts w:ascii="Arial" w:eastAsia="Times New Roman" w:hAnsi="Arial" w:cs="Arial"/>
          <w:color w:val="222222"/>
          <w:sz w:val="19"/>
          <w:szCs w:val="19"/>
          <w:lang w:eastAsia="en-US"/>
        </w:rPr>
        <w:t xml:space="preserve">His area of research interest encompasses Signal Detection Theory, Psychophysics, neurophysiology and neuropsychology in the context of yoga practices. He has authored more than 30 research articles in national and international journals and co-authored a book on Scientific Expositions of </w:t>
      </w:r>
      <w:proofErr w:type="spellStart"/>
      <w:r w:rsidRPr="003C16BD">
        <w:rPr>
          <w:rFonts w:ascii="Arial" w:eastAsia="Times New Roman" w:hAnsi="Arial" w:cs="Arial"/>
          <w:color w:val="222222"/>
          <w:sz w:val="19"/>
          <w:szCs w:val="19"/>
          <w:lang w:eastAsia="en-US"/>
        </w:rPr>
        <w:t>Pranayama</w:t>
      </w:r>
      <w:proofErr w:type="spellEnd"/>
      <w:r w:rsidRPr="003C16BD">
        <w:rPr>
          <w:rFonts w:ascii="Arial" w:eastAsia="Times New Roman" w:hAnsi="Arial" w:cs="Arial"/>
          <w:color w:val="222222"/>
          <w:sz w:val="19"/>
          <w:szCs w:val="19"/>
          <w:lang w:eastAsia="en-US"/>
        </w:rPr>
        <w:t xml:space="preserve">. His current research includes bio-electrical basis of body awareness in yoga practices, exploring theoretical basis of Vedic concepts like </w:t>
      </w:r>
      <w:proofErr w:type="spellStart"/>
      <w:r w:rsidRPr="003C16BD">
        <w:rPr>
          <w:rFonts w:ascii="Arial" w:eastAsia="Times New Roman" w:hAnsi="Arial" w:cs="Arial"/>
          <w:color w:val="222222"/>
          <w:sz w:val="19"/>
          <w:szCs w:val="19"/>
          <w:lang w:eastAsia="en-US"/>
        </w:rPr>
        <w:t>Gayatri</w:t>
      </w:r>
      <w:proofErr w:type="spellEnd"/>
      <w:r w:rsidRPr="003C16BD">
        <w:rPr>
          <w:rFonts w:ascii="Arial" w:eastAsia="Times New Roman" w:hAnsi="Arial" w:cs="Arial"/>
          <w:color w:val="222222"/>
          <w:sz w:val="19"/>
          <w:szCs w:val="19"/>
          <w:lang w:eastAsia="en-US"/>
        </w:rPr>
        <w:t xml:space="preserve"> Mantra, </w:t>
      </w:r>
      <w:proofErr w:type="spellStart"/>
      <w:r w:rsidRPr="003C16BD">
        <w:rPr>
          <w:rFonts w:ascii="Arial" w:eastAsia="Times New Roman" w:hAnsi="Arial" w:cs="Arial"/>
          <w:color w:val="222222"/>
          <w:sz w:val="19"/>
          <w:szCs w:val="19"/>
          <w:lang w:eastAsia="en-US"/>
        </w:rPr>
        <w:t>OMkar</w:t>
      </w:r>
      <w:proofErr w:type="spellEnd"/>
      <w:r w:rsidRPr="003C16BD">
        <w:rPr>
          <w:rFonts w:ascii="Arial" w:eastAsia="Times New Roman" w:hAnsi="Arial" w:cs="Arial"/>
          <w:color w:val="222222"/>
          <w:sz w:val="19"/>
          <w:szCs w:val="19"/>
          <w:lang w:eastAsia="en-US"/>
        </w:rPr>
        <w:t xml:space="preserve"> and </w:t>
      </w:r>
      <w:proofErr w:type="spellStart"/>
      <w:r w:rsidRPr="003C16BD">
        <w:rPr>
          <w:rFonts w:ascii="Arial" w:eastAsia="Times New Roman" w:hAnsi="Arial" w:cs="Arial"/>
          <w:color w:val="222222"/>
          <w:sz w:val="19"/>
          <w:szCs w:val="19"/>
          <w:lang w:eastAsia="en-US"/>
        </w:rPr>
        <w:t>Pranadharana</w:t>
      </w:r>
      <w:proofErr w:type="spellEnd"/>
      <w:r w:rsidRPr="003C16BD">
        <w:rPr>
          <w:rFonts w:ascii="Arial" w:eastAsia="Times New Roman" w:hAnsi="Arial" w:cs="Arial"/>
          <w:color w:val="222222"/>
          <w:sz w:val="19"/>
          <w:szCs w:val="19"/>
          <w:lang w:eastAsia="en-US"/>
        </w:rPr>
        <w:t xml:space="preserve"> as explained from astrophysics, and astrobiology.</w:t>
      </w:r>
    </w:p>
    <w:p w:rsidR="003C16BD" w:rsidRDefault="003C16BD" w:rsidP="007D233A"/>
    <w:sectPr w:rsidR="003C16BD"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C9C"/>
    <w:rsid w:val="000D6718"/>
    <w:rsid w:val="001B06AE"/>
    <w:rsid w:val="00265E72"/>
    <w:rsid w:val="002C359D"/>
    <w:rsid w:val="002C3D9B"/>
    <w:rsid w:val="0031455A"/>
    <w:rsid w:val="00363668"/>
    <w:rsid w:val="00384441"/>
    <w:rsid w:val="003A3C5A"/>
    <w:rsid w:val="003C16BD"/>
    <w:rsid w:val="00437503"/>
    <w:rsid w:val="00441F91"/>
    <w:rsid w:val="004E62DD"/>
    <w:rsid w:val="004F0441"/>
    <w:rsid w:val="005933D9"/>
    <w:rsid w:val="005B4B32"/>
    <w:rsid w:val="00654259"/>
    <w:rsid w:val="00726A55"/>
    <w:rsid w:val="007341F9"/>
    <w:rsid w:val="0078229D"/>
    <w:rsid w:val="007B0D32"/>
    <w:rsid w:val="007D00E7"/>
    <w:rsid w:val="007D233A"/>
    <w:rsid w:val="007D5AD0"/>
    <w:rsid w:val="007D65C7"/>
    <w:rsid w:val="008747F9"/>
    <w:rsid w:val="008E2F78"/>
    <w:rsid w:val="008E737B"/>
    <w:rsid w:val="00912F54"/>
    <w:rsid w:val="00982F06"/>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apple-converted-space">
    <w:name w:val="apple-converted-space"/>
    <w:basedOn w:val="DefaultParagraphFont"/>
    <w:rsid w:val="003C16BD"/>
  </w:style>
</w:styles>
</file>

<file path=word/webSettings.xml><?xml version="1.0" encoding="utf-8"?>
<w:webSettings xmlns:r="http://schemas.openxmlformats.org/officeDocument/2006/relationships" xmlns:w="http://schemas.openxmlformats.org/wordprocessingml/2006/main">
  <w:divs>
    <w:div w:id="140279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shete</cp:lastModifiedBy>
  <cp:revision>3</cp:revision>
  <dcterms:created xsi:type="dcterms:W3CDTF">2014-11-11T10:44:00Z</dcterms:created>
  <dcterms:modified xsi:type="dcterms:W3CDTF">2017-04-03T04:10:00Z</dcterms:modified>
</cp:coreProperties>
</file>